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A22" w:rsidRDefault="00716A22" w:rsidP="002149D6">
      <w:pPr>
        <w:shd w:val="clear" w:color="auto" w:fill="FFFFFF"/>
        <w:spacing w:after="225" w:line="360" w:lineRule="atLeast"/>
        <w:jc w:val="center"/>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 xml:space="preserve">«Использование </w:t>
      </w:r>
      <w:proofErr w:type="spellStart"/>
      <w:r>
        <w:rPr>
          <w:rFonts w:ascii="Times New Roman" w:eastAsia="Times New Roman" w:hAnsi="Times New Roman"/>
          <w:b/>
          <w:bCs/>
          <w:color w:val="000000" w:themeColor="text1"/>
          <w:sz w:val="28"/>
          <w:szCs w:val="28"/>
          <w:lang w:eastAsia="ru-RU"/>
        </w:rPr>
        <w:t>здоровьесберегающих</w:t>
      </w:r>
      <w:proofErr w:type="spellEnd"/>
      <w:r>
        <w:rPr>
          <w:rFonts w:ascii="Times New Roman" w:eastAsia="Times New Roman" w:hAnsi="Times New Roman"/>
          <w:b/>
          <w:bCs/>
          <w:color w:val="000000" w:themeColor="text1"/>
          <w:sz w:val="28"/>
          <w:szCs w:val="28"/>
          <w:lang w:eastAsia="ru-RU"/>
        </w:rPr>
        <w:t xml:space="preserve"> технологий в системе логопедического сопровождения детей с нарушениями речи».</w:t>
      </w:r>
    </w:p>
    <w:p w:rsidR="00716A22" w:rsidRDefault="00716A22" w:rsidP="00AA61A4">
      <w:pPr>
        <w:shd w:val="clear" w:color="auto" w:fill="FFFFFF"/>
        <w:spacing w:after="120" w:line="360" w:lineRule="atLeast"/>
        <w:ind w:firstLine="709"/>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i/>
          <w:iCs/>
          <w:color w:val="000000" w:themeColor="text1"/>
          <w:sz w:val="28"/>
          <w:szCs w:val="28"/>
          <w:bdr w:val="none" w:sz="0" w:space="0" w:color="auto" w:frame="1"/>
          <w:lang w:eastAsia="ru-RU"/>
        </w:rPr>
        <w:t>Забота о здоровье — это важнейший труд. От жизнедеятельности, бодрости детей зависит их духовная жизнь, мировоззрение, умственное развитие, прочность знаний, вера в свои силы… (В.А. Сухомлинский)</w:t>
      </w:r>
    </w:p>
    <w:p w:rsidR="00716A22" w:rsidRDefault="00716A22" w:rsidP="001E7547">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 </w:t>
      </w:r>
      <w:r w:rsidR="001E7547">
        <w:rPr>
          <w:rStyle w:val="a6"/>
          <w:rFonts w:ascii="Times New Roman" w:hAnsi="Times New Roman"/>
          <w:b w:val="0"/>
          <w:color w:val="111111"/>
          <w:sz w:val="28"/>
          <w:szCs w:val="28"/>
          <w:bdr w:val="none" w:sz="0" w:space="0" w:color="auto" w:frame="1"/>
          <w:shd w:val="clear" w:color="auto" w:fill="FFFFFF"/>
        </w:rPr>
        <w:t>Сохранение з</w:t>
      </w:r>
      <w:r w:rsidR="001E7547" w:rsidRPr="001E7547">
        <w:rPr>
          <w:rStyle w:val="a6"/>
          <w:rFonts w:ascii="Times New Roman" w:hAnsi="Times New Roman"/>
          <w:b w:val="0"/>
          <w:color w:val="111111"/>
          <w:sz w:val="28"/>
          <w:szCs w:val="28"/>
          <w:bdr w:val="none" w:sz="0" w:space="0" w:color="auto" w:frame="1"/>
          <w:shd w:val="clear" w:color="auto" w:fill="FFFFFF"/>
        </w:rPr>
        <w:t>доровь</w:t>
      </w:r>
      <w:r w:rsidR="001E7547">
        <w:rPr>
          <w:rStyle w:val="a6"/>
          <w:rFonts w:ascii="Times New Roman" w:hAnsi="Times New Roman"/>
          <w:b w:val="0"/>
          <w:color w:val="111111"/>
          <w:sz w:val="28"/>
          <w:szCs w:val="28"/>
          <w:bdr w:val="none" w:sz="0" w:space="0" w:color="auto" w:frame="1"/>
          <w:shd w:val="clear" w:color="auto" w:fill="FFFFFF"/>
        </w:rPr>
        <w:t>я</w:t>
      </w:r>
      <w:r w:rsidR="001E7547" w:rsidRPr="001E7547">
        <w:rPr>
          <w:rFonts w:ascii="Times New Roman" w:hAnsi="Times New Roman"/>
          <w:color w:val="111111"/>
          <w:sz w:val="28"/>
          <w:szCs w:val="28"/>
          <w:shd w:val="clear" w:color="auto" w:fill="FFFFFF"/>
        </w:rPr>
        <w:t> ребенка является одной из самых актуальных проблем</w:t>
      </w:r>
      <w:r w:rsidR="001E7547" w:rsidRPr="001E7547">
        <w:rPr>
          <w:rStyle w:val="a6"/>
          <w:rFonts w:ascii="Times New Roman" w:hAnsi="Times New Roman"/>
          <w:b w:val="0"/>
          <w:color w:val="111111"/>
          <w:sz w:val="28"/>
          <w:szCs w:val="28"/>
          <w:bdr w:val="none" w:sz="0" w:space="0" w:color="auto" w:frame="1"/>
          <w:shd w:val="clear" w:color="auto" w:fill="FFFFFF"/>
        </w:rPr>
        <w:t xml:space="preserve"> общества</w:t>
      </w:r>
      <w:r w:rsidR="001E7547" w:rsidRPr="001E7547">
        <w:rPr>
          <w:rFonts w:ascii="Times New Roman" w:hAnsi="Times New Roman"/>
          <w:color w:val="111111"/>
          <w:sz w:val="28"/>
          <w:szCs w:val="28"/>
          <w:shd w:val="clear" w:color="auto" w:fill="FFFFFF"/>
        </w:rPr>
        <w:t xml:space="preserve">. В современном мире организм человека зачастую находится в стрессовом состоянии и </w:t>
      </w:r>
      <w:r w:rsidR="001E7547">
        <w:rPr>
          <w:rFonts w:ascii="Times New Roman" w:hAnsi="Times New Roman"/>
          <w:color w:val="111111"/>
          <w:sz w:val="28"/>
          <w:szCs w:val="28"/>
          <w:shd w:val="clear" w:color="auto" w:fill="FFFFFF"/>
        </w:rPr>
        <w:t>испытывает колоссальные нагрузки и усилия</w:t>
      </w:r>
      <w:r w:rsidR="001E7547" w:rsidRPr="001E7547">
        <w:rPr>
          <w:rFonts w:ascii="Times New Roman" w:hAnsi="Times New Roman"/>
          <w:color w:val="111111"/>
          <w:sz w:val="28"/>
          <w:szCs w:val="28"/>
          <w:shd w:val="clear" w:color="auto" w:fill="FFFFFF"/>
        </w:rPr>
        <w:t>. И чтобы справиться со всеми трудностями, необходимо с самого раннего детства постоянно работать над сохранением здоровья. Поэтому проблема укрепления </w:t>
      </w:r>
      <w:r w:rsidR="001E7547" w:rsidRPr="001E7547">
        <w:rPr>
          <w:rStyle w:val="a6"/>
          <w:rFonts w:ascii="Times New Roman" w:hAnsi="Times New Roman"/>
          <w:b w:val="0"/>
          <w:color w:val="111111"/>
          <w:sz w:val="28"/>
          <w:szCs w:val="28"/>
          <w:bdr w:val="none" w:sz="0" w:space="0" w:color="auto" w:frame="1"/>
          <w:shd w:val="clear" w:color="auto" w:fill="FFFFFF"/>
        </w:rPr>
        <w:t>здоровья детей</w:t>
      </w:r>
      <w:r w:rsidR="001E7547" w:rsidRPr="001E7547">
        <w:rPr>
          <w:rFonts w:ascii="Times New Roman" w:hAnsi="Times New Roman"/>
          <w:color w:val="111111"/>
          <w:sz w:val="28"/>
          <w:szCs w:val="28"/>
          <w:shd w:val="clear" w:color="auto" w:fill="FFFFFF"/>
        </w:rPr>
        <w:t> остается и будет оставаться актуальной во все времена.</w:t>
      </w:r>
      <w:r w:rsidRPr="001E7547">
        <w:rPr>
          <w:rFonts w:ascii="Times New Roman" w:eastAsia="Times New Roman" w:hAnsi="Times New Roman"/>
          <w:color w:val="000000" w:themeColor="text1"/>
          <w:sz w:val="28"/>
          <w:szCs w:val="28"/>
          <w:bdr w:val="none" w:sz="0" w:space="0" w:color="auto" w:frame="1"/>
          <w:lang w:eastAsia="ru-RU"/>
        </w:rPr>
        <w:t> В последние годы выявилась устойчивая тенденция к существенному снижению</w:t>
      </w:r>
      <w:r>
        <w:rPr>
          <w:rFonts w:ascii="Times New Roman" w:eastAsia="Times New Roman" w:hAnsi="Times New Roman"/>
          <w:color w:val="000000" w:themeColor="text1"/>
          <w:sz w:val="28"/>
          <w:szCs w:val="28"/>
          <w:bdr w:val="none" w:sz="0" w:space="0" w:color="auto" w:frame="1"/>
          <w:lang w:eastAsia="ru-RU"/>
        </w:rPr>
        <w:t xml:space="preserve"> показателей здоровья и темпов развития детей школьного возраста, что обусловлено ухудшением социально-экономических и экологических условий. В связи с этим в настоящее время все более востребованными становятся такие педагогические технологии, которые помимо педагогического эффекта предполагают сбережение здоровья детей. </w:t>
      </w:r>
    </w:p>
    <w:p w:rsidR="00716A22" w:rsidRDefault="00716A22" w:rsidP="001E7547">
      <w:pPr>
        <w:shd w:val="clear" w:color="auto" w:fill="FFFFFF"/>
        <w:spacing w:after="0" w:line="240" w:lineRule="auto"/>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bdr w:val="none" w:sz="0" w:space="0" w:color="auto" w:frame="1"/>
          <w:lang w:eastAsia="ru-RU"/>
        </w:rPr>
        <w:t>Логопедическая практика показывает, что с каждым годом увеличивается количество детей с дизартрией, моторной, сенсорной алалией, заиканием. Дети с речевыми недостатками, особенно имеющими органическую природу, как правило, отличаются от своих сверстников по показателям физического и нервно-психического здоровья.</w:t>
      </w:r>
    </w:p>
    <w:p w:rsidR="00716A22" w:rsidRDefault="001E7547" w:rsidP="00716A22">
      <w:pPr>
        <w:pStyle w:val="a3"/>
        <w:spacing w:before="120" w:beforeAutospacing="0" w:after="0" w:afterAutospacing="0"/>
        <w:ind w:firstLine="709"/>
        <w:jc w:val="both"/>
        <w:rPr>
          <w:color w:val="000000" w:themeColor="text1"/>
          <w:sz w:val="28"/>
          <w:szCs w:val="28"/>
        </w:rPr>
      </w:pPr>
      <w:r>
        <w:rPr>
          <w:color w:val="000000" w:themeColor="text1"/>
          <w:sz w:val="28"/>
          <w:szCs w:val="28"/>
        </w:rPr>
        <w:t>Для улучшения и сохранения здоровья детей н</w:t>
      </w:r>
      <w:r w:rsidR="00716A22">
        <w:rPr>
          <w:color w:val="000000" w:themeColor="text1"/>
          <w:sz w:val="28"/>
          <w:szCs w:val="28"/>
        </w:rPr>
        <w:t xml:space="preserve">а логопедических занятиях используются следующие </w:t>
      </w:r>
      <w:proofErr w:type="spellStart"/>
      <w:r w:rsidR="00716A22">
        <w:rPr>
          <w:color w:val="000000" w:themeColor="text1"/>
          <w:sz w:val="28"/>
          <w:szCs w:val="28"/>
        </w:rPr>
        <w:t>здоровьесберегающие</w:t>
      </w:r>
      <w:proofErr w:type="spellEnd"/>
      <w:r w:rsidR="00716A22">
        <w:rPr>
          <w:color w:val="000000" w:themeColor="text1"/>
          <w:sz w:val="28"/>
          <w:szCs w:val="28"/>
        </w:rPr>
        <w:t xml:space="preserve"> технологии:</w:t>
      </w:r>
    </w:p>
    <w:p w:rsidR="00716A22" w:rsidRDefault="00716A22" w:rsidP="00716A22">
      <w:pPr>
        <w:pStyle w:val="a3"/>
        <w:spacing w:before="120" w:beforeAutospacing="0" w:after="0" w:afterAutospacing="0"/>
        <w:jc w:val="both"/>
        <w:rPr>
          <w:color w:val="000000" w:themeColor="text1"/>
          <w:sz w:val="28"/>
          <w:szCs w:val="28"/>
        </w:rPr>
      </w:pPr>
      <w:r>
        <w:rPr>
          <w:b/>
          <w:bCs/>
          <w:color w:val="000000" w:themeColor="text1"/>
          <w:sz w:val="28"/>
          <w:szCs w:val="28"/>
        </w:rPr>
        <w:t>Дыхательная гимнастика.</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 xml:space="preserve">Дыхательные упражнения играют большую роль в воспитании правильной речи. Они развивают продолжительный, равномерный выдох, формируют сильную в </w:t>
      </w:r>
      <w:proofErr w:type="spellStart"/>
      <w:r>
        <w:rPr>
          <w:color w:val="000000" w:themeColor="text1"/>
          <w:sz w:val="28"/>
          <w:szCs w:val="28"/>
        </w:rPr>
        <w:t>оздушную</w:t>
      </w:r>
      <w:proofErr w:type="spellEnd"/>
      <w:r>
        <w:rPr>
          <w:color w:val="000000" w:themeColor="text1"/>
          <w:sz w:val="28"/>
          <w:szCs w:val="28"/>
        </w:rPr>
        <w:t xml:space="preserve"> струю, тренируют умение экономно расходовать воздух в процессе речи с учетом его добора, тренируют ситуативную фразовую речь.</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Параллельно с этим логопедом решается и ряд оздоровительных задач, таких как:</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 насыщение организма кислородом</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 улучшение обменных процессов</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 xml:space="preserve">- нормализация </w:t>
      </w:r>
      <w:proofErr w:type="spellStart"/>
      <w:proofErr w:type="gramStart"/>
      <w:r>
        <w:rPr>
          <w:color w:val="000000" w:themeColor="text1"/>
          <w:sz w:val="28"/>
          <w:szCs w:val="28"/>
        </w:rPr>
        <w:t>психо</w:t>
      </w:r>
      <w:proofErr w:type="spellEnd"/>
      <w:r>
        <w:rPr>
          <w:color w:val="000000" w:themeColor="text1"/>
          <w:sz w:val="28"/>
          <w:szCs w:val="28"/>
        </w:rPr>
        <w:t>-эмоционального</w:t>
      </w:r>
      <w:proofErr w:type="gramEnd"/>
      <w:r>
        <w:rPr>
          <w:color w:val="000000" w:themeColor="text1"/>
          <w:sz w:val="28"/>
          <w:szCs w:val="28"/>
        </w:rPr>
        <w:t xml:space="preserve"> состояния</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 повышение иммунитета</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Интерес к дыхательным упражнениям поддерживается сочетанием наглядности, игровых приемов, стихотворных форм, атрибутами. Дыхательная гимнастика в начале занятия, активизирует внимание, снижает излишнюю эмоциональную и двигательную активность, создает положительный эмоциональный фон, обеспечивая плавный переход к коррекционному процессу.</w:t>
      </w:r>
    </w:p>
    <w:p w:rsidR="00716A22" w:rsidRDefault="00716A22" w:rsidP="00716A22">
      <w:pPr>
        <w:pStyle w:val="a3"/>
        <w:spacing w:before="0" w:beforeAutospacing="0" w:after="0" w:afterAutospacing="0"/>
        <w:jc w:val="both"/>
        <w:rPr>
          <w:color w:val="000000" w:themeColor="text1"/>
          <w:sz w:val="28"/>
          <w:szCs w:val="28"/>
        </w:rPr>
      </w:pPr>
      <w:r>
        <w:rPr>
          <w:bCs/>
          <w:color w:val="000000" w:themeColor="text1"/>
          <w:sz w:val="28"/>
          <w:szCs w:val="28"/>
        </w:rPr>
        <w:t>Дыхательные упражнения:</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lastRenderedPageBreak/>
        <w:t>«Свеча» Исходное положение – сидя за партой. Представьте, что перед вами стоит большая свеча. Сделайте глубокий вдох на пальчики, изображающие горящую свечу,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«Дышим носом» Исходное положение – лежа на спине или стоя. Дыхание только через левую, а потом только через правую ноздрю (при этом правую ноздрю закрывают большим пальцем правой руки, остальные пальцы смотрят вверх, левую ноздрю закрывают мизинцем правой руки). Дыхание медленное, глубокое.</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«Ныряльщик» 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716A22" w:rsidRDefault="00716A22" w:rsidP="00716A22">
      <w:pPr>
        <w:pStyle w:val="a3"/>
        <w:spacing w:before="0" w:beforeAutospacing="0" w:after="120" w:afterAutospacing="0"/>
        <w:jc w:val="both"/>
        <w:rPr>
          <w:color w:val="000000" w:themeColor="text1"/>
          <w:sz w:val="28"/>
          <w:szCs w:val="28"/>
        </w:rPr>
      </w:pPr>
      <w:r>
        <w:rPr>
          <w:color w:val="000000" w:themeColor="text1"/>
          <w:sz w:val="28"/>
          <w:szCs w:val="28"/>
        </w:rPr>
        <w:t>«Облако дыхания» Исходное положение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Стараемся распределить воздух на весь круг, повторяем три раза. Теперь нарисуем квадраты и треугольники.</w:t>
      </w:r>
    </w:p>
    <w:p w:rsidR="00716A22" w:rsidRDefault="00716A22" w:rsidP="00716A22">
      <w:pPr>
        <w:pStyle w:val="a3"/>
        <w:spacing w:before="0" w:beforeAutospacing="0" w:after="0" w:afterAutospacing="0"/>
        <w:jc w:val="both"/>
        <w:rPr>
          <w:color w:val="000000" w:themeColor="text1"/>
          <w:sz w:val="28"/>
          <w:szCs w:val="28"/>
        </w:rPr>
      </w:pPr>
      <w:r>
        <w:rPr>
          <w:b/>
          <w:bCs/>
          <w:color w:val="000000" w:themeColor="text1"/>
          <w:sz w:val="28"/>
          <w:szCs w:val="28"/>
        </w:rPr>
        <w:t>Артикуляционная гимнастика.</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 xml:space="preserve">Артикуляционная (логопедическая) гимнастика – это совокупность специальных упражнений, направленных на укрепление мышц артикуляционного аппарата, развитие силы, подвижности и </w:t>
      </w:r>
      <w:proofErr w:type="spellStart"/>
      <w:r>
        <w:rPr>
          <w:color w:val="000000" w:themeColor="text1"/>
          <w:sz w:val="28"/>
          <w:szCs w:val="28"/>
        </w:rPr>
        <w:t>дифференцированности</w:t>
      </w:r>
      <w:proofErr w:type="spellEnd"/>
      <w:r>
        <w:rPr>
          <w:color w:val="000000" w:themeColor="text1"/>
          <w:sz w:val="28"/>
          <w:szCs w:val="28"/>
        </w:rPr>
        <w:t xml:space="preserve"> движений органов, участвующих в речевом процессе. При отборе материала надо соблюдать определенную последовательность, идти от простых упражнений к более сложным. Проводить их надо эмоционально в игровой форме, например, «Сказка о Веселом Язычке», «Храбрый комар».</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 xml:space="preserve">Выполнение артикуляционных упражнений полезно в любом возрасте, так как четкая артикуляция – основа хорошей дикции. 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 </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Артикуляционная гимнастика способствует:</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-чёткому произношению звуков речи, что увеличивает скорость чтения, а также его качество (правильность и выразительность);</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-снятию эмоционального напряжения, созданию положительного настроя на урок;</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-формированию навыков самоконтроля.</w:t>
      </w:r>
    </w:p>
    <w:p w:rsidR="00716A22" w:rsidRDefault="00716A22" w:rsidP="00716A22">
      <w:pPr>
        <w:pStyle w:val="a3"/>
        <w:spacing w:before="120" w:beforeAutospacing="0" w:after="0" w:afterAutospacing="0"/>
        <w:jc w:val="both"/>
        <w:rPr>
          <w:color w:val="000000" w:themeColor="text1"/>
          <w:sz w:val="28"/>
          <w:szCs w:val="28"/>
        </w:rPr>
      </w:pPr>
      <w:r>
        <w:rPr>
          <w:b/>
          <w:bCs/>
          <w:color w:val="000000" w:themeColor="text1"/>
          <w:sz w:val="28"/>
          <w:szCs w:val="28"/>
        </w:rPr>
        <w:t>Развитие тонкой моторики рук. (Пальчиковая гимнастика)</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Мелкая моторика и уровень речевого развития находятся в прямой зависимости друг от друга,</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Следовательно, целенаправленная работа по развитию моторики рук, напрямую влияет на</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lastRenderedPageBreak/>
        <w:t>речевое развитие, облегчая ребенку процесс коррекции речевых нарушений. В зависимости от поставленной цели применяются расслабляющие, статические и динамические упражнения. Что немаловажно, не только на логопедических занятиях, но и в самостоятельной деятельности эти упражнения, подготавливает руку к письму, помогает снять напряжение особенно после</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длительной нагрузки, развивает ручную умелость.</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На логопедических занятиях достаточно широкий спектр применения пальчиковых и ручных игр. Это наиболее удобный вид заданий на этапе автоматизации звукопроизношения, позволяющий разнообразить работу, сделать ее интересной для ребенка, избежать излишнего напряжения, сохранив интерес к коррекционному процессу.</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При работе над просодической стороной речи, диалогической формой связной речи, целесообразно применение небольших пальчиковых игрушек, которые создают положительный эмоциональный фон, способствуют снятию напряженности на занятии, стимулируют речевую активность, внося в занятие элементы театрализованной деятельности.</w:t>
      </w:r>
    </w:p>
    <w:p w:rsidR="00716A22" w:rsidRDefault="00716A22" w:rsidP="00716A22">
      <w:pPr>
        <w:pStyle w:val="a3"/>
        <w:spacing w:before="120" w:beforeAutospacing="0" w:after="0" w:afterAutospacing="0"/>
        <w:jc w:val="both"/>
        <w:rPr>
          <w:color w:val="000000" w:themeColor="text1"/>
          <w:sz w:val="28"/>
          <w:szCs w:val="28"/>
        </w:rPr>
      </w:pPr>
      <w:proofErr w:type="spellStart"/>
      <w:r>
        <w:rPr>
          <w:b/>
          <w:bCs/>
          <w:color w:val="000000" w:themeColor="text1"/>
          <w:sz w:val="28"/>
          <w:szCs w:val="28"/>
        </w:rPr>
        <w:t>Биоэнергопластика</w:t>
      </w:r>
      <w:proofErr w:type="spellEnd"/>
      <w:r>
        <w:rPr>
          <w:b/>
          <w:bCs/>
          <w:color w:val="000000" w:themeColor="text1"/>
          <w:sz w:val="28"/>
          <w:szCs w:val="28"/>
        </w:rPr>
        <w:t>.</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 xml:space="preserve">Применение </w:t>
      </w:r>
      <w:proofErr w:type="spellStart"/>
      <w:r>
        <w:rPr>
          <w:color w:val="000000" w:themeColor="text1"/>
          <w:sz w:val="28"/>
          <w:szCs w:val="28"/>
        </w:rPr>
        <w:t>биоэнергопластики</w:t>
      </w:r>
      <w:proofErr w:type="spellEnd"/>
      <w:r>
        <w:rPr>
          <w:color w:val="000000" w:themeColor="text1"/>
          <w:sz w:val="28"/>
          <w:szCs w:val="28"/>
        </w:rPr>
        <w:t xml:space="preserve"> эффективно ускоряет исправление дефектных звуков у детей со сниженными и нарушенными кинестетическими ощущениями, так как работающая ладонь многократно усиливает импульсы, идущие к коре головного мозга от языка. Педагог может самостоятельно подобрать движение руки под любое артикуляционное упражнение. Важно не</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 xml:space="preserve">то, что именно будет делать ребенок, а то, как он это </w:t>
      </w:r>
      <w:proofErr w:type="spellStart"/>
      <w:r>
        <w:rPr>
          <w:color w:val="000000" w:themeColor="text1"/>
          <w:sz w:val="28"/>
          <w:szCs w:val="28"/>
        </w:rPr>
        <w:t>cделает</w:t>
      </w:r>
      <w:proofErr w:type="spellEnd"/>
      <w:r>
        <w:rPr>
          <w:color w:val="000000" w:themeColor="text1"/>
          <w:sz w:val="28"/>
          <w:szCs w:val="28"/>
        </w:rPr>
        <w:t>. Необходимо привлечь внимание каждого ребенка к одновременности выполнения артикуляционных движений с работой кисти; их ритмичности и четкости. Недопустима малейшая небрежность.</w:t>
      </w:r>
    </w:p>
    <w:p w:rsidR="00716A22" w:rsidRDefault="00716A22" w:rsidP="00716A22">
      <w:pPr>
        <w:pStyle w:val="a3"/>
        <w:spacing w:before="120" w:beforeAutospacing="0" w:after="0" w:afterAutospacing="0"/>
        <w:jc w:val="both"/>
        <w:rPr>
          <w:color w:val="000000" w:themeColor="text1"/>
          <w:sz w:val="28"/>
          <w:szCs w:val="28"/>
        </w:rPr>
      </w:pPr>
      <w:proofErr w:type="spellStart"/>
      <w:r>
        <w:rPr>
          <w:b/>
          <w:bCs/>
          <w:color w:val="000000" w:themeColor="text1"/>
          <w:sz w:val="28"/>
          <w:szCs w:val="28"/>
        </w:rPr>
        <w:t>Физминутки</w:t>
      </w:r>
      <w:proofErr w:type="spellEnd"/>
      <w:r>
        <w:rPr>
          <w:b/>
          <w:bCs/>
          <w:color w:val="000000" w:themeColor="text1"/>
          <w:sz w:val="28"/>
          <w:szCs w:val="28"/>
        </w:rPr>
        <w:t>.</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 xml:space="preserve">Обязательно на занятии присутствует </w:t>
      </w:r>
      <w:proofErr w:type="spellStart"/>
      <w:r>
        <w:rPr>
          <w:color w:val="000000" w:themeColor="text1"/>
          <w:sz w:val="28"/>
          <w:szCs w:val="28"/>
        </w:rPr>
        <w:t>физминутка</w:t>
      </w:r>
      <w:proofErr w:type="spellEnd"/>
      <w:r>
        <w:rPr>
          <w:color w:val="000000" w:themeColor="text1"/>
          <w:sz w:val="28"/>
          <w:szCs w:val="28"/>
        </w:rPr>
        <w:t xml:space="preserve">. Основные задачи </w:t>
      </w:r>
      <w:proofErr w:type="spellStart"/>
      <w:r>
        <w:rPr>
          <w:color w:val="000000" w:themeColor="text1"/>
          <w:sz w:val="28"/>
          <w:szCs w:val="28"/>
        </w:rPr>
        <w:t>физминутки</w:t>
      </w:r>
      <w:proofErr w:type="spellEnd"/>
      <w:r>
        <w:rPr>
          <w:color w:val="000000" w:themeColor="text1"/>
          <w:sz w:val="28"/>
          <w:szCs w:val="28"/>
        </w:rPr>
        <w:t xml:space="preserve"> – это:</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-снять усталость и напряжение;</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-внести эмоциональный заряд;</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-совершенствовать общую моторику;</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-выработать четкие координированные действия во взаимосвязи с речью.</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 xml:space="preserve">Оздоровительные паузы – </w:t>
      </w:r>
      <w:proofErr w:type="spellStart"/>
      <w:r>
        <w:rPr>
          <w:color w:val="000000" w:themeColor="text1"/>
          <w:sz w:val="28"/>
          <w:szCs w:val="28"/>
        </w:rPr>
        <w:t>физминутки</w:t>
      </w:r>
      <w:proofErr w:type="spellEnd"/>
      <w:r>
        <w:rPr>
          <w:color w:val="000000" w:themeColor="text1"/>
          <w:sz w:val="28"/>
          <w:szCs w:val="28"/>
        </w:rPr>
        <w:t>, проводятся в игровой форме в середине занятия. Они направлены на нормализацию мышечного тонуса, исправление неправильных поз, запоминание серии двигательных актов, воспитание быстроты реакции на словесные инструкции. Сочетание речи с определёнными движениями даёт ряд преимуществ для детей, посещающих</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логопедические занятия. В процессе проведения физкультминуток, во время которых движения сочетаются со словом, естественно и ненавязчиво воспитывается поведение детей, развивается мышечная активность, корригируются недостатки речи, активизируется имеющийся словарный запас.</w:t>
      </w:r>
    </w:p>
    <w:p w:rsidR="00AA61A4" w:rsidRDefault="00AA61A4" w:rsidP="00716A22">
      <w:pPr>
        <w:pStyle w:val="a3"/>
        <w:spacing w:before="0" w:beforeAutospacing="0" w:after="0" w:afterAutospacing="0"/>
        <w:jc w:val="both"/>
        <w:rPr>
          <w:color w:val="000000" w:themeColor="text1"/>
          <w:sz w:val="28"/>
          <w:szCs w:val="28"/>
        </w:rPr>
      </w:pPr>
    </w:p>
    <w:p w:rsidR="00716A22" w:rsidRDefault="00716A22" w:rsidP="00716A22">
      <w:pPr>
        <w:pStyle w:val="a3"/>
        <w:spacing w:before="120" w:beforeAutospacing="0" w:after="0" w:afterAutospacing="0"/>
        <w:jc w:val="both"/>
        <w:rPr>
          <w:color w:val="000000" w:themeColor="text1"/>
          <w:sz w:val="28"/>
          <w:szCs w:val="28"/>
        </w:rPr>
      </w:pPr>
      <w:r>
        <w:rPr>
          <w:b/>
          <w:bCs/>
          <w:color w:val="000000" w:themeColor="text1"/>
          <w:sz w:val="28"/>
          <w:szCs w:val="28"/>
        </w:rPr>
        <w:lastRenderedPageBreak/>
        <w:t>Гимнастика для глаз.</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Комплекс упражнений направленных на профилактику нарушений зрения, позволяет снять напряжение и расслабить мышцы глаз, укрепляет мышцы глаз.</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Они также:</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-развивают концентрацию внимания;</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-обеспечивают межполушарное взаимодействие;</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-развивают навыки волевой регуляции и умение управлять движениями;</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 xml:space="preserve">-улучшает аккомодацию (способность </w:t>
      </w:r>
      <w:proofErr w:type="spellStart"/>
      <w:r>
        <w:rPr>
          <w:color w:val="000000" w:themeColor="text1"/>
          <w:sz w:val="28"/>
          <w:szCs w:val="28"/>
        </w:rPr>
        <w:t>фукусироваться</w:t>
      </w:r>
      <w:proofErr w:type="spellEnd"/>
      <w:r>
        <w:rPr>
          <w:color w:val="000000" w:themeColor="text1"/>
          <w:sz w:val="28"/>
          <w:szCs w:val="28"/>
        </w:rPr>
        <w:t xml:space="preserve"> на предметах, находящихся на разном расстоянии).</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Такие упражнения как “Бегающие огоньки”, “Солнечные зайчики” и др. во время выполнения письменных заданий, после длительной зрительной нагрузки являются хорошей паузой для отдыха, способствуют снижению напряжения на мышцы глаз, развивают зрительное внимание.</w:t>
      </w:r>
    </w:p>
    <w:p w:rsidR="00716A22" w:rsidRDefault="00716A22" w:rsidP="00716A22">
      <w:pPr>
        <w:pStyle w:val="a3"/>
        <w:spacing w:before="120" w:beforeAutospacing="0" w:after="0" w:afterAutospacing="0"/>
        <w:jc w:val="both"/>
        <w:rPr>
          <w:color w:val="000000" w:themeColor="text1"/>
          <w:sz w:val="28"/>
          <w:szCs w:val="28"/>
        </w:rPr>
      </w:pPr>
      <w:proofErr w:type="spellStart"/>
      <w:r>
        <w:rPr>
          <w:b/>
          <w:bCs/>
          <w:color w:val="000000" w:themeColor="text1"/>
          <w:sz w:val="28"/>
          <w:szCs w:val="28"/>
        </w:rPr>
        <w:t>Кинезеологические</w:t>
      </w:r>
      <w:proofErr w:type="spellEnd"/>
      <w:r>
        <w:rPr>
          <w:b/>
          <w:bCs/>
          <w:color w:val="000000" w:themeColor="text1"/>
          <w:sz w:val="28"/>
          <w:szCs w:val="28"/>
        </w:rPr>
        <w:t xml:space="preserve"> упражнения для развития межполушарного взаимодействия.</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Любая психическая функция осуществляется совместной работой двух полушарий, каждая из которых вносит в построение психических процессов свой личный вклад. Координация и взаимодействие полушарий головного мозга является необходимым условием успешности любой деятельности. (Б.Г. Ананьев). Данный вид упражнений направлены на формирование и развитие межполушарного взаимодействия, развитие точности движения пальцев и способность переключения с одного движения на другое («Кулак-ребро-ладонь», «Ухо-нос», «Колечко», «Лягушка», «Замок» и др.). Они одинаково хорошо подходят как для работы с детьми-логопатами, так и с детьми без</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речевых нарушений, так как решают ряд важнейших задач:</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-развитие специализации полушарий головного мозга;</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-синхронизация полушарий головного мозга;</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-развитие мышления, памяти, внимания;</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-развитие способности к произвольному контролю;</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 xml:space="preserve">-снятие </w:t>
      </w:r>
      <w:proofErr w:type="spellStart"/>
      <w:proofErr w:type="gramStart"/>
      <w:r>
        <w:rPr>
          <w:color w:val="000000" w:themeColor="text1"/>
          <w:sz w:val="28"/>
          <w:szCs w:val="28"/>
        </w:rPr>
        <w:t>психо</w:t>
      </w:r>
      <w:proofErr w:type="spellEnd"/>
      <w:r>
        <w:rPr>
          <w:color w:val="000000" w:themeColor="text1"/>
          <w:sz w:val="28"/>
          <w:szCs w:val="28"/>
        </w:rPr>
        <w:t>-эмоционального</w:t>
      </w:r>
      <w:proofErr w:type="gramEnd"/>
      <w:r>
        <w:rPr>
          <w:color w:val="000000" w:themeColor="text1"/>
          <w:sz w:val="28"/>
          <w:szCs w:val="28"/>
        </w:rPr>
        <w:t xml:space="preserve"> напряжения.</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Применительно к логопедической работе, этот вид упражнений целесообразно использовать для активизации внимания вначале занятия, во время смены деятельности, как и динамические паузы или в конце занятия, для снятия напряжения и помощи ребенку в переключении на другой вид деятельности.</w:t>
      </w:r>
    </w:p>
    <w:p w:rsidR="00716A22" w:rsidRDefault="00716A22" w:rsidP="00716A22">
      <w:pPr>
        <w:pStyle w:val="a3"/>
        <w:spacing w:before="120" w:beforeAutospacing="0" w:after="0" w:afterAutospacing="0"/>
        <w:jc w:val="both"/>
        <w:rPr>
          <w:color w:val="000000" w:themeColor="text1"/>
          <w:sz w:val="28"/>
          <w:szCs w:val="28"/>
        </w:rPr>
      </w:pPr>
      <w:r>
        <w:rPr>
          <w:b/>
          <w:bCs/>
          <w:color w:val="000000" w:themeColor="text1"/>
          <w:sz w:val="28"/>
          <w:szCs w:val="28"/>
        </w:rPr>
        <w:t>Су-</w:t>
      </w:r>
      <w:proofErr w:type="spellStart"/>
      <w:r>
        <w:rPr>
          <w:b/>
          <w:bCs/>
          <w:color w:val="000000" w:themeColor="text1"/>
          <w:sz w:val="28"/>
          <w:szCs w:val="28"/>
        </w:rPr>
        <w:t>Джок</w:t>
      </w:r>
      <w:proofErr w:type="spellEnd"/>
      <w:r>
        <w:rPr>
          <w:b/>
          <w:bCs/>
          <w:color w:val="000000" w:themeColor="text1"/>
          <w:sz w:val="28"/>
          <w:szCs w:val="28"/>
        </w:rPr>
        <w:t xml:space="preserve"> терапия. </w:t>
      </w:r>
      <w:r>
        <w:rPr>
          <w:bCs/>
          <w:color w:val="000000" w:themeColor="text1"/>
          <w:sz w:val="28"/>
          <w:szCs w:val="28"/>
        </w:rPr>
        <w:t>(метод рефлексотерапии, разработанный южнокорейским учёным)</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 xml:space="preserve">В логопедической работе все большую популярность получают новые </w:t>
      </w:r>
      <w:proofErr w:type="spellStart"/>
      <w:r>
        <w:rPr>
          <w:color w:val="000000" w:themeColor="text1"/>
          <w:sz w:val="28"/>
          <w:szCs w:val="28"/>
        </w:rPr>
        <w:t>лечебно</w:t>
      </w:r>
      <w:proofErr w:type="spellEnd"/>
      <w:r>
        <w:rPr>
          <w:color w:val="000000" w:themeColor="text1"/>
          <w:sz w:val="28"/>
          <w:szCs w:val="28"/>
        </w:rPr>
        <w:t xml:space="preserve"> - оздоровительные приемы, которые обладают достаточно высокой эффективностью, безопасны и просты в применении, а также успешно дополняют работу по коррекции речи. По концепции </w:t>
      </w:r>
      <w:proofErr w:type="spellStart"/>
      <w:r>
        <w:rPr>
          <w:color w:val="000000" w:themeColor="text1"/>
          <w:sz w:val="28"/>
          <w:szCs w:val="28"/>
        </w:rPr>
        <w:t>микроакупунктурных</w:t>
      </w:r>
      <w:proofErr w:type="spellEnd"/>
      <w:r>
        <w:rPr>
          <w:color w:val="000000" w:themeColor="text1"/>
          <w:sz w:val="28"/>
          <w:szCs w:val="28"/>
        </w:rPr>
        <w:t xml:space="preserve"> систем организма, на коже ушных раковин, ладоней и подошв, представлены все части тела и органы, дисфункция которых приводит к нарушению чувствительности соответствующих зон на коже. Массаж этих зон позволяет </w:t>
      </w:r>
      <w:r>
        <w:rPr>
          <w:color w:val="000000" w:themeColor="text1"/>
          <w:sz w:val="28"/>
          <w:szCs w:val="28"/>
        </w:rPr>
        <w:lastRenderedPageBreak/>
        <w:t xml:space="preserve">«разбудить» заторможенные и затормозить возбужденные биологически активные точки, что заметно отражается на общем состоянии ребенка. Стимуляция высокоактивных </w:t>
      </w:r>
      <w:proofErr w:type="spellStart"/>
      <w:r>
        <w:rPr>
          <w:color w:val="000000" w:themeColor="text1"/>
          <w:sz w:val="28"/>
          <w:szCs w:val="28"/>
        </w:rPr>
        <w:t>акупунктурных</w:t>
      </w:r>
      <w:proofErr w:type="spellEnd"/>
      <w:r>
        <w:rPr>
          <w:color w:val="000000" w:themeColor="text1"/>
          <w:sz w:val="28"/>
          <w:szCs w:val="28"/>
        </w:rPr>
        <w:t xml:space="preserve"> точек расположенных на пальцах рук при помощи различных приспособлений (шарики, массажные</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мячики, колючие валики, орехи и др. При стимуляции рецепторов в мышцах возникают импульсы, которые достигают коры головного мозга, тонизируют ЦНС в результате чего повышается регулирующая роль в ЦНС в отношении работы всех систем и органов.</w:t>
      </w:r>
    </w:p>
    <w:p w:rsidR="00716A22" w:rsidRDefault="00716A22" w:rsidP="00716A22">
      <w:pPr>
        <w:pStyle w:val="a3"/>
        <w:spacing w:before="0" w:beforeAutospacing="0" w:after="0" w:afterAutospacing="0"/>
        <w:jc w:val="both"/>
        <w:rPr>
          <w:color w:val="000000" w:themeColor="text1"/>
          <w:sz w:val="28"/>
          <w:szCs w:val="28"/>
        </w:rPr>
      </w:pPr>
      <w:r>
        <w:rPr>
          <w:b/>
          <w:bCs/>
          <w:color w:val="000000" w:themeColor="text1"/>
          <w:sz w:val="28"/>
          <w:szCs w:val="28"/>
        </w:rPr>
        <w:t>Массаж.</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Массаж – это метод лечения и профилактики, представляющий собой совокупность приемов механического воздействия на различные участки поверхности тела человека. Механическое воздействие изменяет состояние мышц, создает положительные кинестезии необходимые для нормализации произносительной стороны речи. В комплексной системе коррекционных мероприятий логопедический массаж предваряет артикуляционную, дыхательную и голосовую гимнастику. Правильный подбор массажных комплексов способствует нормализации мышечного тонуса органов артикуляции, улучшает их моторику, что способствует коррекции произносительной стороны речи.</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Массаж показан детям с расстройствами речи. Тем же, которые с наибольшим трудом поддаются коррекции педагогическими методами, эта процедура особенно необходима.</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 xml:space="preserve">При системном проведении массажа улучшается функция рецепторов проводящих путей, усиливаются рефлекторные связи коры головного мозга с мышцами и сосудами. </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Виды развивающего массажа, используемые в логопедической практике:</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 массаж и самомассаж лицевых мышц;</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 массаж и самомассаж кистей и пальцев рук;</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плантарный</w:t>
      </w:r>
      <w:proofErr w:type="spellEnd"/>
      <w:r>
        <w:rPr>
          <w:color w:val="000000" w:themeColor="text1"/>
          <w:sz w:val="28"/>
          <w:szCs w:val="28"/>
        </w:rPr>
        <w:t xml:space="preserve"> массаж (массаж стоп);</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 аурикулярный массаж (массаж ушных раковин);</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 массаж язычной мускулатуры.</w:t>
      </w:r>
    </w:p>
    <w:p w:rsidR="00716A22" w:rsidRDefault="00716A22" w:rsidP="00716A22">
      <w:pPr>
        <w:pStyle w:val="a3"/>
        <w:spacing w:before="0" w:beforeAutospacing="0" w:after="0" w:afterAutospacing="0"/>
        <w:jc w:val="both"/>
        <w:rPr>
          <w:color w:val="000000" w:themeColor="text1"/>
          <w:sz w:val="28"/>
          <w:szCs w:val="28"/>
        </w:rPr>
      </w:pPr>
      <w:r>
        <w:rPr>
          <w:b/>
          <w:bCs/>
          <w:color w:val="000000" w:themeColor="text1"/>
          <w:sz w:val="28"/>
          <w:szCs w:val="28"/>
        </w:rPr>
        <w:t>Самомассаж.</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Самомассаж – это массаж, выполняемый самим ребёнком, страдающим речевой патологией, это динамические артикуляционные упражнения, вызывающие эффект, сходный с массажным.</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Самомассаж органов артикуляции активизирует кровообращение в области губ и языка. Ребёнок сам выполняет приёмы самомассажа, которые показывает ему взрослый.</w:t>
      </w:r>
    </w:p>
    <w:p w:rsidR="00716A22" w:rsidRDefault="00716A22" w:rsidP="00AA61A4">
      <w:pPr>
        <w:pStyle w:val="a3"/>
        <w:spacing w:before="0" w:beforeAutospacing="0" w:after="120" w:afterAutospacing="0"/>
        <w:jc w:val="both"/>
        <w:rPr>
          <w:color w:val="000000" w:themeColor="text1"/>
          <w:sz w:val="28"/>
          <w:szCs w:val="28"/>
        </w:rPr>
      </w:pPr>
      <w:r>
        <w:rPr>
          <w:color w:val="000000" w:themeColor="text1"/>
          <w:sz w:val="28"/>
          <w:szCs w:val="28"/>
        </w:rPr>
        <w:t>Целью логопедического самомассажа является стимуляция кинестетических ощущений мышц, участвующих в работе периферического речевого аппарата и нормализация мышечного тонуса данных мышц.</w:t>
      </w:r>
    </w:p>
    <w:p w:rsidR="00AA61A4" w:rsidRDefault="00716A22" w:rsidP="00716A22">
      <w:pPr>
        <w:pStyle w:val="a3"/>
        <w:spacing w:before="0" w:beforeAutospacing="0" w:after="0" w:afterAutospacing="0"/>
        <w:jc w:val="both"/>
        <w:rPr>
          <w:color w:val="000000" w:themeColor="text1"/>
          <w:sz w:val="28"/>
          <w:szCs w:val="28"/>
        </w:rPr>
      </w:pPr>
      <w:r>
        <w:rPr>
          <w:b/>
          <w:bCs/>
          <w:color w:val="000000" w:themeColor="text1"/>
          <w:sz w:val="28"/>
          <w:szCs w:val="28"/>
        </w:rPr>
        <w:t>Релаксация.</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lastRenderedPageBreak/>
        <w:t>Релаксация – специальный метод, появившийся за рубежом в 30-40-х гг. ХХ века, направлен на снятие мышечного и нервного напряжения с помощью специально подобранных техник.</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Релаксация - произвольное или непроизвольное состояние покоя, расслабленности, связанное с полным или частичным мышечным расслаблением. Возникает вследствие снятия напряжения, после сильных переживаний или физических усилий. Бывает непроизвольной (расслабленность при отходе ко сну) и произвольной, вызываемой путем принятия спокойной позы, представления состояний, обычно соответствующих покою, расслабления мышц, вовлеченных в различные виды активности.</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 xml:space="preserve"> «Снеговик»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опускается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«Дерево»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«Тряпичная кукла и солдат» Исходное положение – стоя. Полностью выпрямитесь и вытянитесь</w:t>
      </w:r>
    </w:p>
    <w:p w:rsidR="00716A22" w:rsidRDefault="00716A22" w:rsidP="00716A22">
      <w:pPr>
        <w:pStyle w:val="a3"/>
        <w:spacing w:before="0" w:beforeAutospacing="0" w:after="0" w:afterAutospacing="0"/>
        <w:jc w:val="both"/>
        <w:rPr>
          <w:color w:val="000000" w:themeColor="text1"/>
          <w:sz w:val="28"/>
          <w:szCs w:val="28"/>
        </w:rPr>
      </w:pPr>
      <w:r>
        <w:rPr>
          <w:color w:val="000000" w:themeColor="text1"/>
          <w:sz w:val="28"/>
          <w:szCs w:val="28"/>
        </w:rPr>
        <w:t>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716A22" w:rsidRDefault="00716A22" w:rsidP="00716A22">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Все вышеперечисленные приемы </w:t>
      </w:r>
      <w:proofErr w:type="spellStart"/>
      <w:r>
        <w:rPr>
          <w:color w:val="000000" w:themeColor="text1"/>
          <w:sz w:val="28"/>
          <w:szCs w:val="28"/>
        </w:rPr>
        <w:t>здоровьесберегающих</w:t>
      </w:r>
      <w:proofErr w:type="spellEnd"/>
      <w:r>
        <w:rPr>
          <w:color w:val="000000" w:themeColor="text1"/>
          <w:sz w:val="28"/>
          <w:szCs w:val="28"/>
        </w:rPr>
        <w:t xml:space="preserve"> технологий, проводятся ежедневно, либо меняются в течение всей недели, что очень благоприятно влияет на развитие обучающихся с нарушениями речи.</w:t>
      </w:r>
    </w:p>
    <w:p w:rsidR="00716A22" w:rsidRDefault="00716A22" w:rsidP="00716A22">
      <w:pPr>
        <w:pStyle w:val="a3"/>
        <w:spacing w:before="120" w:beforeAutospacing="0" w:after="0" w:afterAutospacing="0"/>
        <w:ind w:firstLine="709"/>
        <w:jc w:val="both"/>
        <w:rPr>
          <w:sz w:val="28"/>
          <w:szCs w:val="28"/>
        </w:rPr>
      </w:pPr>
      <w:r>
        <w:rPr>
          <w:sz w:val="28"/>
          <w:szCs w:val="28"/>
        </w:rPr>
        <w:t xml:space="preserve">Таким образом, можно сделать вывод, что использование </w:t>
      </w:r>
      <w:proofErr w:type="spellStart"/>
      <w:r>
        <w:rPr>
          <w:sz w:val="28"/>
          <w:szCs w:val="28"/>
        </w:rPr>
        <w:t>здоровьесберегающих</w:t>
      </w:r>
      <w:proofErr w:type="spellEnd"/>
      <w:r>
        <w:rPr>
          <w:sz w:val="28"/>
          <w:szCs w:val="28"/>
        </w:rPr>
        <w:t xml:space="preserve"> технологий в коррекционной работе на логопедических занятиях с детьми даёт положительные результаты</w:t>
      </w:r>
      <w:r w:rsidR="00AA61A4">
        <w:rPr>
          <w:sz w:val="28"/>
          <w:szCs w:val="28"/>
        </w:rPr>
        <w:t>, такие как</w:t>
      </w:r>
      <w:bookmarkStart w:id="0" w:name="_GoBack"/>
      <w:bookmarkEnd w:id="0"/>
      <w:r>
        <w:rPr>
          <w:sz w:val="28"/>
          <w:szCs w:val="28"/>
        </w:rPr>
        <w:t>:</w:t>
      </w:r>
    </w:p>
    <w:p w:rsidR="00716A22" w:rsidRDefault="00716A22" w:rsidP="00716A22">
      <w:pPr>
        <w:pStyle w:val="a3"/>
        <w:spacing w:before="0" w:beforeAutospacing="0" w:after="0" w:afterAutospacing="0"/>
        <w:jc w:val="both"/>
        <w:rPr>
          <w:sz w:val="28"/>
          <w:szCs w:val="28"/>
        </w:rPr>
      </w:pPr>
      <w:r>
        <w:rPr>
          <w:sz w:val="28"/>
          <w:szCs w:val="28"/>
        </w:rPr>
        <w:t>- снижение уровня заболеваемости;</w:t>
      </w:r>
    </w:p>
    <w:p w:rsidR="00716A22" w:rsidRDefault="00716A22" w:rsidP="00716A22">
      <w:pPr>
        <w:pStyle w:val="a3"/>
        <w:spacing w:before="0" w:beforeAutospacing="0" w:after="0" w:afterAutospacing="0"/>
        <w:jc w:val="both"/>
        <w:rPr>
          <w:sz w:val="28"/>
          <w:szCs w:val="28"/>
        </w:rPr>
      </w:pPr>
      <w:r>
        <w:rPr>
          <w:sz w:val="28"/>
          <w:szCs w:val="28"/>
        </w:rPr>
        <w:t>- повышение работоспособности, выносливости;</w:t>
      </w:r>
    </w:p>
    <w:p w:rsidR="00716A22" w:rsidRDefault="00716A22" w:rsidP="00716A22">
      <w:pPr>
        <w:pStyle w:val="a3"/>
        <w:spacing w:before="0" w:beforeAutospacing="0" w:after="0" w:afterAutospacing="0"/>
        <w:jc w:val="both"/>
        <w:rPr>
          <w:sz w:val="28"/>
          <w:szCs w:val="28"/>
        </w:rPr>
      </w:pPr>
      <w:r>
        <w:rPr>
          <w:sz w:val="28"/>
          <w:szCs w:val="28"/>
        </w:rPr>
        <w:t>- развитие психических процессов;</w:t>
      </w:r>
    </w:p>
    <w:p w:rsidR="00716A22" w:rsidRDefault="00716A22" w:rsidP="00716A22">
      <w:pPr>
        <w:pStyle w:val="a3"/>
        <w:spacing w:before="0" w:beforeAutospacing="0" w:after="0" w:afterAutospacing="0"/>
        <w:jc w:val="both"/>
        <w:rPr>
          <w:sz w:val="28"/>
          <w:szCs w:val="28"/>
        </w:rPr>
      </w:pPr>
      <w:r>
        <w:rPr>
          <w:sz w:val="28"/>
          <w:szCs w:val="28"/>
        </w:rPr>
        <w:t>- улучшение зрения;</w:t>
      </w:r>
    </w:p>
    <w:p w:rsidR="00716A22" w:rsidRDefault="00716A22" w:rsidP="00716A22">
      <w:pPr>
        <w:pStyle w:val="a3"/>
        <w:spacing w:before="0" w:beforeAutospacing="0" w:after="0" w:afterAutospacing="0"/>
        <w:jc w:val="both"/>
        <w:rPr>
          <w:sz w:val="28"/>
          <w:szCs w:val="28"/>
        </w:rPr>
      </w:pPr>
      <w:r>
        <w:rPr>
          <w:sz w:val="28"/>
          <w:szCs w:val="28"/>
        </w:rPr>
        <w:lastRenderedPageBreak/>
        <w:t>- формирование двигательных умений и навыков, правильной осанки;</w:t>
      </w:r>
    </w:p>
    <w:p w:rsidR="00716A22" w:rsidRDefault="00716A22" w:rsidP="00716A22">
      <w:pPr>
        <w:pStyle w:val="a3"/>
        <w:spacing w:before="0" w:beforeAutospacing="0" w:after="0" w:afterAutospacing="0"/>
        <w:jc w:val="both"/>
        <w:rPr>
          <w:sz w:val="28"/>
          <w:szCs w:val="28"/>
        </w:rPr>
      </w:pPr>
      <w:r>
        <w:rPr>
          <w:sz w:val="28"/>
          <w:szCs w:val="28"/>
        </w:rPr>
        <w:t>- развитие общей и мелкой моторики,</w:t>
      </w:r>
    </w:p>
    <w:p w:rsidR="00716A22" w:rsidRDefault="00716A22" w:rsidP="00716A22">
      <w:pPr>
        <w:pStyle w:val="a3"/>
        <w:spacing w:before="0" w:beforeAutospacing="0" w:after="0" w:afterAutospacing="0"/>
        <w:jc w:val="both"/>
        <w:rPr>
          <w:sz w:val="28"/>
          <w:szCs w:val="28"/>
        </w:rPr>
      </w:pPr>
      <w:r>
        <w:rPr>
          <w:sz w:val="28"/>
          <w:szCs w:val="28"/>
        </w:rPr>
        <w:t>- повышение речевой активности;</w:t>
      </w:r>
    </w:p>
    <w:p w:rsidR="00716A22" w:rsidRDefault="00716A22" w:rsidP="00716A22">
      <w:pPr>
        <w:pStyle w:val="a3"/>
        <w:spacing w:before="0" w:beforeAutospacing="0" w:after="0" w:afterAutospacing="0"/>
        <w:jc w:val="both"/>
        <w:rPr>
          <w:sz w:val="28"/>
          <w:szCs w:val="28"/>
        </w:rPr>
      </w:pPr>
      <w:r>
        <w:rPr>
          <w:sz w:val="28"/>
          <w:szCs w:val="28"/>
        </w:rPr>
        <w:t>- увеличение уровня социальной адаптации.</w:t>
      </w:r>
    </w:p>
    <w:p w:rsidR="00A22F28" w:rsidRDefault="00A22F28"/>
    <w:sectPr w:rsidR="00A22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A718C"/>
    <w:multiLevelType w:val="multilevel"/>
    <w:tmpl w:val="BD2AA7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CA4A09"/>
    <w:multiLevelType w:val="multilevel"/>
    <w:tmpl w:val="250242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DA7791"/>
    <w:multiLevelType w:val="multilevel"/>
    <w:tmpl w:val="7F901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22"/>
    <w:rsid w:val="000546BF"/>
    <w:rsid w:val="001E7547"/>
    <w:rsid w:val="001F7B04"/>
    <w:rsid w:val="002149D6"/>
    <w:rsid w:val="00716A22"/>
    <w:rsid w:val="00A22F28"/>
    <w:rsid w:val="00A26508"/>
    <w:rsid w:val="00AA6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A3D0"/>
  <w15:chartTrackingRefBased/>
  <w15:docId w15:val="{B5E10C84-C5A3-4421-9759-77255290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A22"/>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A2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0546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546BF"/>
    <w:rPr>
      <w:rFonts w:ascii="Segoe UI" w:eastAsia="Calibri" w:hAnsi="Segoe UI" w:cs="Segoe UI"/>
      <w:sz w:val="18"/>
      <w:szCs w:val="18"/>
    </w:rPr>
  </w:style>
  <w:style w:type="character" w:styleId="a6">
    <w:name w:val="Strong"/>
    <w:basedOn w:val="a0"/>
    <w:uiPriority w:val="22"/>
    <w:qFormat/>
    <w:rsid w:val="001E75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2217</Words>
  <Characters>12643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2022-03-28T07:47:00Z</cp:lastPrinted>
  <dcterms:created xsi:type="dcterms:W3CDTF">2022-03-28T07:35:00Z</dcterms:created>
  <dcterms:modified xsi:type="dcterms:W3CDTF">2022-05-13T08:19:00Z</dcterms:modified>
</cp:coreProperties>
</file>