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1C" w:rsidRDefault="00841997" w:rsidP="007E42EE">
      <w:pPr>
        <w:spacing w:after="0" w:line="240" w:lineRule="auto"/>
        <w:ind w:firstLine="709"/>
        <w:jc w:val="center"/>
        <w:rPr>
          <w:rFonts w:ascii="Times New Roman" w:hAnsi="Times New Roman" w:cs="Times New Roman"/>
          <w:b/>
          <w:sz w:val="28"/>
          <w:szCs w:val="28"/>
        </w:rPr>
      </w:pPr>
      <w:r w:rsidRPr="007E42EE">
        <w:rPr>
          <w:rFonts w:ascii="Times New Roman" w:hAnsi="Times New Roman" w:cs="Times New Roman"/>
          <w:b/>
          <w:sz w:val="28"/>
          <w:szCs w:val="28"/>
        </w:rPr>
        <w:t xml:space="preserve">Демонстрационный экзамен как </w:t>
      </w:r>
      <w:r w:rsidR="009C3C66" w:rsidRPr="007E42EE">
        <w:rPr>
          <w:rFonts w:ascii="Times New Roman" w:hAnsi="Times New Roman" w:cs="Times New Roman"/>
          <w:b/>
          <w:sz w:val="28"/>
          <w:szCs w:val="28"/>
        </w:rPr>
        <w:t xml:space="preserve">современная </w:t>
      </w:r>
      <w:r w:rsidRPr="007E42EE">
        <w:rPr>
          <w:rFonts w:ascii="Times New Roman" w:hAnsi="Times New Roman" w:cs="Times New Roman"/>
          <w:b/>
          <w:sz w:val="28"/>
          <w:szCs w:val="28"/>
        </w:rPr>
        <w:t>форма итоговой государственной итоговой аттестации в СПО</w:t>
      </w:r>
    </w:p>
    <w:p w:rsidR="007E42EE" w:rsidRDefault="007E42EE" w:rsidP="007E42EE">
      <w:pPr>
        <w:suppressAutoHyphens/>
        <w:spacing w:after="0" w:line="240" w:lineRule="auto"/>
        <w:ind w:right="-1"/>
        <w:jc w:val="right"/>
        <w:rPr>
          <w:rFonts w:ascii="Times New Roman" w:hAnsi="Times New Roman" w:cs="Times New Roman"/>
          <w:b/>
          <w:sz w:val="28"/>
          <w:szCs w:val="28"/>
        </w:rPr>
      </w:pPr>
    </w:p>
    <w:p w:rsidR="007E42EE" w:rsidRDefault="007E42EE" w:rsidP="007E42EE">
      <w:pPr>
        <w:suppressAutoHyphens/>
        <w:spacing w:after="0" w:line="240" w:lineRule="auto"/>
        <w:ind w:right="-1"/>
        <w:jc w:val="right"/>
        <w:rPr>
          <w:rFonts w:ascii="Times New Roman" w:hAnsi="Times New Roman" w:cs="Times New Roman"/>
          <w:b/>
          <w:sz w:val="28"/>
          <w:szCs w:val="28"/>
        </w:rPr>
      </w:pPr>
      <w:r>
        <w:rPr>
          <w:rFonts w:ascii="Times New Roman" w:hAnsi="Times New Roman" w:cs="Times New Roman"/>
          <w:b/>
          <w:sz w:val="28"/>
          <w:szCs w:val="28"/>
        </w:rPr>
        <w:t xml:space="preserve">В.Е. </w:t>
      </w:r>
      <w:proofErr w:type="spellStart"/>
      <w:r>
        <w:rPr>
          <w:rFonts w:ascii="Times New Roman" w:hAnsi="Times New Roman" w:cs="Times New Roman"/>
          <w:b/>
          <w:sz w:val="28"/>
          <w:szCs w:val="28"/>
        </w:rPr>
        <w:t>Хашаева</w:t>
      </w:r>
      <w:proofErr w:type="spellEnd"/>
      <w:r>
        <w:rPr>
          <w:rFonts w:ascii="Times New Roman" w:hAnsi="Times New Roman" w:cs="Times New Roman"/>
          <w:b/>
          <w:sz w:val="28"/>
          <w:szCs w:val="28"/>
        </w:rPr>
        <w:t>,</w:t>
      </w:r>
    </w:p>
    <w:p w:rsidR="007E42EE" w:rsidRDefault="007E42EE" w:rsidP="007E42EE">
      <w:pPr>
        <w:suppressAutoHyphens/>
        <w:spacing w:after="0" w:line="240" w:lineRule="auto"/>
        <w:ind w:right="-1"/>
        <w:jc w:val="right"/>
        <w:rPr>
          <w:rFonts w:ascii="Times New Roman" w:hAnsi="Times New Roman" w:cs="Times New Roman"/>
          <w:b/>
          <w:sz w:val="28"/>
          <w:szCs w:val="28"/>
        </w:rPr>
      </w:pPr>
      <w:r>
        <w:rPr>
          <w:rFonts w:ascii="Times New Roman" w:hAnsi="Times New Roman" w:cs="Times New Roman"/>
          <w:b/>
          <w:sz w:val="28"/>
          <w:szCs w:val="28"/>
        </w:rPr>
        <w:t>преподаватель</w:t>
      </w:r>
    </w:p>
    <w:p w:rsidR="007E42EE" w:rsidRDefault="007E42EE" w:rsidP="007E42EE">
      <w:pPr>
        <w:suppressAutoHyphens/>
        <w:spacing w:after="0" w:line="240" w:lineRule="auto"/>
        <w:ind w:right="-1"/>
        <w:jc w:val="right"/>
        <w:rPr>
          <w:rFonts w:ascii="Times New Roman" w:hAnsi="Times New Roman" w:cs="Times New Roman"/>
          <w:b/>
          <w:sz w:val="28"/>
          <w:szCs w:val="28"/>
        </w:rPr>
      </w:pPr>
      <w:r>
        <w:rPr>
          <w:rFonts w:ascii="Times New Roman" w:hAnsi="Times New Roman" w:cs="Times New Roman"/>
          <w:b/>
          <w:sz w:val="28"/>
          <w:szCs w:val="28"/>
        </w:rPr>
        <w:t xml:space="preserve">ФГБОУ ВО «Ярославский государственный </w:t>
      </w:r>
    </w:p>
    <w:p w:rsidR="007E42EE" w:rsidRDefault="007E42EE" w:rsidP="007E42EE">
      <w:pPr>
        <w:suppressAutoHyphens/>
        <w:spacing w:after="0" w:line="240" w:lineRule="auto"/>
        <w:ind w:right="-1"/>
        <w:jc w:val="right"/>
        <w:rPr>
          <w:rFonts w:ascii="Times New Roman" w:hAnsi="Times New Roman" w:cs="Times New Roman"/>
          <w:b/>
          <w:sz w:val="28"/>
          <w:szCs w:val="28"/>
        </w:rPr>
      </w:pPr>
      <w:r>
        <w:rPr>
          <w:rFonts w:ascii="Times New Roman" w:hAnsi="Times New Roman" w:cs="Times New Roman"/>
          <w:b/>
          <w:sz w:val="28"/>
          <w:szCs w:val="28"/>
        </w:rPr>
        <w:t>университет им. П.Г. Демидова»</w:t>
      </w:r>
    </w:p>
    <w:p w:rsidR="007E42EE" w:rsidRDefault="007E42EE" w:rsidP="007E42EE">
      <w:pPr>
        <w:suppressAutoHyphens/>
        <w:spacing w:after="0" w:line="240" w:lineRule="auto"/>
        <w:ind w:right="-1"/>
        <w:jc w:val="right"/>
        <w:rPr>
          <w:rFonts w:ascii="Times New Roman" w:hAnsi="Times New Roman" w:cs="Times New Roman"/>
          <w:b/>
          <w:sz w:val="28"/>
          <w:szCs w:val="28"/>
        </w:rPr>
      </w:pPr>
      <w:r>
        <w:rPr>
          <w:rFonts w:ascii="Times New Roman" w:hAnsi="Times New Roman" w:cs="Times New Roman"/>
          <w:b/>
          <w:sz w:val="28"/>
          <w:szCs w:val="28"/>
        </w:rPr>
        <w:t>Университетский колледж</w:t>
      </w:r>
    </w:p>
    <w:p w:rsidR="007E42EE" w:rsidRDefault="007E42EE" w:rsidP="007E42EE">
      <w:pPr>
        <w:spacing w:after="0" w:line="240" w:lineRule="auto"/>
        <w:ind w:firstLine="709"/>
        <w:jc w:val="center"/>
        <w:rPr>
          <w:rFonts w:ascii="Times New Roman" w:hAnsi="Times New Roman" w:cs="Times New Roman"/>
          <w:b/>
          <w:sz w:val="28"/>
          <w:szCs w:val="28"/>
        </w:rPr>
      </w:pPr>
    </w:p>
    <w:p w:rsidR="007E42EE" w:rsidRPr="007E42EE" w:rsidRDefault="007E42EE" w:rsidP="007E42EE">
      <w:pPr>
        <w:spacing w:after="0" w:line="240" w:lineRule="auto"/>
        <w:ind w:firstLine="709"/>
        <w:jc w:val="center"/>
        <w:rPr>
          <w:rFonts w:ascii="Times New Roman" w:hAnsi="Times New Roman" w:cs="Times New Roman"/>
          <w:b/>
          <w:sz w:val="28"/>
          <w:szCs w:val="28"/>
        </w:rPr>
      </w:pPr>
      <w:bookmarkStart w:id="0" w:name="_GoBack"/>
      <w:bookmarkEnd w:id="0"/>
    </w:p>
    <w:p w:rsidR="009C3C66" w:rsidRPr="007E42EE" w:rsidRDefault="009C3C66"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42EE">
        <w:rPr>
          <w:rFonts w:ascii="Times New Roman" w:eastAsia="Times New Roman" w:hAnsi="Times New Roman" w:cs="Times New Roman"/>
          <w:sz w:val="28"/>
          <w:szCs w:val="28"/>
          <w:lang w:eastAsia="ru-RU"/>
        </w:rPr>
        <w:t xml:space="preserve">Демонстрационный экзамен предполагает </w:t>
      </w:r>
      <w:r w:rsidRPr="007E42EE">
        <w:rPr>
          <w:rFonts w:ascii="Times New Roman" w:hAnsi="Times New Roman" w:cs="Times New Roman"/>
          <w:sz w:val="28"/>
          <w:szCs w:val="28"/>
        </w:rPr>
        <w:t>оценку компетенций пут</w:t>
      </w:r>
      <w:r w:rsidRPr="007E42EE">
        <w:rPr>
          <w:rFonts w:ascii="Times New Roman" w:hAnsi="Times New Roman" w:cs="Times New Roman"/>
          <w:sz w:val="28"/>
          <w:szCs w:val="28"/>
        </w:rPr>
        <w:t>е</w:t>
      </w:r>
      <w:r w:rsidRPr="007E42EE">
        <w:rPr>
          <w:rFonts w:ascii="Times New Roman" w:hAnsi="Times New Roman" w:cs="Times New Roman"/>
          <w:sz w:val="28"/>
          <w:szCs w:val="28"/>
        </w:rPr>
        <w:t>м наблюдения за выполнением трудовых действий в условиях, приближенных к производственным.</w:t>
      </w:r>
      <w:r w:rsidRPr="007E42EE">
        <w:rPr>
          <w:rFonts w:ascii="Times New Roman" w:eastAsia="Times New Roman" w:hAnsi="Times New Roman" w:cs="Times New Roman"/>
          <w:sz w:val="28"/>
          <w:szCs w:val="28"/>
          <w:lang w:eastAsia="ru-RU"/>
        </w:rPr>
        <w:t xml:space="preserve"> </w:t>
      </w:r>
    </w:p>
    <w:p w:rsidR="009C3C66" w:rsidRPr="007E42EE" w:rsidRDefault="009C3C66" w:rsidP="007E42EE">
      <w:pPr>
        <w:shd w:val="clear" w:color="auto" w:fill="FFFFFF"/>
        <w:spacing w:after="0" w:line="240" w:lineRule="auto"/>
        <w:ind w:firstLine="709"/>
        <w:jc w:val="both"/>
        <w:rPr>
          <w:rFonts w:ascii="Times New Roman" w:hAnsi="Times New Roman" w:cs="Times New Roman"/>
          <w:sz w:val="28"/>
          <w:szCs w:val="28"/>
        </w:rPr>
      </w:pPr>
      <w:r w:rsidRPr="007E42EE">
        <w:rPr>
          <w:rFonts w:ascii="Times New Roman" w:hAnsi="Times New Roman" w:cs="Times New Roman"/>
          <w:sz w:val="28"/>
          <w:szCs w:val="28"/>
        </w:rPr>
        <w:t xml:space="preserve">Его основные принципы сводятся к следующему: </w:t>
      </w:r>
    </w:p>
    <w:p w:rsidR="009C3C66" w:rsidRPr="007E42EE"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тр</w:t>
      </w:r>
      <w:r w:rsidRPr="007E42EE">
        <w:rPr>
          <w:rFonts w:ascii="Times New Roman" w:hAnsi="Times New Roman" w:cs="Times New Roman"/>
          <w:sz w:val="28"/>
          <w:szCs w:val="28"/>
        </w:rPr>
        <w:t>е</w:t>
      </w:r>
      <w:r w:rsidRPr="007E42EE">
        <w:rPr>
          <w:rFonts w:ascii="Times New Roman" w:hAnsi="Times New Roman" w:cs="Times New Roman"/>
          <w:sz w:val="28"/>
          <w:szCs w:val="28"/>
        </w:rPr>
        <w:t>хстороннее сотрудничество работодателя, работника и преподавателя;</w:t>
      </w:r>
    </w:p>
    <w:p w:rsidR="009C3C66" w:rsidRPr="007E42EE"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 xml:space="preserve">независимость экзамена от способа подготовки соискателя; </w:t>
      </w:r>
    </w:p>
    <w:p w:rsidR="009C3C66" w:rsidRPr="007E42EE"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индивидуальный подход.</w:t>
      </w:r>
    </w:p>
    <w:p w:rsidR="009C3C66" w:rsidRPr="007E42EE" w:rsidRDefault="009C3C66" w:rsidP="007E42EE">
      <w:pPr>
        <w:pStyle w:val="a7"/>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В</w:t>
      </w:r>
      <w:r w:rsidRPr="007E42EE">
        <w:rPr>
          <w:rFonts w:ascii="Times New Roman" w:hAnsi="Times New Roman" w:cs="Times New Roman"/>
          <w:sz w:val="28"/>
          <w:szCs w:val="28"/>
        </w:rPr>
        <w:t xml:space="preserve"> российском образовании</w:t>
      </w:r>
      <w:r w:rsidRPr="007E42EE">
        <w:rPr>
          <w:rFonts w:ascii="Times New Roman" w:hAnsi="Times New Roman" w:cs="Times New Roman"/>
          <w:sz w:val="28"/>
          <w:szCs w:val="28"/>
        </w:rPr>
        <w:t xml:space="preserve"> </w:t>
      </w:r>
      <w:r w:rsidRPr="007E42EE">
        <w:rPr>
          <w:rFonts w:ascii="Times New Roman" w:hAnsi="Times New Roman" w:cs="Times New Roman"/>
          <w:sz w:val="28"/>
          <w:szCs w:val="28"/>
        </w:rPr>
        <w:t>всегда существовал</w:t>
      </w:r>
      <w:r w:rsidRPr="007E42EE">
        <w:rPr>
          <w:rFonts w:ascii="Times New Roman" w:hAnsi="Times New Roman" w:cs="Times New Roman"/>
          <w:sz w:val="28"/>
          <w:szCs w:val="28"/>
        </w:rPr>
        <w:t>и а</w:t>
      </w:r>
      <w:r w:rsidRPr="007E42EE">
        <w:rPr>
          <w:rFonts w:ascii="Times New Roman" w:hAnsi="Times New Roman" w:cs="Times New Roman"/>
          <w:sz w:val="28"/>
          <w:szCs w:val="28"/>
        </w:rPr>
        <w:t>нало</w:t>
      </w:r>
      <w:r w:rsidR="007E42EE">
        <w:rPr>
          <w:rFonts w:ascii="Times New Roman" w:hAnsi="Times New Roman" w:cs="Times New Roman"/>
          <w:sz w:val="28"/>
          <w:szCs w:val="28"/>
        </w:rPr>
        <w:t>ги демонстрационного экзамена</w:t>
      </w:r>
      <w:r w:rsidRPr="007E42EE">
        <w:rPr>
          <w:rFonts w:ascii="Times New Roman" w:hAnsi="Times New Roman" w:cs="Times New Roman"/>
          <w:sz w:val="28"/>
          <w:szCs w:val="28"/>
        </w:rPr>
        <w:t xml:space="preserve">: </w:t>
      </w:r>
    </w:p>
    <w:p w:rsidR="009C3C66" w:rsidRPr="007E42EE"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 xml:space="preserve">квалификационный экзамен по завершению программы профессионального обучения; </w:t>
      </w:r>
    </w:p>
    <w:p w:rsidR="009C3C66" w:rsidRPr="007E42EE"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 xml:space="preserve">промежуточная аттестация по профессиональным модулям СПО; </w:t>
      </w:r>
    </w:p>
    <w:p w:rsidR="009C3C66" w:rsidRPr="007E42EE"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 xml:space="preserve">практическая работа как часть ВКР по программам подготовки квалифицированных рабочих. </w:t>
      </w:r>
    </w:p>
    <w:p w:rsidR="009C3C66" w:rsidRPr="007E42EE" w:rsidRDefault="009C3C66" w:rsidP="007E42EE">
      <w:pPr>
        <w:shd w:val="clear" w:color="auto" w:fill="FFFFFF"/>
        <w:spacing w:after="0" w:line="240" w:lineRule="auto"/>
        <w:ind w:firstLine="709"/>
        <w:jc w:val="both"/>
        <w:rPr>
          <w:rFonts w:ascii="Times New Roman" w:hAnsi="Times New Roman" w:cs="Times New Roman"/>
          <w:sz w:val="28"/>
          <w:szCs w:val="28"/>
        </w:rPr>
      </w:pPr>
      <w:r w:rsidRPr="007E42EE">
        <w:rPr>
          <w:rFonts w:ascii="Times New Roman" w:hAnsi="Times New Roman" w:cs="Times New Roman"/>
          <w:sz w:val="28"/>
          <w:szCs w:val="28"/>
        </w:rPr>
        <w:t xml:space="preserve">Эти формы аттестации аналогичны демонстрационному экзамену по содержанию – демонстрации деятельности, но они не </w:t>
      </w:r>
      <w:r w:rsidRPr="007E42EE">
        <w:rPr>
          <w:rFonts w:ascii="Times New Roman" w:hAnsi="Times New Roman" w:cs="Times New Roman"/>
          <w:sz w:val="28"/>
          <w:szCs w:val="28"/>
        </w:rPr>
        <w:t>под</w:t>
      </w:r>
      <w:r w:rsidRPr="007E42EE">
        <w:rPr>
          <w:rFonts w:ascii="Times New Roman" w:hAnsi="Times New Roman" w:cs="Times New Roman"/>
          <w:sz w:val="28"/>
          <w:szCs w:val="28"/>
        </w:rPr>
        <w:t xml:space="preserve">держивают принцип независимости, требования к материально-технической базе и содержат </w:t>
      </w:r>
      <w:r w:rsidRPr="007E42EE">
        <w:rPr>
          <w:rFonts w:ascii="Times New Roman" w:hAnsi="Times New Roman" w:cs="Times New Roman"/>
          <w:sz w:val="28"/>
          <w:szCs w:val="28"/>
        </w:rPr>
        <w:t>более легкие</w:t>
      </w:r>
      <w:r w:rsidRPr="007E42EE">
        <w:rPr>
          <w:rFonts w:ascii="Times New Roman" w:hAnsi="Times New Roman" w:cs="Times New Roman"/>
          <w:sz w:val="28"/>
          <w:szCs w:val="28"/>
        </w:rPr>
        <w:t xml:space="preserve"> варианты заданий.</w:t>
      </w:r>
    </w:p>
    <w:p w:rsidR="009C3C66" w:rsidRPr="007E42EE" w:rsidRDefault="009C3C66" w:rsidP="007E42EE">
      <w:pPr>
        <w:shd w:val="clear" w:color="auto" w:fill="FFFFFF"/>
        <w:spacing w:after="0" w:line="240" w:lineRule="auto"/>
        <w:ind w:firstLine="709"/>
        <w:jc w:val="both"/>
        <w:rPr>
          <w:rFonts w:ascii="Times New Roman" w:hAnsi="Times New Roman" w:cs="Times New Roman"/>
          <w:sz w:val="28"/>
          <w:szCs w:val="28"/>
        </w:rPr>
      </w:pPr>
      <w:r w:rsidRPr="007E42EE">
        <w:rPr>
          <w:rFonts w:ascii="Times New Roman" w:hAnsi="Times New Roman" w:cs="Times New Roman"/>
          <w:sz w:val="28"/>
          <w:szCs w:val="28"/>
        </w:rPr>
        <w:t>Для проведения демонстрационного экзамена требуются специализированные площадки, оснащ</w:t>
      </w:r>
      <w:r w:rsidRPr="007E42EE">
        <w:rPr>
          <w:rFonts w:ascii="Times New Roman" w:hAnsi="Times New Roman" w:cs="Times New Roman"/>
          <w:sz w:val="28"/>
          <w:szCs w:val="28"/>
        </w:rPr>
        <w:t>е</w:t>
      </w:r>
      <w:r w:rsidRPr="007E42EE">
        <w:rPr>
          <w:rFonts w:ascii="Times New Roman" w:hAnsi="Times New Roman" w:cs="Times New Roman"/>
          <w:sz w:val="28"/>
          <w:szCs w:val="28"/>
        </w:rPr>
        <w:t xml:space="preserve">нные современным технологическим оборудованием и позволяющие выполнять задания так, как это предусмотрено паспортом компетенции </w:t>
      </w:r>
      <w:proofErr w:type="spellStart"/>
      <w:r w:rsidRPr="007E42EE">
        <w:rPr>
          <w:rFonts w:ascii="Times New Roman" w:hAnsi="Times New Roman" w:cs="Times New Roman"/>
          <w:sz w:val="28"/>
          <w:szCs w:val="28"/>
        </w:rPr>
        <w:t>WorldSkills</w:t>
      </w:r>
      <w:proofErr w:type="spellEnd"/>
      <w:r w:rsidRPr="007E42EE">
        <w:rPr>
          <w:rFonts w:ascii="Times New Roman" w:hAnsi="Times New Roman" w:cs="Times New Roman"/>
          <w:sz w:val="28"/>
          <w:szCs w:val="28"/>
        </w:rPr>
        <w:t xml:space="preserve">. </w:t>
      </w:r>
    </w:p>
    <w:p w:rsidR="009C3C66" w:rsidRPr="009C3C66" w:rsidRDefault="009C3C66"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C66">
        <w:rPr>
          <w:rFonts w:ascii="Times New Roman" w:eastAsia="Times New Roman" w:hAnsi="Times New Roman" w:cs="Times New Roman"/>
          <w:sz w:val="28"/>
          <w:szCs w:val="28"/>
          <w:lang w:eastAsia="ru-RU"/>
        </w:rPr>
        <w:t xml:space="preserve">Демонстрационный экзамен по стандартам </w:t>
      </w:r>
      <w:proofErr w:type="spellStart"/>
      <w:r w:rsidRPr="009C3C66">
        <w:rPr>
          <w:rFonts w:ascii="Times New Roman" w:eastAsia="Times New Roman" w:hAnsi="Times New Roman" w:cs="Times New Roman"/>
          <w:sz w:val="28"/>
          <w:szCs w:val="28"/>
          <w:lang w:eastAsia="ru-RU"/>
        </w:rPr>
        <w:t>Ворлдскиллс</w:t>
      </w:r>
      <w:proofErr w:type="spellEnd"/>
      <w:r w:rsidRPr="009C3C66">
        <w:rPr>
          <w:rFonts w:ascii="Times New Roman" w:eastAsia="Times New Roman" w:hAnsi="Times New Roman" w:cs="Times New Roman"/>
          <w:sz w:val="28"/>
          <w:szCs w:val="28"/>
          <w:lang w:eastAsia="ru-RU"/>
        </w:rPr>
        <w:t>– это форма государственной итоговой аттестации выпускников по программам среднего профессионального образования образовательных организаций среднего профессионального образования, которая предусматривает:</w:t>
      </w:r>
    </w:p>
    <w:p w:rsidR="009C3C66" w:rsidRPr="009C3C66"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9C3C66">
        <w:rPr>
          <w:rFonts w:ascii="Times New Roman" w:hAnsi="Times New Roman" w:cs="Times New Roman"/>
          <w:sz w:val="28"/>
          <w:szCs w:val="28"/>
        </w:rPr>
        <w:t>моделирование реальных производственных условий для демонстрации выпускниками профессиональных умений и навыков;</w:t>
      </w:r>
    </w:p>
    <w:p w:rsidR="009C3C66" w:rsidRPr="009C3C66"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9C3C66">
        <w:rPr>
          <w:rFonts w:ascii="Times New Roman" w:hAnsi="Times New Roman" w:cs="Times New Roman"/>
          <w:sz w:val="28"/>
          <w:szCs w:val="28"/>
        </w:rPr>
        <w:t>независимую экспертную оценку выполнения заданий демонстрационного экзамена, в том числе экспертами из числа представителей предприятий;</w:t>
      </w:r>
    </w:p>
    <w:p w:rsidR="009C3C66" w:rsidRPr="009C3C66" w:rsidRDefault="009C3C66"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9C3C66">
        <w:rPr>
          <w:rFonts w:ascii="Times New Roman" w:hAnsi="Times New Roman" w:cs="Times New Roman"/>
          <w:sz w:val="28"/>
          <w:szCs w:val="28"/>
        </w:rPr>
        <w:t>определение уровня знаний, умений и навыков выпускников в соответствии с международными требованиями.</w:t>
      </w:r>
    </w:p>
    <w:p w:rsidR="009C3C66" w:rsidRPr="009C3C66" w:rsidRDefault="009C3C66"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C66">
        <w:rPr>
          <w:rFonts w:ascii="Times New Roman" w:eastAsia="Times New Roman" w:hAnsi="Times New Roman" w:cs="Times New Roman"/>
          <w:sz w:val="28"/>
          <w:szCs w:val="28"/>
          <w:lang w:eastAsia="ru-RU"/>
        </w:rPr>
        <w:lastRenderedPageBreak/>
        <w:t xml:space="preserve">Демонстрационный экзамен по стандартам </w:t>
      </w:r>
      <w:proofErr w:type="spellStart"/>
      <w:r w:rsidRPr="009C3C66">
        <w:rPr>
          <w:rFonts w:ascii="Times New Roman" w:eastAsia="Times New Roman" w:hAnsi="Times New Roman" w:cs="Times New Roman"/>
          <w:sz w:val="28"/>
          <w:szCs w:val="28"/>
          <w:lang w:eastAsia="ru-RU"/>
        </w:rPr>
        <w:t>Ворлдскиллс</w:t>
      </w:r>
      <w:proofErr w:type="spellEnd"/>
      <w:r w:rsidRPr="009C3C66">
        <w:rPr>
          <w:rFonts w:ascii="Times New Roman" w:eastAsia="Times New Roman" w:hAnsi="Times New Roman" w:cs="Times New Roman"/>
          <w:sz w:val="28"/>
          <w:szCs w:val="28"/>
          <w:lang w:eastAsia="ru-RU"/>
        </w:rPr>
        <w:t xml:space="preserve"> Россия проводится с целью определения у студентов и выпускников уровня знаний, умений, навыков, позволяющих вести профессиональную деятельность в определенной сфере и (или) выполнять работу по конкретным профессии или специальности в соответствии со стандартами </w:t>
      </w:r>
      <w:proofErr w:type="spellStart"/>
      <w:r w:rsidRPr="009C3C66">
        <w:rPr>
          <w:rFonts w:ascii="Times New Roman" w:eastAsia="Times New Roman" w:hAnsi="Times New Roman" w:cs="Times New Roman"/>
          <w:sz w:val="28"/>
          <w:szCs w:val="28"/>
          <w:lang w:eastAsia="ru-RU"/>
        </w:rPr>
        <w:t>Ворлдскиллс</w:t>
      </w:r>
      <w:proofErr w:type="spellEnd"/>
      <w:r w:rsidRPr="009C3C66">
        <w:rPr>
          <w:rFonts w:ascii="Times New Roman" w:eastAsia="Times New Roman" w:hAnsi="Times New Roman" w:cs="Times New Roman"/>
          <w:sz w:val="28"/>
          <w:szCs w:val="28"/>
          <w:lang w:eastAsia="ru-RU"/>
        </w:rPr>
        <w:t xml:space="preserve"> Россия.</w:t>
      </w:r>
    </w:p>
    <w:p w:rsidR="009C3C66" w:rsidRPr="009C3C66" w:rsidRDefault="009C3C66"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C66">
        <w:rPr>
          <w:rFonts w:ascii="Times New Roman" w:eastAsia="Times New Roman" w:hAnsi="Times New Roman" w:cs="Times New Roman"/>
          <w:sz w:val="28"/>
          <w:szCs w:val="28"/>
          <w:lang w:eastAsia="ru-RU"/>
        </w:rPr>
        <w:t>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w:t>
      </w:r>
    </w:p>
    <w:p w:rsidR="007D51A8" w:rsidRPr="007D51A8" w:rsidRDefault="007D51A8" w:rsidP="007E42E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51A8">
        <w:rPr>
          <w:rFonts w:ascii="Times New Roman" w:eastAsia="Times New Roman" w:hAnsi="Times New Roman" w:cs="Times New Roman"/>
          <w:sz w:val="28"/>
          <w:szCs w:val="28"/>
          <w:lang w:eastAsia="ru-RU"/>
        </w:rPr>
        <w:t>Выпускники, прошедшие аттестационные испытания в формате демонстрационного экзамена получают возможность:</w:t>
      </w:r>
    </w:p>
    <w:p w:rsidR="007D51A8" w:rsidRPr="007D51A8" w:rsidRDefault="007D51A8"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D51A8">
        <w:rPr>
          <w:rFonts w:ascii="Times New Roman" w:hAnsi="Times New Roman" w:cs="Times New Roman"/>
          <w:sz w:val="28"/>
          <w:szCs w:val="28"/>
        </w:rPr>
        <w:t xml:space="preserve">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w:t>
      </w:r>
      <w:proofErr w:type="spellStart"/>
      <w:r w:rsidRPr="007D51A8">
        <w:rPr>
          <w:rFonts w:ascii="Times New Roman" w:hAnsi="Times New Roman" w:cs="Times New Roman"/>
          <w:sz w:val="28"/>
          <w:szCs w:val="28"/>
        </w:rPr>
        <w:t>Ворлдскиллс</w:t>
      </w:r>
      <w:proofErr w:type="spellEnd"/>
      <w:r w:rsidRPr="007D51A8">
        <w:rPr>
          <w:rFonts w:ascii="Times New Roman" w:hAnsi="Times New Roman" w:cs="Times New Roman"/>
          <w:sz w:val="28"/>
          <w:szCs w:val="28"/>
        </w:rPr>
        <w:t xml:space="preserve"> без прохождения дополнительных аттестационных испытаний;</w:t>
      </w:r>
    </w:p>
    <w:p w:rsidR="007D51A8" w:rsidRPr="007D51A8" w:rsidRDefault="007D51A8"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D51A8">
        <w:rPr>
          <w:rFonts w:ascii="Times New Roman" w:hAnsi="Times New Roman" w:cs="Times New Roman"/>
          <w:sz w:val="28"/>
          <w:szCs w:val="28"/>
        </w:rPr>
        <w:t>подтвердить свою квалификацию по отдельным профессиональным модулям, востребованным предприятиями-работодателями и получить предложение о трудоустройстве на этапе выпуска из образовательной организации;</w:t>
      </w:r>
    </w:p>
    <w:p w:rsidR="007D51A8" w:rsidRPr="007D51A8" w:rsidRDefault="007D51A8" w:rsidP="007E42EE">
      <w:pPr>
        <w:pStyle w:val="a7"/>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D51A8">
        <w:rPr>
          <w:rFonts w:ascii="Times New Roman" w:hAnsi="Times New Roman" w:cs="Times New Roman"/>
          <w:sz w:val="28"/>
          <w:szCs w:val="28"/>
        </w:rPr>
        <w:t xml:space="preserve">одновременно с получением диплома о среднем профессиональном образовании получить документ, подтверждающий уровень профессиональных компетенций в соответствии со стандартами </w:t>
      </w:r>
      <w:proofErr w:type="spellStart"/>
      <w:r w:rsidRPr="007D51A8">
        <w:rPr>
          <w:rFonts w:ascii="Times New Roman" w:hAnsi="Times New Roman" w:cs="Times New Roman"/>
          <w:sz w:val="28"/>
          <w:szCs w:val="28"/>
        </w:rPr>
        <w:t>Ворлдскиллс</w:t>
      </w:r>
      <w:proofErr w:type="spellEnd"/>
      <w:r w:rsidRPr="007D51A8">
        <w:rPr>
          <w:rFonts w:ascii="Times New Roman" w:hAnsi="Times New Roman" w:cs="Times New Roman"/>
          <w:sz w:val="28"/>
          <w:szCs w:val="28"/>
        </w:rPr>
        <w:t xml:space="preserve"> Россия – Паспорт компетенций (</w:t>
      </w:r>
      <w:proofErr w:type="spellStart"/>
      <w:r w:rsidRPr="007D51A8">
        <w:rPr>
          <w:rFonts w:ascii="Times New Roman" w:hAnsi="Times New Roman" w:cs="Times New Roman"/>
          <w:sz w:val="28"/>
          <w:szCs w:val="28"/>
        </w:rPr>
        <w:t>Skills</w:t>
      </w:r>
      <w:proofErr w:type="spellEnd"/>
      <w:r w:rsidRPr="007D51A8">
        <w:rPr>
          <w:rFonts w:ascii="Times New Roman" w:hAnsi="Times New Roman" w:cs="Times New Roman"/>
          <w:sz w:val="28"/>
          <w:szCs w:val="28"/>
        </w:rPr>
        <w:t xml:space="preserve"> </w:t>
      </w:r>
      <w:proofErr w:type="spellStart"/>
      <w:r w:rsidRPr="007D51A8">
        <w:rPr>
          <w:rFonts w:ascii="Times New Roman" w:hAnsi="Times New Roman" w:cs="Times New Roman"/>
          <w:sz w:val="28"/>
          <w:szCs w:val="28"/>
        </w:rPr>
        <w:t>Passport</w:t>
      </w:r>
      <w:proofErr w:type="spellEnd"/>
      <w:r w:rsidRPr="007D51A8">
        <w:rPr>
          <w:rFonts w:ascii="Times New Roman" w:hAnsi="Times New Roman" w:cs="Times New Roman"/>
          <w:sz w:val="28"/>
          <w:szCs w:val="28"/>
        </w:rPr>
        <w:t>). Все выпускники, прошедшие демонстрационный экзамен и получившие Паспорт компетенций вносятся в базу данных молодых профессионалов, доступ к которому предоставляется всем ведущим предприятиям-работодателям, признавшим формат демонстрационного экзамена</w:t>
      </w:r>
      <w:r w:rsidRPr="007D51A8">
        <w:rPr>
          <w:rFonts w:ascii="Times New Roman" w:eastAsia="Times New Roman" w:hAnsi="Times New Roman" w:cs="Times New Roman"/>
          <w:sz w:val="28"/>
          <w:szCs w:val="28"/>
          <w:lang w:eastAsia="ru-RU"/>
        </w:rPr>
        <w:t>, для осуществления поиска и подбора персонала.</w:t>
      </w:r>
    </w:p>
    <w:p w:rsidR="007E42EE" w:rsidRPr="007E42EE" w:rsidRDefault="007E42EE" w:rsidP="007E42E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E42EE">
        <w:rPr>
          <w:rFonts w:ascii="Times New Roman" w:eastAsia="Times New Roman" w:hAnsi="Times New Roman" w:cs="Times New Roman"/>
          <w:sz w:val="28"/>
          <w:szCs w:val="28"/>
          <w:lang w:eastAsia="ru-RU"/>
        </w:rPr>
        <w:t>Для образовательных организаций проведение аттестационных испытаний в формате демонстрационного экзамена – это:</w:t>
      </w:r>
    </w:p>
    <w:p w:rsidR="007E42EE" w:rsidRPr="007E42EE" w:rsidRDefault="007E42EE"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возможность объективно оценить содержание и качество образовательных программ;</w:t>
      </w:r>
    </w:p>
    <w:p w:rsidR="007E42EE" w:rsidRPr="007E42EE" w:rsidRDefault="007E42EE"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объективно оценить материально-техническую базу;</w:t>
      </w:r>
    </w:p>
    <w:p w:rsidR="007E42EE" w:rsidRPr="007E42EE" w:rsidRDefault="007E42EE"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оценить уровень квалификации преподавательского состава;</w:t>
      </w:r>
    </w:p>
    <w:p w:rsidR="007E42EE" w:rsidRPr="007E42EE" w:rsidRDefault="007E42EE" w:rsidP="007E42EE">
      <w:pPr>
        <w:pStyle w:val="a7"/>
        <w:numPr>
          <w:ilvl w:val="0"/>
          <w:numId w:val="6"/>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E42EE">
        <w:rPr>
          <w:rFonts w:ascii="Times New Roman" w:hAnsi="Times New Roman" w:cs="Times New Roman"/>
          <w:sz w:val="28"/>
          <w:szCs w:val="28"/>
        </w:rPr>
        <w:t>возможность определения точек роста и дальнейшего развития в соответствии с актуальными требованиями международного рынка труда.</w:t>
      </w:r>
    </w:p>
    <w:p w:rsidR="007E42EE" w:rsidRPr="007E42EE" w:rsidRDefault="007E42EE" w:rsidP="007E42EE">
      <w:pPr>
        <w:shd w:val="clear" w:color="auto" w:fill="FFFFFF"/>
        <w:spacing w:after="0" w:line="240" w:lineRule="auto"/>
        <w:ind w:firstLine="709"/>
        <w:jc w:val="both"/>
        <w:rPr>
          <w:rFonts w:ascii="Times New Roman" w:hAnsi="Times New Roman" w:cs="Times New Roman"/>
          <w:sz w:val="28"/>
          <w:szCs w:val="28"/>
        </w:rPr>
      </w:pPr>
      <w:r w:rsidRPr="007E42EE">
        <w:rPr>
          <w:rFonts w:ascii="Times New Roman" w:hAnsi="Times New Roman" w:cs="Times New Roman"/>
          <w:sz w:val="28"/>
          <w:szCs w:val="28"/>
        </w:rPr>
        <w:t>Предприятия получают доступ к единой базе участников движения «Молодые профессионалы (</w:t>
      </w:r>
      <w:proofErr w:type="spellStart"/>
      <w:r w:rsidRPr="007E42EE">
        <w:rPr>
          <w:rFonts w:ascii="Times New Roman" w:hAnsi="Times New Roman" w:cs="Times New Roman"/>
          <w:sz w:val="28"/>
          <w:szCs w:val="28"/>
        </w:rPr>
        <w:t>WorldSkills</w:t>
      </w:r>
      <w:proofErr w:type="spellEnd"/>
      <w:r w:rsidRPr="007E42EE">
        <w:rPr>
          <w:rFonts w:ascii="Times New Roman" w:hAnsi="Times New Roman" w:cs="Times New Roman"/>
          <w:sz w:val="28"/>
          <w:szCs w:val="28"/>
        </w:rPr>
        <w:t xml:space="preserve"> </w:t>
      </w:r>
      <w:proofErr w:type="spellStart"/>
      <w:r w:rsidRPr="007E42EE">
        <w:rPr>
          <w:rFonts w:ascii="Times New Roman" w:hAnsi="Times New Roman" w:cs="Times New Roman"/>
          <w:sz w:val="28"/>
          <w:szCs w:val="28"/>
        </w:rPr>
        <w:t>Russia</w:t>
      </w:r>
      <w:proofErr w:type="spellEnd"/>
      <w:r w:rsidRPr="007E42EE">
        <w:rPr>
          <w:rFonts w:ascii="Times New Roman" w:hAnsi="Times New Roman" w:cs="Times New Roman"/>
          <w:sz w:val="28"/>
          <w:szCs w:val="28"/>
        </w:rPr>
        <w:t>) и выпускников, прошедших процедуру демонстрационного экзамена, и могут осуществить подбор лучших молодых специалистов по востребованным компетенциям, оценив на практике их профессиональные умения и навыки, а также определить образовательные организации для сотрудничества в области подготовки и развития персонала.</w:t>
      </w:r>
    </w:p>
    <w:p w:rsidR="007E42EE" w:rsidRPr="007E42EE" w:rsidRDefault="007E42EE"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42EE">
        <w:rPr>
          <w:rFonts w:ascii="Times New Roman" w:eastAsia="Times New Roman" w:hAnsi="Times New Roman" w:cs="Times New Roman"/>
          <w:sz w:val="28"/>
          <w:szCs w:val="28"/>
          <w:lang w:eastAsia="ru-RU"/>
        </w:rPr>
        <w:lastRenderedPageBreak/>
        <w:t>Основная задача экзамена в профессиональном образовании – демонстрация профессионального мастерства, предусмотренного базовыми разделами учебного плана образовательной программы, в процессе экзаменационных мероприятий, организуемых, в первую очередь, в реальных условиях труда на промышленном производстве или в сфере обслуживания. Стоит отметить, что в отличие от традиционной защиты, демонстрационный экзамен может проходить поэтапно, в течение нескольких дней.</w:t>
      </w:r>
    </w:p>
    <w:p w:rsidR="007E42EE" w:rsidRPr="007E42EE" w:rsidRDefault="007E42EE"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42EE">
        <w:rPr>
          <w:rFonts w:ascii="Times New Roman" w:eastAsia="Times New Roman" w:hAnsi="Times New Roman" w:cs="Times New Roman"/>
          <w:sz w:val="28"/>
          <w:szCs w:val="28"/>
          <w:lang w:eastAsia="ru-RU"/>
        </w:rPr>
        <w:t>Основной особенностью экзамена можно отметить совершенно новую для российского профессионального образования черту – любой обучающийся может подтвердить свои знания путем сдачи демонстрационного экзамена, даже если он не проходил обучение. То есть профессиональные навыки любого человека могут быть признаны независимо от того, как они были приобретены: в процессе трудовой деятельности, учёбы или каким-либо другим образом.</w:t>
      </w:r>
    </w:p>
    <w:p w:rsidR="007E42EE" w:rsidRPr="007E42EE" w:rsidRDefault="007E42EE"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42EE">
        <w:rPr>
          <w:rFonts w:ascii="Times New Roman" w:eastAsia="Times New Roman" w:hAnsi="Times New Roman" w:cs="Times New Roman"/>
          <w:sz w:val="28"/>
          <w:szCs w:val="28"/>
          <w:lang w:eastAsia="ru-RU"/>
        </w:rPr>
        <w:t>Таким образом, демонстрационный экзамен в процедуре государственной итоговой аттестации становится инструментом независимой оценки качества подготовки кадров и способствует продвижению молодых специалистов на рынке труда.</w:t>
      </w:r>
    </w:p>
    <w:p w:rsidR="009C3C66" w:rsidRPr="007E42EE" w:rsidRDefault="009C3C66"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C3C66" w:rsidRPr="007E42EE" w:rsidRDefault="009C3C66" w:rsidP="007E42EE">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9C3C66" w:rsidRPr="007E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E00"/>
    <w:multiLevelType w:val="multilevel"/>
    <w:tmpl w:val="807C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06D01"/>
    <w:multiLevelType w:val="hybridMultilevel"/>
    <w:tmpl w:val="20769CEA"/>
    <w:lvl w:ilvl="0" w:tplc="9C4C9C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6233850"/>
    <w:multiLevelType w:val="hybridMultilevel"/>
    <w:tmpl w:val="99DC1E1E"/>
    <w:lvl w:ilvl="0" w:tplc="D67C04C6">
      <w:numFmt w:val="bullet"/>
      <w:lvlText w:val=""/>
      <w:lvlJc w:val="left"/>
      <w:pPr>
        <w:ind w:left="1159" w:hanging="45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A5B2429"/>
    <w:multiLevelType w:val="multilevel"/>
    <w:tmpl w:val="F58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A4064"/>
    <w:multiLevelType w:val="multilevel"/>
    <w:tmpl w:val="FA4A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B00F71"/>
    <w:multiLevelType w:val="multilevel"/>
    <w:tmpl w:val="39E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24B5D"/>
    <w:multiLevelType w:val="multilevel"/>
    <w:tmpl w:val="E6B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66"/>
    <w:rsid w:val="000A0E1C"/>
    <w:rsid w:val="00153A9D"/>
    <w:rsid w:val="00221847"/>
    <w:rsid w:val="005522D1"/>
    <w:rsid w:val="00553BD7"/>
    <w:rsid w:val="006940FC"/>
    <w:rsid w:val="00731F1D"/>
    <w:rsid w:val="007D51A8"/>
    <w:rsid w:val="007E1566"/>
    <w:rsid w:val="007E42EE"/>
    <w:rsid w:val="00841997"/>
    <w:rsid w:val="009A58FB"/>
    <w:rsid w:val="009C3C66"/>
    <w:rsid w:val="00E9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34D"/>
  <w15:chartTrackingRefBased/>
  <w15:docId w15:val="{7618215C-8BCC-45D0-8BC9-392D1F12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E1C"/>
    <w:rPr>
      <w:color w:val="0563C1" w:themeColor="hyperlink"/>
      <w:u w:val="single"/>
    </w:rPr>
  </w:style>
  <w:style w:type="paragraph" w:styleId="a4">
    <w:name w:val="Balloon Text"/>
    <w:basedOn w:val="a"/>
    <w:link w:val="a5"/>
    <w:uiPriority w:val="99"/>
    <w:semiHidden/>
    <w:unhideWhenUsed/>
    <w:rsid w:val="000A0E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0E1C"/>
    <w:rPr>
      <w:rFonts w:ascii="Segoe UI" w:hAnsi="Segoe UI" w:cs="Segoe UI"/>
      <w:sz w:val="18"/>
      <w:szCs w:val="18"/>
    </w:rPr>
  </w:style>
  <w:style w:type="paragraph" w:styleId="a6">
    <w:name w:val="Normal (Web)"/>
    <w:basedOn w:val="a"/>
    <w:uiPriority w:val="99"/>
    <w:semiHidden/>
    <w:unhideWhenUsed/>
    <w:rsid w:val="00552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7E4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inline-color">
    <w:name w:val="has-inline-color"/>
    <w:basedOn w:val="a0"/>
    <w:rsid w:val="007E42EE"/>
  </w:style>
  <w:style w:type="paragraph" w:styleId="a7">
    <w:name w:val="List Paragraph"/>
    <w:basedOn w:val="a"/>
    <w:uiPriority w:val="34"/>
    <w:qFormat/>
    <w:rsid w:val="007E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51186">
      <w:bodyDiv w:val="1"/>
      <w:marLeft w:val="0"/>
      <w:marRight w:val="0"/>
      <w:marTop w:val="0"/>
      <w:marBottom w:val="0"/>
      <w:divBdr>
        <w:top w:val="none" w:sz="0" w:space="0" w:color="auto"/>
        <w:left w:val="none" w:sz="0" w:space="0" w:color="auto"/>
        <w:bottom w:val="none" w:sz="0" w:space="0" w:color="auto"/>
        <w:right w:val="none" w:sz="0" w:space="0" w:color="auto"/>
      </w:divBdr>
    </w:div>
    <w:div w:id="332877037">
      <w:bodyDiv w:val="1"/>
      <w:marLeft w:val="0"/>
      <w:marRight w:val="0"/>
      <w:marTop w:val="0"/>
      <w:marBottom w:val="0"/>
      <w:divBdr>
        <w:top w:val="none" w:sz="0" w:space="0" w:color="auto"/>
        <w:left w:val="none" w:sz="0" w:space="0" w:color="auto"/>
        <w:bottom w:val="none" w:sz="0" w:space="0" w:color="auto"/>
        <w:right w:val="none" w:sz="0" w:space="0" w:color="auto"/>
      </w:divBdr>
    </w:div>
    <w:div w:id="334498124">
      <w:bodyDiv w:val="1"/>
      <w:marLeft w:val="0"/>
      <w:marRight w:val="0"/>
      <w:marTop w:val="0"/>
      <w:marBottom w:val="0"/>
      <w:divBdr>
        <w:top w:val="none" w:sz="0" w:space="0" w:color="auto"/>
        <w:left w:val="none" w:sz="0" w:space="0" w:color="auto"/>
        <w:bottom w:val="none" w:sz="0" w:space="0" w:color="auto"/>
        <w:right w:val="none" w:sz="0" w:space="0" w:color="auto"/>
      </w:divBdr>
    </w:div>
    <w:div w:id="623657806">
      <w:bodyDiv w:val="1"/>
      <w:marLeft w:val="0"/>
      <w:marRight w:val="0"/>
      <w:marTop w:val="0"/>
      <w:marBottom w:val="0"/>
      <w:divBdr>
        <w:top w:val="none" w:sz="0" w:space="0" w:color="auto"/>
        <w:left w:val="none" w:sz="0" w:space="0" w:color="auto"/>
        <w:bottom w:val="none" w:sz="0" w:space="0" w:color="auto"/>
        <w:right w:val="none" w:sz="0" w:space="0" w:color="auto"/>
      </w:divBdr>
    </w:div>
    <w:div w:id="1124271880">
      <w:bodyDiv w:val="1"/>
      <w:marLeft w:val="0"/>
      <w:marRight w:val="0"/>
      <w:marTop w:val="0"/>
      <w:marBottom w:val="0"/>
      <w:divBdr>
        <w:top w:val="none" w:sz="0" w:space="0" w:color="auto"/>
        <w:left w:val="none" w:sz="0" w:space="0" w:color="auto"/>
        <w:bottom w:val="none" w:sz="0" w:space="0" w:color="auto"/>
        <w:right w:val="none" w:sz="0" w:space="0" w:color="auto"/>
      </w:divBdr>
    </w:div>
    <w:div w:id="1190338583">
      <w:bodyDiv w:val="1"/>
      <w:marLeft w:val="0"/>
      <w:marRight w:val="0"/>
      <w:marTop w:val="0"/>
      <w:marBottom w:val="0"/>
      <w:divBdr>
        <w:top w:val="none" w:sz="0" w:space="0" w:color="auto"/>
        <w:left w:val="none" w:sz="0" w:space="0" w:color="auto"/>
        <w:bottom w:val="none" w:sz="0" w:space="0" w:color="auto"/>
        <w:right w:val="none" w:sz="0" w:space="0" w:color="auto"/>
      </w:divBdr>
    </w:div>
    <w:div w:id="1356620166">
      <w:bodyDiv w:val="1"/>
      <w:marLeft w:val="0"/>
      <w:marRight w:val="0"/>
      <w:marTop w:val="0"/>
      <w:marBottom w:val="0"/>
      <w:divBdr>
        <w:top w:val="none" w:sz="0" w:space="0" w:color="auto"/>
        <w:left w:val="none" w:sz="0" w:space="0" w:color="auto"/>
        <w:bottom w:val="none" w:sz="0" w:space="0" w:color="auto"/>
        <w:right w:val="none" w:sz="0" w:space="0" w:color="auto"/>
      </w:divBdr>
    </w:div>
    <w:div w:id="1367560198">
      <w:bodyDiv w:val="1"/>
      <w:marLeft w:val="0"/>
      <w:marRight w:val="0"/>
      <w:marTop w:val="0"/>
      <w:marBottom w:val="0"/>
      <w:divBdr>
        <w:top w:val="none" w:sz="0" w:space="0" w:color="auto"/>
        <w:left w:val="none" w:sz="0" w:space="0" w:color="auto"/>
        <w:bottom w:val="none" w:sz="0" w:space="0" w:color="auto"/>
        <w:right w:val="none" w:sz="0" w:space="0" w:color="auto"/>
      </w:divBdr>
    </w:div>
    <w:div w:id="1605117482">
      <w:bodyDiv w:val="1"/>
      <w:marLeft w:val="0"/>
      <w:marRight w:val="0"/>
      <w:marTop w:val="0"/>
      <w:marBottom w:val="0"/>
      <w:divBdr>
        <w:top w:val="none" w:sz="0" w:space="0" w:color="auto"/>
        <w:left w:val="none" w:sz="0" w:space="0" w:color="auto"/>
        <w:bottom w:val="none" w:sz="0" w:space="0" w:color="auto"/>
        <w:right w:val="none" w:sz="0" w:space="0" w:color="auto"/>
      </w:divBdr>
      <w:divsChild>
        <w:div w:id="2061706365">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Shlyahtina.o</dc:creator>
  <cp:keywords/>
  <dc:description/>
  <cp:lastModifiedBy>Shlyahtina.o</cp:lastModifiedBy>
  <cp:revision>2</cp:revision>
  <cp:lastPrinted>2022-03-18T13:02:00Z</cp:lastPrinted>
  <dcterms:created xsi:type="dcterms:W3CDTF">2023-01-24T11:53:00Z</dcterms:created>
  <dcterms:modified xsi:type="dcterms:W3CDTF">2023-01-24T11:53:00Z</dcterms:modified>
</cp:coreProperties>
</file>