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6B876" w14:textId="6DECB031" w:rsidR="00A22550" w:rsidRPr="00F76131" w:rsidRDefault="00F76131" w:rsidP="00F7613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w:t>
      </w:r>
      <w:r w:rsidRPr="00F76131">
        <w:rPr>
          <w:rFonts w:ascii="Times New Roman" w:hAnsi="Times New Roman" w:cs="Times New Roman"/>
          <w:bCs/>
          <w:sz w:val="28"/>
          <w:szCs w:val="28"/>
        </w:rPr>
        <w:t xml:space="preserve">униципальное образовательное учреждение </w:t>
      </w:r>
    </w:p>
    <w:p w14:paraId="2F6E28A7" w14:textId="77777777" w:rsidR="00F76131" w:rsidRDefault="00F76131" w:rsidP="00F7613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дополнительного образования </w:t>
      </w:r>
      <w:proofErr w:type="spellStart"/>
      <w:r>
        <w:rPr>
          <w:rFonts w:ascii="Times New Roman" w:hAnsi="Times New Roman" w:cs="Times New Roman"/>
          <w:bCs/>
          <w:sz w:val="28"/>
          <w:szCs w:val="28"/>
        </w:rPr>
        <w:t>Н</w:t>
      </w:r>
      <w:r w:rsidRPr="00F76131">
        <w:rPr>
          <w:rFonts w:ascii="Times New Roman" w:hAnsi="Times New Roman" w:cs="Times New Roman"/>
          <w:bCs/>
          <w:sz w:val="28"/>
          <w:szCs w:val="28"/>
        </w:rPr>
        <w:t>олинского</w:t>
      </w:r>
      <w:proofErr w:type="spellEnd"/>
      <w:r w:rsidRPr="00F76131">
        <w:rPr>
          <w:rFonts w:ascii="Times New Roman" w:hAnsi="Times New Roman" w:cs="Times New Roman"/>
          <w:bCs/>
          <w:sz w:val="28"/>
          <w:szCs w:val="28"/>
        </w:rPr>
        <w:t xml:space="preserve"> района</w:t>
      </w:r>
      <w:r>
        <w:rPr>
          <w:rFonts w:ascii="Times New Roman" w:hAnsi="Times New Roman" w:cs="Times New Roman"/>
          <w:bCs/>
          <w:sz w:val="28"/>
          <w:szCs w:val="28"/>
        </w:rPr>
        <w:t xml:space="preserve"> К</w:t>
      </w:r>
      <w:r w:rsidRPr="00F76131">
        <w:rPr>
          <w:rFonts w:ascii="Times New Roman" w:hAnsi="Times New Roman" w:cs="Times New Roman"/>
          <w:bCs/>
          <w:sz w:val="28"/>
          <w:szCs w:val="28"/>
        </w:rPr>
        <w:t>ировской области</w:t>
      </w:r>
      <w:r>
        <w:rPr>
          <w:rFonts w:ascii="Times New Roman" w:hAnsi="Times New Roman" w:cs="Times New Roman"/>
          <w:bCs/>
          <w:sz w:val="28"/>
          <w:szCs w:val="28"/>
        </w:rPr>
        <w:t xml:space="preserve"> </w:t>
      </w:r>
    </w:p>
    <w:p w14:paraId="23B75A58" w14:textId="7C709FB4" w:rsidR="00046674" w:rsidRPr="00F76131" w:rsidRDefault="00F76131" w:rsidP="00F7613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«Детская ш</w:t>
      </w:r>
      <w:r w:rsidRPr="00F76131">
        <w:rPr>
          <w:rFonts w:ascii="Times New Roman" w:hAnsi="Times New Roman" w:cs="Times New Roman"/>
          <w:bCs/>
          <w:sz w:val="28"/>
          <w:szCs w:val="28"/>
        </w:rPr>
        <w:t xml:space="preserve">кола искусств имени </w:t>
      </w:r>
      <w:proofErr w:type="spellStart"/>
      <w:r>
        <w:rPr>
          <w:rFonts w:ascii="Times New Roman" w:hAnsi="Times New Roman" w:cs="Times New Roman"/>
          <w:bCs/>
          <w:sz w:val="28"/>
          <w:szCs w:val="28"/>
        </w:rPr>
        <w:t>Н.П.Ж</w:t>
      </w:r>
      <w:r w:rsidRPr="00F76131">
        <w:rPr>
          <w:rFonts w:ascii="Times New Roman" w:hAnsi="Times New Roman" w:cs="Times New Roman"/>
          <w:bCs/>
          <w:sz w:val="28"/>
          <w:szCs w:val="28"/>
        </w:rPr>
        <w:t>уйкова</w:t>
      </w:r>
      <w:proofErr w:type="spellEnd"/>
      <w:r w:rsidRPr="00F76131">
        <w:rPr>
          <w:rFonts w:ascii="Times New Roman" w:hAnsi="Times New Roman" w:cs="Times New Roman"/>
          <w:bCs/>
          <w:sz w:val="28"/>
          <w:szCs w:val="28"/>
        </w:rPr>
        <w:t>»</w:t>
      </w:r>
    </w:p>
    <w:p w14:paraId="5EE04B8F" w14:textId="5DBFA236" w:rsidR="00046674" w:rsidRDefault="00046674" w:rsidP="00046674">
      <w:pPr>
        <w:jc w:val="center"/>
        <w:rPr>
          <w:rFonts w:ascii="Times New Roman" w:hAnsi="Times New Roman" w:cs="Times New Roman"/>
          <w:b/>
          <w:bCs/>
          <w:sz w:val="28"/>
          <w:szCs w:val="28"/>
        </w:rPr>
      </w:pPr>
    </w:p>
    <w:p w14:paraId="5DC3BAA9" w14:textId="47D683EB" w:rsidR="00046674" w:rsidRDefault="00046674" w:rsidP="00046674">
      <w:pPr>
        <w:rPr>
          <w:rFonts w:ascii="Times New Roman" w:hAnsi="Times New Roman" w:cs="Times New Roman"/>
          <w:b/>
          <w:bCs/>
          <w:sz w:val="28"/>
          <w:szCs w:val="28"/>
        </w:rPr>
      </w:pPr>
    </w:p>
    <w:p w14:paraId="0B8FAD62" w14:textId="1F265F8B" w:rsidR="008C304F" w:rsidRDefault="008C304F" w:rsidP="00046674">
      <w:pPr>
        <w:rPr>
          <w:rFonts w:ascii="Times New Roman" w:hAnsi="Times New Roman" w:cs="Times New Roman"/>
          <w:b/>
          <w:bCs/>
          <w:sz w:val="28"/>
          <w:szCs w:val="28"/>
        </w:rPr>
      </w:pPr>
    </w:p>
    <w:p w14:paraId="1E2C202E" w14:textId="4D00370D" w:rsidR="008C304F" w:rsidRDefault="008C304F" w:rsidP="00046674">
      <w:pPr>
        <w:rPr>
          <w:rFonts w:ascii="Times New Roman" w:hAnsi="Times New Roman" w:cs="Times New Roman"/>
          <w:b/>
          <w:bCs/>
          <w:sz w:val="28"/>
          <w:szCs w:val="28"/>
        </w:rPr>
      </w:pPr>
    </w:p>
    <w:p w14:paraId="5D7CE359" w14:textId="227F0DD3" w:rsidR="00336DC9" w:rsidRDefault="00336DC9" w:rsidP="00046674">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40B438A9" w14:textId="77777777" w:rsidR="00336DC9" w:rsidRDefault="00336DC9" w:rsidP="00046674">
      <w:pPr>
        <w:rPr>
          <w:rFonts w:ascii="Times New Roman" w:hAnsi="Times New Roman" w:cs="Times New Roman"/>
          <w:b/>
          <w:bCs/>
          <w:sz w:val="28"/>
          <w:szCs w:val="28"/>
        </w:rPr>
      </w:pPr>
    </w:p>
    <w:p w14:paraId="3548BDD8" w14:textId="77777777" w:rsidR="00336DC9" w:rsidRDefault="00336DC9" w:rsidP="00046674">
      <w:pPr>
        <w:rPr>
          <w:rFonts w:ascii="Times New Roman" w:hAnsi="Times New Roman" w:cs="Times New Roman"/>
          <w:b/>
          <w:bCs/>
          <w:sz w:val="28"/>
          <w:szCs w:val="28"/>
        </w:rPr>
      </w:pPr>
    </w:p>
    <w:p w14:paraId="1C4CD80C" w14:textId="0F7BC6B3" w:rsidR="008C304F" w:rsidRPr="00A22550" w:rsidRDefault="00A22550" w:rsidP="00A22550">
      <w:pPr>
        <w:jc w:val="center"/>
        <w:rPr>
          <w:rFonts w:ascii="Times New Roman" w:hAnsi="Times New Roman" w:cs="Times New Roman"/>
          <w:b/>
          <w:bCs/>
          <w:sz w:val="40"/>
          <w:szCs w:val="40"/>
        </w:rPr>
      </w:pPr>
      <w:r w:rsidRPr="00A22550">
        <w:rPr>
          <w:rFonts w:ascii="Times New Roman" w:hAnsi="Times New Roman" w:cs="Times New Roman"/>
          <w:b/>
          <w:bCs/>
          <w:sz w:val="40"/>
          <w:szCs w:val="40"/>
        </w:rPr>
        <w:t>Д</w:t>
      </w:r>
      <w:r w:rsidR="00336DC9" w:rsidRPr="00A22550">
        <w:rPr>
          <w:rFonts w:ascii="Times New Roman" w:hAnsi="Times New Roman" w:cs="Times New Roman"/>
          <w:b/>
          <w:bCs/>
          <w:sz w:val="40"/>
          <w:szCs w:val="40"/>
        </w:rPr>
        <w:t>оклад</w:t>
      </w:r>
    </w:p>
    <w:p w14:paraId="0CAD7B32" w14:textId="13DCB8CE" w:rsidR="00336DC9" w:rsidRPr="00A22550" w:rsidRDefault="00336DC9" w:rsidP="00655CA0">
      <w:pPr>
        <w:jc w:val="center"/>
        <w:rPr>
          <w:rFonts w:ascii="Times New Roman" w:hAnsi="Times New Roman" w:cs="Times New Roman"/>
          <w:sz w:val="40"/>
          <w:szCs w:val="40"/>
        </w:rPr>
      </w:pPr>
      <w:r w:rsidRPr="00A22550">
        <w:rPr>
          <w:rFonts w:ascii="Times New Roman" w:hAnsi="Times New Roman" w:cs="Times New Roman"/>
          <w:sz w:val="40"/>
          <w:szCs w:val="40"/>
        </w:rPr>
        <w:t>«</w:t>
      </w:r>
      <w:r w:rsidR="00655CA0">
        <w:rPr>
          <w:rFonts w:ascii="Times New Roman" w:hAnsi="Times New Roman" w:cs="Times New Roman"/>
          <w:sz w:val="40"/>
          <w:szCs w:val="40"/>
        </w:rPr>
        <w:t>Лад в музыке: Мажор и Минор</w:t>
      </w:r>
      <w:r w:rsidRPr="00A22550">
        <w:rPr>
          <w:rFonts w:ascii="Times New Roman" w:hAnsi="Times New Roman" w:cs="Times New Roman"/>
          <w:sz w:val="40"/>
          <w:szCs w:val="40"/>
        </w:rPr>
        <w:t>»</w:t>
      </w:r>
    </w:p>
    <w:p w14:paraId="0861C9CF" w14:textId="2A87B5A9" w:rsidR="00046674" w:rsidRDefault="00046674" w:rsidP="00046674">
      <w:pPr>
        <w:jc w:val="center"/>
        <w:rPr>
          <w:rFonts w:ascii="Times New Roman" w:hAnsi="Times New Roman" w:cs="Times New Roman"/>
          <w:sz w:val="24"/>
          <w:szCs w:val="24"/>
        </w:rPr>
      </w:pPr>
    </w:p>
    <w:p w14:paraId="0525E32C" w14:textId="55ABF7B4" w:rsidR="00336DC9" w:rsidRDefault="00336DC9" w:rsidP="00046674">
      <w:pPr>
        <w:jc w:val="center"/>
        <w:rPr>
          <w:rFonts w:ascii="Times New Roman" w:hAnsi="Times New Roman" w:cs="Times New Roman"/>
          <w:sz w:val="24"/>
          <w:szCs w:val="24"/>
        </w:rPr>
      </w:pPr>
    </w:p>
    <w:p w14:paraId="414A8D08" w14:textId="2E3AC821" w:rsidR="00336DC9" w:rsidRDefault="00336DC9" w:rsidP="00046674">
      <w:pPr>
        <w:jc w:val="center"/>
        <w:rPr>
          <w:rFonts w:ascii="Times New Roman" w:hAnsi="Times New Roman" w:cs="Times New Roman"/>
          <w:sz w:val="24"/>
          <w:szCs w:val="24"/>
        </w:rPr>
      </w:pPr>
    </w:p>
    <w:p w14:paraId="201C5CFB" w14:textId="77777777" w:rsidR="00336DC9" w:rsidRDefault="00336DC9" w:rsidP="00046674">
      <w:pPr>
        <w:jc w:val="center"/>
        <w:rPr>
          <w:rFonts w:ascii="Times New Roman" w:hAnsi="Times New Roman" w:cs="Times New Roman"/>
          <w:sz w:val="24"/>
          <w:szCs w:val="24"/>
        </w:rPr>
      </w:pPr>
    </w:p>
    <w:p w14:paraId="07ABAB23" w14:textId="77777777" w:rsidR="00F76131" w:rsidRDefault="00F76131" w:rsidP="00046674">
      <w:pPr>
        <w:jc w:val="center"/>
        <w:rPr>
          <w:rFonts w:ascii="Times New Roman" w:hAnsi="Times New Roman" w:cs="Times New Roman"/>
          <w:sz w:val="24"/>
          <w:szCs w:val="24"/>
        </w:rPr>
      </w:pPr>
    </w:p>
    <w:p w14:paraId="103C7B5A" w14:textId="7E795933" w:rsidR="00046674" w:rsidRDefault="00046674" w:rsidP="00046674">
      <w:pPr>
        <w:jc w:val="center"/>
        <w:rPr>
          <w:rFonts w:ascii="Times New Roman" w:hAnsi="Times New Roman" w:cs="Times New Roman"/>
          <w:sz w:val="24"/>
          <w:szCs w:val="24"/>
        </w:rPr>
      </w:pPr>
    </w:p>
    <w:p w14:paraId="0C5DF737" w14:textId="0BE1BB12" w:rsidR="00655CA0" w:rsidRDefault="00655CA0" w:rsidP="00655CA0">
      <w:pPr>
        <w:jc w:val="right"/>
        <w:rPr>
          <w:rFonts w:ascii="Times New Roman" w:hAnsi="Times New Roman" w:cs="Times New Roman"/>
          <w:sz w:val="28"/>
          <w:szCs w:val="28"/>
        </w:rPr>
      </w:pPr>
      <w:r>
        <w:rPr>
          <w:rFonts w:ascii="Times New Roman" w:hAnsi="Times New Roman" w:cs="Times New Roman"/>
          <w:sz w:val="28"/>
          <w:szCs w:val="28"/>
        </w:rPr>
        <w:t xml:space="preserve">Учащийся третьего класса </w:t>
      </w:r>
      <w:proofErr w:type="spellStart"/>
      <w:r>
        <w:rPr>
          <w:rFonts w:ascii="Times New Roman" w:hAnsi="Times New Roman" w:cs="Times New Roman"/>
          <w:sz w:val="28"/>
          <w:szCs w:val="28"/>
        </w:rPr>
        <w:t>Туснолобов</w:t>
      </w:r>
      <w:proofErr w:type="spellEnd"/>
      <w:r>
        <w:rPr>
          <w:rFonts w:ascii="Times New Roman" w:hAnsi="Times New Roman" w:cs="Times New Roman"/>
          <w:sz w:val="28"/>
          <w:szCs w:val="28"/>
        </w:rPr>
        <w:t xml:space="preserve"> Ярослав, </w:t>
      </w:r>
    </w:p>
    <w:p w14:paraId="4B2EBDA9" w14:textId="3A44FE6B" w:rsidR="005E55D3" w:rsidRPr="00A22550" w:rsidRDefault="00655CA0" w:rsidP="00655CA0">
      <w:pPr>
        <w:jc w:val="right"/>
        <w:rPr>
          <w:rFonts w:ascii="Times New Roman" w:hAnsi="Times New Roman" w:cs="Times New Roman"/>
          <w:sz w:val="28"/>
          <w:szCs w:val="28"/>
        </w:rPr>
      </w:pPr>
      <w:r>
        <w:rPr>
          <w:rFonts w:ascii="Times New Roman" w:hAnsi="Times New Roman" w:cs="Times New Roman"/>
          <w:sz w:val="28"/>
          <w:szCs w:val="28"/>
        </w:rPr>
        <w:t>преподаватель Дроздова И.В.</w:t>
      </w:r>
    </w:p>
    <w:p w14:paraId="3E12914E" w14:textId="7F422161" w:rsidR="00336DC9" w:rsidRDefault="00336DC9" w:rsidP="00046674">
      <w:pPr>
        <w:jc w:val="center"/>
        <w:rPr>
          <w:rFonts w:ascii="Times New Roman" w:hAnsi="Times New Roman" w:cs="Times New Roman"/>
          <w:sz w:val="24"/>
          <w:szCs w:val="24"/>
        </w:rPr>
      </w:pPr>
    </w:p>
    <w:p w14:paraId="27077C41" w14:textId="65368062" w:rsidR="001F5E0B" w:rsidRDefault="001F5E0B" w:rsidP="00046674">
      <w:pPr>
        <w:jc w:val="center"/>
        <w:rPr>
          <w:rFonts w:ascii="Times New Roman" w:hAnsi="Times New Roman" w:cs="Times New Roman"/>
          <w:sz w:val="24"/>
          <w:szCs w:val="24"/>
        </w:rPr>
      </w:pPr>
    </w:p>
    <w:p w14:paraId="76E82755" w14:textId="4339F21F" w:rsidR="001F5E0B" w:rsidRDefault="001F5E0B" w:rsidP="00046674">
      <w:pPr>
        <w:jc w:val="center"/>
        <w:rPr>
          <w:rFonts w:ascii="Times New Roman" w:hAnsi="Times New Roman" w:cs="Times New Roman"/>
          <w:sz w:val="24"/>
          <w:szCs w:val="24"/>
        </w:rPr>
      </w:pPr>
    </w:p>
    <w:p w14:paraId="210A6E0C" w14:textId="0823FE15" w:rsidR="001F5E0B" w:rsidRDefault="001F5E0B" w:rsidP="00046674">
      <w:pPr>
        <w:jc w:val="center"/>
        <w:rPr>
          <w:rFonts w:ascii="Times New Roman" w:hAnsi="Times New Roman" w:cs="Times New Roman"/>
          <w:sz w:val="24"/>
          <w:szCs w:val="24"/>
        </w:rPr>
      </w:pPr>
    </w:p>
    <w:p w14:paraId="67D7106B" w14:textId="409DB9D4" w:rsidR="001F5E0B" w:rsidRDefault="001F5E0B" w:rsidP="00046674">
      <w:pPr>
        <w:jc w:val="center"/>
        <w:rPr>
          <w:rFonts w:ascii="Times New Roman" w:hAnsi="Times New Roman" w:cs="Times New Roman"/>
          <w:sz w:val="24"/>
          <w:szCs w:val="24"/>
        </w:rPr>
      </w:pPr>
    </w:p>
    <w:p w14:paraId="7DEED580" w14:textId="77777777" w:rsidR="001F5E0B" w:rsidRDefault="001F5E0B" w:rsidP="00046674">
      <w:pPr>
        <w:jc w:val="center"/>
        <w:rPr>
          <w:rFonts w:ascii="Times New Roman" w:hAnsi="Times New Roman" w:cs="Times New Roman"/>
          <w:sz w:val="24"/>
          <w:szCs w:val="24"/>
        </w:rPr>
      </w:pPr>
    </w:p>
    <w:p w14:paraId="5FD1232C" w14:textId="77777777" w:rsidR="00F76131" w:rsidRDefault="00F76131" w:rsidP="00046674">
      <w:pPr>
        <w:jc w:val="center"/>
        <w:rPr>
          <w:rFonts w:ascii="Times New Roman" w:hAnsi="Times New Roman" w:cs="Times New Roman"/>
          <w:sz w:val="24"/>
          <w:szCs w:val="24"/>
        </w:rPr>
      </w:pPr>
    </w:p>
    <w:p w14:paraId="753F376E" w14:textId="77777777" w:rsidR="00F76131" w:rsidRDefault="00F76131" w:rsidP="00046674">
      <w:pPr>
        <w:jc w:val="center"/>
        <w:rPr>
          <w:rFonts w:ascii="Times New Roman" w:hAnsi="Times New Roman" w:cs="Times New Roman"/>
          <w:sz w:val="24"/>
          <w:szCs w:val="24"/>
        </w:rPr>
      </w:pPr>
      <w:bookmarkStart w:id="0" w:name="_GoBack"/>
      <w:bookmarkEnd w:id="0"/>
    </w:p>
    <w:p w14:paraId="51269112" w14:textId="77777777" w:rsidR="001F5E0B" w:rsidRDefault="001F5E0B" w:rsidP="00046674">
      <w:pPr>
        <w:jc w:val="center"/>
        <w:rPr>
          <w:rFonts w:ascii="Times New Roman" w:hAnsi="Times New Roman" w:cs="Times New Roman"/>
          <w:sz w:val="24"/>
          <w:szCs w:val="24"/>
        </w:rPr>
      </w:pPr>
    </w:p>
    <w:p w14:paraId="62986E57" w14:textId="77777777" w:rsidR="00FD2172" w:rsidRDefault="00FD2172" w:rsidP="00FD2172">
      <w:pPr>
        <w:rPr>
          <w:rFonts w:ascii="Times New Roman" w:hAnsi="Times New Roman" w:cs="Times New Roman"/>
          <w:sz w:val="24"/>
          <w:szCs w:val="24"/>
        </w:rPr>
      </w:pPr>
    </w:p>
    <w:p w14:paraId="248F9B2F" w14:textId="695EF042" w:rsidR="00FD2172" w:rsidRPr="001F5E0B" w:rsidRDefault="00A22550" w:rsidP="00A22550">
      <w:pPr>
        <w:jc w:val="center"/>
        <w:rPr>
          <w:rFonts w:ascii="Times New Roman" w:hAnsi="Times New Roman" w:cs="Times New Roman"/>
          <w:sz w:val="28"/>
          <w:szCs w:val="28"/>
        </w:rPr>
      </w:pPr>
      <w:r w:rsidRPr="001F5E0B">
        <w:rPr>
          <w:rFonts w:ascii="Times New Roman" w:hAnsi="Times New Roman" w:cs="Times New Roman"/>
          <w:sz w:val="28"/>
          <w:szCs w:val="28"/>
        </w:rPr>
        <w:t>г</w:t>
      </w:r>
      <w:r w:rsidR="00336DC9" w:rsidRPr="001F5E0B">
        <w:rPr>
          <w:rFonts w:ascii="Times New Roman" w:hAnsi="Times New Roman" w:cs="Times New Roman"/>
          <w:sz w:val="28"/>
          <w:szCs w:val="28"/>
        </w:rPr>
        <w:t xml:space="preserve">. </w:t>
      </w:r>
      <w:r w:rsidRPr="001F5E0B">
        <w:rPr>
          <w:rFonts w:ascii="Times New Roman" w:hAnsi="Times New Roman" w:cs="Times New Roman"/>
          <w:sz w:val="28"/>
          <w:szCs w:val="28"/>
        </w:rPr>
        <w:t>Нолинск</w:t>
      </w:r>
    </w:p>
    <w:p w14:paraId="1E55CB4B" w14:textId="2A598014" w:rsidR="00FD2172" w:rsidRDefault="00FD2172" w:rsidP="00A22550">
      <w:pPr>
        <w:jc w:val="center"/>
        <w:rPr>
          <w:rFonts w:ascii="Times New Roman" w:hAnsi="Times New Roman" w:cs="Times New Roman"/>
          <w:sz w:val="28"/>
          <w:szCs w:val="28"/>
        </w:rPr>
      </w:pPr>
      <w:r w:rsidRPr="001F5E0B">
        <w:rPr>
          <w:rFonts w:ascii="Times New Roman" w:hAnsi="Times New Roman" w:cs="Times New Roman"/>
          <w:sz w:val="28"/>
          <w:szCs w:val="28"/>
        </w:rPr>
        <w:t>202</w:t>
      </w:r>
      <w:r w:rsidR="00655CA0">
        <w:rPr>
          <w:rFonts w:ascii="Times New Roman" w:hAnsi="Times New Roman" w:cs="Times New Roman"/>
          <w:sz w:val="28"/>
          <w:szCs w:val="28"/>
        </w:rPr>
        <w:t>4</w:t>
      </w:r>
    </w:p>
    <w:p w14:paraId="46934DDE" w14:textId="77777777" w:rsidR="00655CA0" w:rsidRPr="001F5E0B" w:rsidRDefault="00655CA0" w:rsidP="00A22550">
      <w:pPr>
        <w:jc w:val="center"/>
        <w:rPr>
          <w:rFonts w:ascii="Times New Roman" w:hAnsi="Times New Roman" w:cs="Times New Roman"/>
          <w:sz w:val="28"/>
          <w:szCs w:val="28"/>
        </w:rPr>
      </w:pPr>
    </w:p>
    <w:p w14:paraId="41544C27" w14:textId="59FA3D99" w:rsidR="001A68A9" w:rsidRPr="001A68A9" w:rsidRDefault="001A68A9" w:rsidP="001A68A9">
      <w:pPr>
        <w:spacing w:before="30" w:after="30"/>
        <w:ind w:right="-1" w:firstLine="851"/>
        <w:jc w:val="center"/>
        <w:rPr>
          <w:rFonts w:ascii="Times New Roman" w:hAnsi="Times New Roman" w:cs="Times New Roman"/>
          <w:b/>
          <w:bCs/>
          <w:sz w:val="36"/>
          <w:szCs w:val="36"/>
        </w:rPr>
      </w:pPr>
      <w:r w:rsidRPr="001A68A9">
        <w:rPr>
          <w:rFonts w:ascii="Times New Roman" w:hAnsi="Times New Roman" w:cs="Times New Roman"/>
          <w:b/>
          <w:bCs/>
          <w:sz w:val="36"/>
          <w:szCs w:val="36"/>
        </w:rPr>
        <w:lastRenderedPageBreak/>
        <w:t>Основы лада</w:t>
      </w:r>
    </w:p>
    <w:p w14:paraId="2F888506" w14:textId="77777777" w:rsidR="001A68A9"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Звуков в песне очень много и они разные. Есть звуки устойчивые – опорные, и есть неустойчивые – подвижные. Для того чтобы получилась музыка, нужны и те, и другие, и они должны чередоваться между собой и помогать друг другу. </w:t>
      </w:r>
    </w:p>
    <w:p w14:paraId="06D621CE" w14:textId="77777777" w:rsidR="00936B4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Строение музыки можно уподобить строительству кирпичной стенки. Как стенка получается из кирпичей и цемента между ними, так и песня рождается только тогда, когда есть звуки устойчивые и неустойчивые. </w:t>
      </w:r>
    </w:p>
    <w:p w14:paraId="7011CD0C" w14:textId="77777777" w:rsidR="00936B4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Устойчивые звуки вносят в музыку покой, они притормаживают активное движение, на них обычно завершается музыкальная пьеса. Неустойчивые звуки нужны для развития, они постоянно уводят развитие мелодии от устойчивых звуков и вновь приводят к ним. Все неустойчивые звуки стремятся перейти в устойчивые, а устойчивые, в свою очередь, как магниты притягивают к себе неустойчивые. </w:t>
      </w:r>
    </w:p>
    <w:p w14:paraId="4BD812A6" w14:textId="1D0A7CAE" w:rsidR="00936B4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Для чего так неустанно трудятся устойчивые и неустойчивые звуки в ладу? Для того чтобы получилась какая-нибудь песня – веселая или грустная. То есть звуки лада могут влиять и на настроение музыки, они словно ок</w:t>
      </w:r>
      <w:r w:rsidR="00482835">
        <w:rPr>
          <w:rFonts w:ascii="Times New Roman" w:hAnsi="Times New Roman" w:cs="Times New Roman"/>
          <w:sz w:val="28"/>
          <w:szCs w:val="28"/>
        </w:rPr>
        <w:t>р</w:t>
      </w:r>
      <w:r w:rsidRPr="001A68A9">
        <w:rPr>
          <w:rFonts w:ascii="Times New Roman" w:hAnsi="Times New Roman" w:cs="Times New Roman"/>
          <w:sz w:val="28"/>
          <w:szCs w:val="28"/>
        </w:rPr>
        <w:t>ашивают мелодии в разные эмоциональные оттенки.</w:t>
      </w:r>
    </w:p>
    <w:p w14:paraId="32634D95" w14:textId="3D1AE536" w:rsidR="00936B4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 </w:t>
      </w:r>
    </w:p>
    <w:p w14:paraId="000AE5B4" w14:textId="3B503D1A" w:rsidR="00936B45" w:rsidRPr="00936B45" w:rsidRDefault="001A68A9" w:rsidP="00936B45">
      <w:pPr>
        <w:spacing w:before="30" w:after="30"/>
        <w:ind w:right="-1" w:firstLine="851"/>
        <w:jc w:val="center"/>
        <w:rPr>
          <w:rFonts w:ascii="Times New Roman" w:hAnsi="Times New Roman" w:cs="Times New Roman"/>
          <w:b/>
          <w:bCs/>
          <w:sz w:val="36"/>
          <w:szCs w:val="36"/>
        </w:rPr>
      </w:pPr>
      <w:r w:rsidRPr="00936B45">
        <w:rPr>
          <w:rFonts w:ascii="Times New Roman" w:hAnsi="Times New Roman" w:cs="Times New Roman"/>
          <w:b/>
          <w:bCs/>
          <w:sz w:val="36"/>
          <w:szCs w:val="36"/>
        </w:rPr>
        <w:t>Виды лада: мажор и минор</w:t>
      </w:r>
    </w:p>
    <w:p w14:paraId="3C33DE40" w14:textId="77777777" w:rsidR="00936B4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Итак, лад – это всегда целая команда звуков, которые неустанно трудятся над созданием песен всяких настроений. Ладов в музыке очень много, но есть два самых главных. Они называются мажор и минор. </w:t>
      </w:r>
    </w:p>
    <w:p w14:paraId="4E76F755" w14:textId="2ECE60F4" w:rsidR="00936B4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Мажорный лад или просто мажор – это лад света и веселья. Годится он для создания музыки радостной, бодрой и веселой. Минорный лад или просто минор – это мастер печальной и задумчивой музыки. </w:t>
      </w:r>
    </w:p>
    <w:p w14:paraId="76C8C50A" w14:textId="3E6A4E9A" w:rsidR="00936B45" w:rsidRDefault="00936B45" w:rsidP="001A68A9">
      <w:pPr>
        <w:spacing w:before="30" w:after="30"/>
        <w:ind w:right="-1" w:firstLine="851"/>
        <w:jc w:val="both"/>
        <w:rPr>
          <w:rFonts w:ascii="Times New Roman" w:hAnsi="Times New Roman" w:cs="Times New Roman"/>
          <w:sz w:val="28"/>
          <w:szCs w:val="28"/>
        </w:rPr>
      </w:pPr>
      <w:r>
        <w:rPr>
          <w:noProof/>
          <w:lang w:eastAsia="ru-RU"/>
        </w:rPr>
        <w:drawing>
          <wp:inline distT="0" distB="0" distL="0" distR="0" wp14:anchorId="3B56D6E7" wp14:editId="47174900">
            <wp:extent cx="4902200" cy="1917065"/>
            <wp:effectExtent l="0" t="0" r="0" b="6985"/>
            <wp:docPr id="1" name="Рисунок 1" descr="виды лада - мажор и мин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лада - мажор и мино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2200" cy="1917065"/>
                    </a:xfrm>
                    <a:prstGeom prst="rect">
                      <a:avLst/>
                    </a:prstGeom>
                    <a:noFill/>
                    <a:ln>
                      <a:noFill/>
                    </a:ln>
                  </pic:spPr>
                </pic:pic>
              </a:graphicData>
            </a:graphic>
          </wp:inline>
        </w:drawing>
      </w:r>
    </w:p>
    <w:p w14:paraId="0F9245BB" w14:textId="7989C4F0" w:rsidR="00936B4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Мажорный лад – это яркое солнце и чистое голубое небо, а минорный лад – это алый закат и темнеющие под ним пики елового леса. Мажорный лад – это ярко-зеленая весенняя трава на лужайке, которой с огромным удовольствием лакомится серая козочка. Минорный лад – это наблюдать из окна вечером, как падают осенние листья и капают осенние хрусталики-дождинки. Красота бывает разной, и мажор с минором – два художника, которые своими звуками готовы нарисовать любую картину. </w:t>
      </w:r>
    </w:p>
    <w:p w14:paraId="35551942" w14:textId="1CB6CC60" w:rsidR="00936B45" w:rsidRDefault="00936B45" w:rsidP="001A68A9">
      <w:pPr>
        <w:spacing w:before="30" w:after="30"/>
        <w:ind w:right="-1" w:firstLine="851"/>
        <w:jc w:val="both"/>
        <w:rPr>
          <w:rFonts w:ascii="Times New Roman" w:hAnsi="Times New Roman" w:cs="Times New Roman"/>
          <w:sz w:val="28"/>
          <w:szCs w:val="28"/>
        </w:rPr>
      </w:pPr>
    </w:p>
    <w:p w14:paraId="2BCB38B9" w14:textId="3B56B452" w:rsidR="00936B45" w:rsidRDefault="00936B45" w:rsidP="00936B45">
      <w:pPr>
        <w:spacing w:before="30" w:after="30"/>
        <w:ind w:right="-1" w:firstLine="284"/>
        <w:jc w:val="both"/>
        <w:rPr>
          <w:rFonts w:ascii="Times New Roman" w:hAnsi="Times New Roman" w:cs="Times New Roman"/>
          <w:sz w:val="28"/>
          <w:szCs w:val="28"/>
        </w:rPr>
      </w:pPr>
      <w:r>
        <w:rPr>
          <w:noProof/>
          <w:lang w:eastAsia="ru-RU"/>
        </w:rPr>
        <w:drawing>
          <wp:inline distT="0" distB="0" distL="0" distR="0" wp14:anchorId="6973ABD7" wp14:editId="5B53DD1E">
            <wp:extent cx="5805805" cy="3018790"/>
            <wp:effectExtent l="0" t="0" r="4445" b="0"/>
            <wp:docPr id="2" name="Рисунок 2" descr="мажор и минор в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жор и минор в картинка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5805" cy="3018790"/>
                    </a:xfrm>
                    <a:prstGeom prst="rect">
                      <a:avLst/>
                    </a:prstGeom>
                    <a:noFill/>
                    <a:ln>
                      <a:noFill/>
                    </a:ln>
                  </pic:spPr>
                </pic:pic>
              </a:graphicData>
            </a:graphic>
          </wp:inline>
        </w:drawing>
      </w:r>
    </w:p>
    <w:p w14:paraId="47C80DD9" w14:textId="77777777" w:rsidR="00936B4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В мажорном ладу сочинены такие известные песни, как «В лесу родилась елочка», торжественный Гимн Российской Федерации, солнечная «Улыбка». В минорном ладу сложены песни «В траве сидел кузнечик» и «Во поле береза стояла». </w:t>
      </w:r>
    </w:p>
    <w:p w14:paraId="766C3CB9" w14:textId="31628303" w:rsidR="00936B45" w:rsidRPr="00936B45" w:rsidRDefault="001A68A9" w:rsidP="00936B45">
      <w:pPr>
        <w:spacing w:before="30" w:after="30"/>
        <w:ind w:right="-1" w:firstLine="851"/>
        <w:jc w:val="center"/>
        <w:rPr>
          <w:rFonts w:ascii="Times New Roman" w:hAnsi="Times New Roman" w:cs="Times New Roman"/>
          <w:b/>
          <w:bCs/>
          <w:sz w:val="36"/>
          <w:szCs w:val="36"/>
        </w:rPr>
      </w:pPr>
      <w:r w:rsidRPr="00936B45">
        <w:rPr>
          <w:rFonts w:ascii="Times New Roman" w:hAnsi="Times New Roman" w:cs="Times New Roman"/>
          <w:b/>
          <w:bCs/>
          <w:sz w:val="36"/>
          <w:szCs w:val="36"/>
        </w:rPr>
        <w:t>Тональность и гамма</w:t>
      </w:r>
    </w:p>
    <w:p w14:paraId="08A7E535" w14:textId="77777777" w:rsidR="00936B4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Мажорный и минорный лад можно выстроить от любого музыкального звука – от до, от ре, от ми и т.д. Этот первый, самый главный звук будет называться в ладу тоникой. А высотное положение лада, привязка его к какой-то тонике обозначается словом «тональность». </w:t>
      </w:r>
    </w:p>
    <w:p w14:paraId="1C6B7E0A" w14:textId="77777777" w:rsidR="00936B4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Каждая тональность как-то должна называться. У человека есть имя и фамилия, а у тональности – название тоники и лада, которые можно тоже соединить в одно имя. Например, До мажор (нота ДО – это тоника, то есть главный звук, капитан команды, от нее построен лад, причем лад мажорный). Или еще пример: ре минор – это минорный лад от ноты РЕ. Другие примеры: Ми мажор, Фа мажор, соль минор, ля минор и т.д. </w:t>
      </w:r>
    </w:p>
    <w:p w14:paraId="653A2D0E" w14:textId="3A9C1A8D" w:rsidR="00936B45" w:rsidRDefault="00936B45" w:rsidP="001A68A9">
      <w:pPr>
        <w:spacing w:before="30" w:after="30"/>
        <w:ind w:right="-1" w:firstLine="851"/>
        <w:jc w:val="both"/>
        <w:rPr>
          <w:rFonts w:ascii="Times New Roman" w:hAnsi="Times New Roman" w:cs="Times New Roman"/>
          <w:sz w:val="28"/>
          <w:szCs w:val="28"/>
        </w:rPr>
      </w:pPr>
      <w:r>
        <w:rPr>
          <w:noProof/>
          <w:lang w:eastAsia="ru-RU"/>
        </w:rPr>
        <w:drawing>
          <wp:inline distT="0" distB="0" distL="0" distR="0" wp14:anchorId="5D9FE3A8" wp14:editId="220DB64E">
            <wp:extent cx="5486400" cy="528955"/>
            <wp:effectExtent l="0" t="0" r="0" b="4445"/>
            <wp:docPr id="3" name="Рисунок 3" descr="название тональности складывается из обозначения ее тоника и л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звание тональности складывается из обозначения ее тоника и лад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28955"/>
                    </a:xfrm>
                    <a:prstGeom prst="rect">
                      <a:avLst/>
                    </a:prstGeom>
                    <a:noFill/>
                    <a:ln>
                      <a:noFill/>
                    </a:ln>
                  </pic:spPr>
                </pic:pic>
              </a:graphicData>
            </a:graphic>
          </wp:inline>
        </w:drawing>
      </w:r>
    </w:p>
    <w:p w14:paraId="4062FF58" w14:textId="5A80DF7C" w:rsidR="00936B45" w:rsidRDefault="001A68A9" w:rsidP="00482835">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Если расположить по порядку все звуки тональности, начиная с тоники, то получится гамма. Гамма начинается тоникой и ей заканчивается. Кстати, гаммы называются точно так же, как и тональности. Например, гамма ми минор начинается с ноты МИ и заканчивается она тоже нотой МИ, гамма Соль мажор начинается с ноты СОЛЬ и ею же она завершается. </w:t>
      </w:r>
      <w:r w:rsidR="00482835">
        <w:rPr>
          <w:rFonts w:ascii="Times New Roman" w:hAnsi="Times New Roman" w:cs="Times New Roman"/>
          <w:sz w:val="28"/>
          <w:szCs w:val="28"/>
        </w:rPr>
        <w:t>Н</w:t>
      </w:r>
      <w:r w:rsidRPr="001A68A9">
        <w:rPr>
          <w:rFonts w:ascii="Times New Roman" w:hAnsi="Times New Roman" w:cs="Times New Roman"/>
          <w:sz w:val="28"/>
          <w:szCs w:val="28"/>
        </w:rPr>
        <w:t xml:space="preserve">отный пример: </w:t>
      </w:r>
    </w:p>
    <w:p w14:paraId="3575D890" w14:textId="3C407724" w:rsidR="00936B45" w:rsidRDefault="00936B45" w:rsidP="00936B45">
      <w:pPr>
        <w:spacing w:before="30" w:after="30"/>
        <w:ind w:right="-1" w:firstLine="284"/>
        <w:jc w:val="both"/>
        <w:rPr>
          <w:rFonts w:ascii="Times New Roman" w:hAnsi="Times New Roman" w:cs="Times New Roman"/>
          <w:sz w:val="28"/>
          <w:szCs w:val="28"/>
        </w:rPr>
      </w:pPr>
      <w:r>
        <w:rPr>
          <w:noProof/>
          <w:lang w:eastAsia="ru-RU"/>
        </w:rPr>
        <w:drawing>
          <wp:inline distT="0" distB="0" distL="0" distR="0" wp14:anchorId="5CAD78E8" wp14:editId="680ACE17">
            <wp:extent cx="5805805" cy="1311275"/>
            <wp:effectExtent l="0" t="0" r="4445" b="3175"/>
            <wp:docPr id="4" name="Рисунок 4" descr="соль мажор начинается с ноты с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ль мажор начинается с ноты сол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5805" cy="1311275"/>
                    </a:xfrm>
                    <a:prstGeom prst="rect">
                      <a:avLst/>
                    </a:prstGeom>
                    <a:noFill/>
                    <a:ln>
                      <a:noFill/>
                    </a:ln>
                  </pic:spPr>
                </pic:pic>
              </a:graphicData>
            </a:graphic>
          </wp:inline>
        </w:drawing>
      </w:r>
    </w:p>
    <w:p w14:paraId="10277547" w14:textId="0FB9234D" w:rsidR="00936B45" w:rsidRDefault="00936B45" w:rsidP="00936B45">
      <w:pPr>
        <w:spacing w:before="30" w:after="30"/>
        <w:ind w:right="-1" w:firstLine="284"/>
        <w:jc w:val="both"/>
        <w:rPr>
          <w:rFonts w:ascii="Times New Roman" w:hAnsi="Times New Roman" w:cs="Times New Roman"/>
          <w:sz w:val="28"/>
          <w:szCs w:val="28"/>
        </w:rPr>
      </w:pPr>
      <w:r>
        <w:rPr>
          <w:noProof/>
          <w:lang w:eastAsia="ru-RU"/>
        </w:rPr>
        <w:lastRenderedPageBreak/>
        <w:drawing>
          <wp:inline distT="0" distB="0" distL="0" distR="0" wp14:anchorId="230A3396" wp14:editId="12DBA798">
            <wp:extent cx="5805805" cy="1134745"/>
            <wp:effectExtent l="0" t="0" r="4445" b="8255"/>
            <wp:docPr id="5" name="Рисунок 5" descr="ми минор начинается с ноты 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и минор начинается с ноты м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5805" cy="1134745"/>
                    </a:xfrm>
                    <a:prstGeom prst="rect">
                      <a:avLst/>
                    </a:prstGeom>
                    <a:noFill/>
                    <a:ln>
                      <a:noFill/>
                    </a:ln>
                  </pic:spPr>
                </pic:pic>
              </a:graphicData>
            </a:graphic>
          </wp:inline>
        </w:drawing>
      </w:r>
    </w:p>
    <w:p w14:paraId="5AD965BB" w14:textId="5BBB914E" w:rsidR="00936B4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Но откуда в этих гаммах берутся диезы и бемоли? </w:t>
      </w:r>
      <w:r w:rsidR="00482835">
        <w:rPr>
          <w:rFonts w:ascii="Times New Roman" w:hAnsi="Times New Roman" w:cs="Times New Roman"/>
          <w:sz w:val="28"/>
          <w:szCs w:val="28"/>
        </w:rPr>
        <w:t>М</w:t>
      </w:r>
      <w:r w:rsidRPr="001A68A9">
        <w:rPr>
          <w:rFonts w:ascii="Times New Roman" w:hAnsi="Times New Roman" w:cs="Times New Roman"/>
          <w:sz w:val="28"/>
          <w:szCs w:val="28"/>
        </w:rPr>
        <w:t xml:space="preserve">ажорные и минорные гаммы имеют свое особое строение. </w:t>
      </w:r>
    </w:p>
    <w:p w14:paraId="39AB0ED7" w14:textId="77777777" w:rsidR="00936B45" w:rsidRDefault="00936B45" w:rsidP="001A68A9">
      <w:pPr>
        <w:spacing w:before="30" w:after="30"/>
        <w:ind w:right="-1" w:firstLine="851"/>
        <w:jc w:val="both"/>
        <w:rPr>
          <w:rFonts w:ascii="Times New Roman" w:hAnsi="Times New Roman" w:cs="Times New Roman"/>
          <w:sz w:val="28"/>
          <w:szCs w:val="28"/>
        </w:rPr>
      </w:pPr>
    </w:p>
    <w:p w14:paraId="38731835" w14:textId="72652E16" w:rsidR="00936B45" w:rsidRPr="00936B45" w:rsidRDefault="001A68A9" w:rsidP="00936B45">
      <w:pPr>
        <w:spacing w:before="30" w:after="30"/>
        <w:ind w:right="-1" w:firstLine="851"/>
        <w:jc w:val="center"/>
        <w:rPr>
          <w:rFonts w:ascii="Times New Roman" w:hAnsi="Times New Roman" w:cs="Times New Roman"/>
          <w:b/>
          <w:bCs/>
          <w:sz w:val="36"/>
          <w:szCs w:val="36"/>
        </w:rPr>
      </w:pPr>
      <w:r w:rsidRPr="00936B45">
        <w:rPr>
          <w:rFonts w:ascii="Times New Roman" w:hAnsi="Times New Roman" w:cs="Times New Roman"/>
          <w:b/>
          <w:bCs/>
          <w:sz w:val="36"/>
          <w:szCs w:val="36"/>
        </w:rPr>
        <w:t>Строение мажорной гаммы</w:t>
      </w:r>
    </w:p>
    <w:p w14:paraId="0D8AFB7E" w14:textId="77777777" w:rsidR="00936B4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Чтобы получилась мажорная гамма нужно взять всего лишь восемь звуков и выстроить их в ряд. Но не все звуки нам подходят. Как выбрать нужные? Вы знаете, что расстояние между ступенями может быть полтона или целый тон. Так вот, для мажорной гаммы нужно, чтобы расстояние между ее звуками соответствовало формуле: тон-тон, полутон, тон-тон-тон, полутон. </w:t>
      </w:r>
    </w:p>
    <w:p w14:paraId="29D36923" w14:textId="2E752C66" w:rsidR="00936B45" w:rsidRDefault="00936B45" w:rsidP="001A68A9">
      <w:pPr>
        <w:spacing w:before="30" w:after="30"/>
        <w:ind w:right="-1" w:firstLine="851"/>
        <w:jc w:val="both"/>
        <w:rPr>
          <w:rFonts w:ascii="Times New Roman" w:hAnsi="Times New Roman" w:cs="Times New Roman"/>
          <w:sz w:val="28"/>
          <w:szCs w:val="28"/>
        </w:rPr>
      </w:pPr>
    </w:p>
    <w:p w14:paraId="6034FFDF" w14:textId="6437B85D" w:rsidR="00936B45" w:rsidRDefault="00936B45" w:rsidP="00936B45">
      <w:pPr>
        <w:spacing w:before="30" w:after="30"/>
        <w:ind w:right="-1" w:firstLine="284"/>
        <w:jc w:val="both"/>
        <w:rPr>
          <w:rFonts w:ascii="Times New Roman" w:hAnsi="Times New Roman" w:cs="Times New Roman"/>
          <w:sz w:val="28"/>
          <w:szCs w:val="28"/>
        </w:rPr>
      </w:pPr>
      <w:r>
        <w:rPr>
          <w:noProof/>
          <w:lang w:eastAsia="ru-RU"/>
        </w:rPr>
        <w:drawing>
          <wp:inline distT="0" distB="0" distL="0" distR="0" wp14:anchorId="1C4C0D0D" wp14:editId="308472E0">
            <wp:extent cx="5805805" cy="947420"/>
            <wp:effectExtent l="0" t="0" r="4445" b="5080"/>
            <wp:docPr id="6" name="Рисунок 6" descr="строение мажорной г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троение мажорной гамм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5805" cy="947420"/>
                    </a:xfrm>
                    <a:prstGeom prst="rect">
                      <a:avLst/>
                    </a:prstGeom>
                    <a:noFill/>
                    <a:ln>
                      <a:noFill/>
                    </a:ln>
                  </pic:spPr>
                </pic:pic>
              </a:graphicData>
            </a:graphic>
          </wp:inline>
        </w:drawing>
      </w:r>
    </w:p>
    <w:p w14:paraId="41139082" w14:textId="77777777" w:rsidR="00936B4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Например, гамма</w:t>
      </w:r>
      <w:proofErr w:type="gramStart"/>
      <w:r w:rsidRPr="001A68A9">
        <w:rPr>
          <w:rFonts w:ascii="Times New Roman" w:hAnsi="Times New Roman" w:cs="Times New Roman"/>
          <w:sz w:val="28"/>
          <w:szCs w:val="28"/>
        </w:rPr>
        <w:t xml:space="preserve"> Д</w:t>
      </w:r>
      <w:proofErr w:type="gramEnd"/>
      <w:r w:rsidRPr="001A68A9">
        <w:rPr>
          <w:rFonts w:ascii="Times New Roman" w:hAnsi="Times New Roman" w:cs="Times New Roman"/>
          <w:sz w:val="28"/>
          <w:szCs w:val="28"/>
        </w:rPr>
        <w:t>о мажор начинается с ноты ДО и заканчивается тоже нотой ДО. Между звуком ДО и РЕ – расстояние один целый тон, между РЕ и МИ – тоже тон, а между МИ и ФА – всего лишь полтона. Далее: между ФА и СОЛЬ, СОЛЬ и ЛЯ, ЛЯ и СИ по целому тону, между СИ и верхней ДО – только полутон.</w:t>
      </w:r>
    </w:p>
    <w:p w14:paraId="3DD8BAAC" w14:textId="77777777" w:rsidR="00936B45" w:rsidRDefault="00936B45" w:rsidP="001A68A9">
      <w:pPr>
        <w:spacing w:before="30" w:after="30"/>
        <w:ind w:right="-1" w:firstLine="851"/>
        <w:jc w:val="both"/>
        <w:rPr>
          <w:rFonts w:ascii="Times New Roman" w:hAnsi="Times New Roman" w:cs="Times New Roman"/>
          <w:sz w:val="28"/>
          <w:szCs w:val="28"/>
        </w:rPr>
      </w:pPr>
    </w:p>
    <w:p w14:paraId="0BB09C91" w14:textId="4A7912A9" w:rsidR="00936B45" w:rsidRDefault="00936B45" w:rsidP="00936B45">
      <w:pPr>
        <w:spacing w:before="30" w:after="30"/>
        <w:ind w:right="-1" w:firstLine="567"/>
        <w:jc w:val="both"/>
        <w:rPr>
          <w:rFonts w:ascii="Times New Roman" w:hAnsi="Times New Roman" w:cs="Times New Roman"/>
          <w:sz w:val="28"/>
          <w:szCs w:val="28"/>
        </w:rPr>
      </w:pPr>
      <w:r>
        <w:rPr>
          <w:noProof/>
          <w:lang w:eastAsia="ru-RU"/>
        </w:rPr>
        <w:drawing>
          <wp:inline distT="0" distB="0" distL="0" distR="0" wp14:anchorId="09BF6F61" wp14:editId="63E55FB3">
            <wp:extent cx="5805805" cy="1355090"/>
            <wp:effectExtent l="0" t="0" r="4445" b="0"/>
            <wp:docPr id="7" name="Рисунок 7" descr="строение гаммы до маж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роение гаммы до мажор"/>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5805" cy="1355090"/>
                    </a:xfrm>
                    <a:prstGeom prst="rect">
                      <a:avLst/>
                    </a:prstGeom>
                    <a:noFill/>
                    <a:ln>
                      <a:noFill/>
                    </a:ln>
                  </pic:spPr>
                </pic:pic>
              </a:graphicData>
            </a:graphic>
          </wp:inline>
        </w:drawing>
      </w:r>
    </w:p>
    <w:p w14:paraId="757BDBD7" w14:textId="77777777" w:rsidR="00D16CF0"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 </w:t>
      </w:r>
    </w:p>
    <w:p w14:paraId="42EF6874" w14:textId="282B53E3" w:rsidR="00D16CF0" w:rsidRPr="00D16CF0" w:rsidRDefault="00D16CF0" w:rsidP="00D16CF0">
      <w:pPr>
        <w:spacing w:before="30" w:after="30"/>
        <w:ind w:right="-1" w:firstLine="851"/>
        <w:jc w:val="center"/>
        <w:rPr>
          <w:rFonts w:ascii="Times New Roman" w:hAnsi="Times New Roman" w:cs="Times New Roman"/>
          <w:b/>
          <w:bCs/>
          <w:sz w:val="36"/>
          <w:szCs w:val="36"/>
        </w:rPr>
      </w:pPr>
      <w:r w:rsidRPr="00D16CF0">
        <w:rPr>
          <w:rFonts w:ascii="Times New Roman" w:hAnsi="Times New Roman" w:cs="Times New Roman"/>
          <w:b/>
          <w:bCs/>
          <w:sz w:val="36"/>
          <w:szCs w:val="36"/>
        </w:rPr>
        <w:t>Тон и полутон</w:t>
      </w:r>
    </w:p>
    <w:p w14:paraId="4C21E564" w14:textId="77777777" w:rsidR="00D16CF0"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Полутон – это кратчайший промежуток от одного звука до следующего. Очень наглядно полутона между звуками нам показывает клавиатура фортепиано. Если играть все клавиши подряд, не пропуская ни белых, ни черных, то при переходе от одной клавише к следующей мы как раз будем проходить расстояние в один полутон. </w:t>
      </w:r>
    </w:p>
    <w:p w14:paraId="3BCD4360" w14:textId="77777777" w:rsidR="00D16CF0" w:rsidRDefault="00D16CF0" w:rsidP="001A68A9">
      <w:pPr>
        <w:spacing w:before="30" w:after="30"/>
        <w:ind w:right="-1" w:firstLine="851"/>
        <w:jc w:val="both"/>
        <w:rPr>
          <w:rFonts w:ascii="Times New Roman" w:hAnsi="Times New Roman" w:cs="Times New Roman"/>
          <w:sz w:val="28"/>
          <w:szCs w:val="28"/>
        </w:rPr>
      </w:pPr>
    </w:p>
    <w:p w14:paraId="77B2E663" w14:textId="7E4817CA" w:rsidR="00D16CF0" w:rsidRDefault="00D16CF0" w:rsidP="00D16CF0">
      <w:pPr>
        <w:spacing w:before="30" w:after="30"/>
        <w:ind w:right="-1" w:firstLine="284"/>
        <w:jc w:val="both"/>
        <w:rPr>
          <w:rFonts w:ascii="Times New Roman" w:hAnsi="Times New Roman" w:cs="Times New Roman"/>
          <w:sz w:val="28"/>
          <w:szCs w:val="28"/>
        </w:rPr>
      </w:pPr>
      <w:r>
        <w:rPr>
          <w:noProof/>
          <w:lang w:eastAsia="ru-RU"/>
        </w:rPr>
        <w:lastRenderedPageBreak/>
        <w:drawing>
          <wp:inline distT="0" distB="0" distL="0" distR="0" wp14:anchorId="20B5E251" wp14:editId="3F6E1C7F">
            <wp:extent cx="5805805" cy="3514090"/>
            <wp:effectExtent l="0" t="0" r="4445" b="0"/>
            <wp:docPr id="8" name="Рисунок 8" descr="полутона на клавиатуре пи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лутона на клавиатуре пианино"/>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5805" cy="3514090"/>
                    </a:xfrm>
                    <a:prstGeom prst="rect">
                      <a:avLst/>
                    </a:prstGeom>
                    <a:noFill/>
                    <a:ln>
                      <a:noFill/>
                    </a:ln>
                  </pic:spPr>
                </pic:pic>
              </a:graphicData>
            </a:graphic>
          </wp:inline>
        </w:drawing>
      </w:r>
    </w:p>
    <w:p w14:paraId="56E96E69" w14:textId="77777777" w:rsidR="00D16CF0" w:rsidRDefault="00D16CF0" w:rsidP="001A68A9">
      <w:pPr>
        <w:spacing w:before="30" w:after="30"/>
        <w:ind w:right="-1" w:firstLine="851"/>
        <w:jc w:val="both"/>
        <w:rPr>
          <w:rFonts w:ascii="Times New Roman" w:hAnsi="Times New Roman" w:cs="Times New Roman"/>
          <w:sz w:val="28"/>
          <w:szCs w:val="28"/>
        </w:rPr>
      </w:pPr>
    </w:p>
    <w:p w14:paraId="5AB3F740" w14:textId="6266FFB0" w:rsidR="00D16CF0" w:rsidRDefault="00D16CF0" w:rsidP="001A68A9">
      <w:pPr>
        <w:spacing w:before="30" w:after="30"/>
        <w:ind w:right="-1" w:firstLine="851"/>
        <w:jc w:val="both"/>
        <w:rPr>
          <w:rFonts w:ascii="Times New Roman" w:hAnsi="Times New Roman" w:cs="Times New Roman"/>
          <w:sz w:val="28"/>
          <w:szCs w:val="28"/>
        </w:rPr>
      </w:pPr>
      <w:r>
        <w:rPr>
          <w:rFonts w:ascii="Times New Roman" w:hAnsi="Times New Roman" w:cs="Times New Roman"/>
          <w:sz w:val="28"/>
          <w:szCs w:val="28"/>
        </w:rPr>
        <w:t>П</w:t>
      </w:r>
      <w:r w:rsidR="001A68A9" w:rsidRPr="001A68A9">
        <w:rPr>
          <w:rFonts w:ascii="Times New Roman" w:hAnsi="Times New Roman" w:cs="Times New Roman"/>
          <w:sz w:val="28"/>
          <w:szCs w:val="28"/>
        </w:rPr>
        <w:t xml:space="preserve">олутон можно сыграть, поднимаясь с белой клавиши на ближайшую черную, или спускаясь с черной на белую, которая тут же, рядышком. Кроме того, которые образуются только между «белыми» звуками: это МИ-ФА и СИ-ДО. </w:t>
      </w:r>
    </w:p>
    <w:p w14:paraId="7996C868" w14:textId="45C24377" w:rsidR="00D16CF0"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Полутон – это половинка, а если воссоединить две половинки вместе, то получится нечто целое, получится один целый тон. На клавиатуре фортепиано целые тона можно легко найти между двумя соседними белыми клавишами, если их разделяет черная. То есть ДО-РЕ – это тон, и РЕ-МИ – тоже тон, а вот МИ-ФА – это не тон, это полутон: эти белые клавиши ничто не разделяет. </w:t>
      </w:r>
    </w:p>
    <w:p w14:paraId="31DDB3D1" w14:textId="6898C384" w:rsidR="00D16CF0" w:rsidRDefault="00D16CF0" w:rsidP="00D16CF0">
      <w:pPr>
        <w:spacing w:before="30" w:after="30"/>
        <w:ind w:right="-1" w:firstLine="426"/>
        <w:jc w:val="both"/>
        <w:rPr>
          <w:rFonts w:ascii="Times New Roman" w:hAnsi="Times New Roman" w:cs="Times New Roman"/>
          <w:sz w:val="28"/>
          <w:szCs w:val="28"/>
        </w:rPr>
      </w:pPr>
      <w:r>
        <w:rPr>
          <w:noProof/>
          <w:lang w:eastAsia="ru-RU"/>
        </w:rPr>
        <w:drawing>
          <wp:inline distT="0" distB="0" distL="0" distR="0" wp14:anchorId="25D288FC" wp14:editId="6D3014BF">
            <wp:extent cx="5805805" cy="3778885"/>
            <wp:effectExtent l="0" t="0" r="4445" b="0"/>
            <wp:docPr id="9" name="Рисунок 9" descr="тона и полутона на белых клавиш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тона и полутона на белых клавишах"/>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5805" cy="3778885"/>
                    </a:xfrm>
                    <a:prstGeom prst="rect">
                      <a:avLst/>
                    </a:prstGeom>
                    <a:noFill/>
                    <a:ln>
                      <a:noFill/>
                    </a:ln>
                  </pic:spPr>
                </pic:pic>
              </a:graphicData>
            </a:graphic>
          </wp:inline>
        </w:drawing>
      </w:r>
    </w:p>
    <w:p w14:paraId="6D7A778C" w14:textId="77777777" w:rsidR="00D16CF0"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lastRenderedPageBreak/>
        <w:t xml:space="preserve">Чтобы получить целый тон от ноты МИ в пару нужно взять не простую ФА, а ФА-ДИЕЗ, то есть добавить еще полтона. Или можно оставить ФА, но тогда придется понизить МИ, взять МИ-БЕМОЛЬ. </w:t>
      </w:r>
    </w:p>
    <w:p w14:paraId="25F7403D" w14:textId="77777777" w:rsidR="00D16CF0" w:rsidRDefault="00D16CF0" w:rsidP="001A68A9">
      <w:pPr>
        <w:spacing w:before="30" w:after="30"/>
        <w:ind w:right="-1" w:firstLine="851"/>
        <w:jc w:val="both"/>
        <w:rPr>
          <w:rFonts w:ascii="Times New Roman" w:hAnsi="Times New Roman" w:cs="Times New Roman"/>
          <w:sz w:val="28"/>
          <w:szCs w:val="28"/>
        </w:rPr>
      </w:pPr>
    </w:p>
    <w:p w14:paraId="4CEED0E4" w14:textId="31529E20" w:rsidR="00D16CF0" w:rsidRDefault="00D16CF0" w:rsidP="00D16CF0">
      <w:pPr>
        <w:spacing w:before="30" w:after="30"/>
        <w:ind w:right="-1" w:firstLine="426"/>
        <w:jc w:val="both"/>
        <w:rPr>
          <w:rFonts w:ascii="Times New Roman" w:hAnsi="Times New Roman" w:cs="Times New Roman"/>
          <w:sz w:val="28"/>
          <w:szCs w:val="28"/>
        </w:rPr>
      </w:pPr>
      <w:r>
        <w:rPr>
          <w:noProof/>
          <w:lang w:eastAsia="ru-RU"/>
        </w:rPr>
        <w:drawing>
          <wp:inline distT="0" distB="0" distL="0" distR="0" wp14:anchorId="08F98DDD" wp14:editId="61E1DFC6">
            <wp:extent cx="5805805" cy="3778885"/>
            <wp:effectExtent l="0" t="0" r="4445" b="0"/>
            <wp:docPr id="10" name="Рисунок 10" descr="черно-белые 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черно-белые тон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5805" cy="3778885"/>
                    </a:xfrm>
                    <a:prstGeom prst="rect">
                      <a:avLst/>
                    </a:prstGeom>
                    <a:noFill/>
                    <a:ln>
                      <a:noFill/>
                    </a:ln>
                  </pic:spPr>
                </pic:pic>
              </a:graphicData>
            </a:graphic>
          </wp:inline>
        </w:drawing>
      </w:r>
    </w:p>
    <w:p w14:paraId="6A0C7BEE" w14:textId="77777777" w:rsidR="00D16CF0"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Что касается черных клавиш, то на пианино они расположены группами – по две или по три. Так вот, внутри группы две соседние черные клавиши тоже удалены друг от друга на один тон. Например, ДО-ДИЕЗ и РЕ-ДИЕЗ, а также СОЛЬ-БЕМОЛЬ и ЛЯ-БЕМОЛЬ – это все сочетания нот, которые дают нам целые тона. </w:t>
      </w:r>
    </w:p>
    <w:p w14:paraId="7658445C" w14:textId="374EE537" w:rsidR="00D16CF0" w:rsidRDefault="00D16CF0" w:rsidP="00D16CF0">
      <w:pPr>
        <w:spacing w:before="30" w:after="30"/>
        <w:ind w:right="-1" w:firstLine="426"/>
        <w:jc w:val="both"/>
        <w:rPr>
          <w:rFonts w:ascii="Times New Roman" w:hAnsi="Times New Roman" w:cs="Times New Roman"/>
          <w:sz w:val="28"/>
          <w:szCs w:val="28"/>
        </w:rPr>
      </w:pPr>
      <w:r>
        <w:rPr>
          <w:noProof/>
          <w:lang w:eastAsia="ru-RU"/>
        </w:rPr>
        <w:drawing>
          <wp:inline distT="0" distB="0" distL="0" distR="0" wp14:anchorId="16A60D4E" wp14:editId="2092B5A3">
            <wp:extent cx="5805805" cy="3767455"/>
            <wp:effectExtent l="0" t="0" r="4445" b="4445"/>
            <wp:docPr id="11" name="Рисунок 11" descr="целые тона на черных клавишах фортепи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целые тона на черных клавишах фортепиано"/>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5805" cy="3767455"/>
                    </a:xfrm>
                    <a:prstGeom prst="rect">
                      <a:avLst/>
                    </a:prstGeom>
                    <a:noFill/>
                    <a:ln>
                      <a:noFill/>
                    </a:ln>
                  </pic:spPr>
                </pic:pic>
              </a:graphicData>
            </a:graphic>
          </wp:inline>
        </w:drawing>
      </w:r>
    </w:p>
    <w:p w14:paraId="3838C1C6" w14:textId="48A2F5CF" w:rsidR="00D16CF0"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lastRenderedPageBreak/>
        <w:t>А вот в больших промежутках между группами черных «кнопочек», то есть там</w:t>
      </w:r>
      <w:r w:rsidR="00482835">
        <w:rPr>
          <w:rFonts w:ascii="Times New Roman" w:hAnsi="Times New Roman" w:cs="Times New Roman"/>
          <w:sz w:val="28"/>
          <w:szCs w:val="28"/>
        </w:rPr>
        <w:t>,</w:t>
      </w:r>
      <w:r w:rsidRPr="001A68A9">
        <w:rPr>
          <w:rFonts w:ascii="Times New Roman" w:hAnsi="Times New Roman" w:cs="Times New Roman"/>
          <w:sz w:val="28"/>
          <w:szCs w:val="28"/>
        </w:rPr>
        <w:t xml:space="preserve"> где между двумя черными клавишами помещены две белых, расстояние будет уже полтора тона (три полутона). Например: от МИ-БЕМОЛЯ до ФА-ДИЕЗА или от СИ-БЕМОЛЯ до ДО-ДИЕЗА. </w:t>
      </w:r>
    </w:p>
    <w:p w14:paraId="31DB553F" w14:textId="77777777" w:rsidR="00D16CF0" w:rsidRDefault="00D16CF0" w:rsidP="001A68A9">
      <w:pPr>
        <w:spacing w:before="30" w:after="30"/>
        <w:ind w:right="-1" w:firstLine="851"/>
        <w:jc w:val="both"/>
        <w:rPr>
          <w:rFonts w:ascii="Times New Roman" w:hAnsi="Times New Roman" w:cs="Times New Roman"/>
          <w:sz w:val="28"/>
          <w:szCs w:val="28"/>
        </w:rPr>
      </w:pPr>
    </w:p>
    <w:p w14:paraId="53A0AEA7" w14:textId="6ED6873C" w:rsidR="00D16CF0" w:rsidRPr="00D16CF0" w:rsidRDefault="00D16CF0" w:rsidP="00D16CF0">
      <w:pPr>
        <w:spacing w:before="30" w:after="30"/>
        <w:ind w:right="-1" w:firstLine="851"/>
        <w:jc w:val="center"/>
        <w:rPr>
          <w:rFonts w:ascii="Times New Roman" w:hAnsi="Times New Roman" w:cs="Times New Roman"/>
          <w:b/>
          <w:bCs/>
          <w:sz w:val="36"/>
          <w:szCs w:val="36"/>
        </w:rPr>
      </w:pPr>
      <w:r w:rsidRPr="00D16CF0">
        <w:rPr>
          <w:rFonts w:ascii="Times New Roman" w:hAnsi="Times New Roman" w:cs="Times New Roman"/>
          <w:b/>
          <w:bCs/>
          <w:sz w:val="36"/>
          <w:szCs w:val="36"/>
        </w:rPr>
        <w:t>Строение</w:t>
      </w:r>
      <w:r w:rsidR="001A68A9" w:rsidRPr="00D16CF0">
        <w:rPr>
          <w:rFonts w:ascii="Times New Roman" w:hAnsi="Times New Roman" w:cs="Times New Roman"/>
          <w:b/>
          <w:bCs/>
          <w:sz w:val="36"/>
          <w:szCs w:val="36"/>
        </w:rPr>
        <w:t xml:space="preserve"> мажорн</w:t>
      </w:r>
      <w:r w:rsidRPr="00D16CF0">
        <w:rPr>
          <w:rFonts w:ascii="Times New Roman" w:hAnsi="Times New Roman" w:cs="Times New Roman"/>
          <w:b/>
          <w:bCs/>
          <w:sz w:val="36"/>
          <w:szCs w:val="36"/>
        </w:rPr>
        <w:t>ой</w:t>
      </w:r>
      <w:r w:rsidR="001A68A9" w:rsidRPr="00D16CF0">
        <w:rPr>
          <w:rFonts w:ascii="Times New Roman" w:hAnsi="Times New Roman" w:cs="Times New Roman"/>
          <w:b/>
          <w:bCs/>
          <w:sz w:val="36"/>
          <w:szCs w:val="36"/>
        </w:rPr>
        <w:t xml:space="preserve"> гаммы</w:t>
      </w:r>
    </w:p>
    <w:p w14:paraId="4E7E4EC7" w14:textId="2EBCEE47" w:rsidR="00D16CF0" w:rsidRDefault="00D16CF0" w:rsidP="001A68A9">
      <w:pPr>
        <w:spacing w:before="30" w:after="30"/>
        <w:ind w:right="-1" w:firstLine="851"/>
        <w:jc w:val="both"/>
        <w:rPr>
          <w:rFonts w:ascii="Times New Roman" w:hAnsi="Times New Roman" w:cs="Times New Roman"/>
          <w:sz w:val="28"/>
          <w:szCs w:val="28"/>
        </w:rPr>
      </w:pPr>
      <w:r>
        <w:rPr>
          <w:rFonts w:ascii="Times New Roman" w:hAnsi="Times New Roman" w:cs="Times New Roman"/>
          <w:sz w:val="28"/>
          <w:szCs w:val="28"/>
        </w:rPr>
        <w:t>В</w:t>
      </w:r>
      <w:r w:rsidR="001A68A9" w:rsidRPr="001A68A9">
        <w:rPr>
          <w:rFonts w:ascii="Times New Roman" w:hAnsi="Times New Roman" w:cs="Times New Roman"/>
          <w:sz w:val="28"/>
          <w:szCs w:val="28"/>
        </w:rPr>
        <w:t xml:space="preserve"> мажорной гамме звуки должны быть выстроены таким образом, чтобы между ними было сначала два тона, потом полутон, затем три тона и снова полутон. Построим для примера гамму Ре мажор. Сначала делаем «заготовку» — напишем ноты подряд от нижнего звука РЕ до верхнего РЕ. Ведь в Ре мажоре звук РЕ является тоникой, с него гамма должна начаться и им она должна закончиться. </w:t>
      </w:r>
    </w:p>
    <w:p w14:paraId="1B6EEA32" w14:textId="77777777" w:rsidR="00D16CF0" w:rsidRDefault="00D16CF0" w:rsidP="001A68A9">
      <w:pPr>
        <w:spacing w:before="30" w:after="30"/>
        <w:ind w:right="-1" w:firstLine="851"/>
        <w:jc w:val="both"/>
        <w:rPr>
          <w:rFonts w:ascii="Times New Roman" w:hAnsi="Times New Roman" w:cs="Times New Roman"/>
          <w:sz w:val="28"/>
          <w:szCs w:val="28"/>
        </w:rPr>
      </w:pPr>
    </w:p>
    <w:p w14:paraId="6004393B" w14:textId="584F53CA" w:rsidR="00D16CF0" w:rsidRDefault="00D16CF0" w:rsidP="00D16CF0">
      <w:pPr>
        <w:spacing w:before="30" w:after="30"/>
        <w:ind w:right="-1" w:firstLine="284"/>
        <w:jc w:val="both"/>
        <w:rPr>
          <w:rFonts w:ascii="Times New Roman" w:hAnsi="Times New Roman" w:cs="Times New Roman"/>
          <w:sz w:val="28"/>
          <w:szCs w:val="28"/>
        </w:rPr>
      </w:pPr>
      <w:r>
        <w:rPr>
          <w:noProof/>
          <w:lang w:eastAsia="ru-RU"/>
        </w:rPr>
        <w:drawing>
          <wp:inline distT="0" distB="0" distL="0" distR="0" wp14:anchorId="4CC031B7" wp14:editId="2F2C79F4">
            <wp:extent cx="5805805" cy="1145540"/>
            <wp:effectExtent l="0" t="0" r="4445" b="0"/>
            <wp:docPr id="12" name="Рисунок 12" descr="ре мажор начинается и заканчивается нотой 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е мажор начинается и заканчивается нотой ре"/>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5805" cy="1145540"/>
                    </a:xfrm>
                    <a:prstGeom prst="rect">
                      <a:avLst/>
                    </a:prstGeom>
                    <a:noFill/>
                    <a:ln>
                      <a:noFill/>
                    </a:ln>
                  </pic:spPr>
                </pic:pic>
              </a:graphicData>
            </a:graphic>
          </wp:inline>
        </w:drawing>
      </w:r>
    </w:p>
    <w:p w14:paraId="72E0F486" w14:textId="77777777" w:rsidR="00D16CF0"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А теперь нужно «выяснить отношения» между звуками и привести их в соответствие с формулой мажорной гаммы. </w:t>
      </w:r>
    </w:p>
    <w:p w14:paraId="312550E7" w14:textId="77777777" w:rsidR="00D16CF0"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Между РЕ и МИ – целый тон, здесь все нормально, идем дальше. </w:t>
      </w:r>
    </w:p>
    <w:p w14:paraId="57A4E3B6" w14:textId="6BC099A7" w:rsidR="00D16CF0"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Между МИ и ФА – полутон, но на этом месте по формуле должен быть тон. Выправляем – путем повышения звука ФА добавляем в расстояние еще полтона. Получаем: МИ и ФА-ДИЕЗ – один целый тон. </w:t>
      </w:r>
    </w:p>
    <w:p w14:paraId="0B2FD874" w14:textId="458F9D6D" w:rsidR="00D16CF0"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ФА-ДИЕЗ и СОЛЬ дают нам полутон, который как раз должен быть на третьем месте. Получается, что не зря мы ноту ФА повышали, этот диез нам еще пригодился. </w:t>
      </w:r>
    </w:p>
    <w:p w14:paraId="1203AADD" w14:textId="77777777" w:rsidR="00D16CF0"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СОЛЬ-ЛЯ, ЛЯ-СИ – это целые тона, так и должно быть по формуле, оставляем их без изменений. </w:t>
      </w:r>
    </w:p>
    <w:p w14:paraId="75D3018C" w14:textId="3AEF3D8A" w:rsidR="00D16CF0"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Следующие два звука СИ и ДО – это полутон. Как выправить, вы уже знаете: нужно увеличить расстояние – ставим диез перед ДО. Если бы требовалось уменьшить расстояние, поставили бы мы бемоль. </w:t>
      </w:r>
    </w:p>
    <w:p w14:paraId="0B71F1BA" w14:textId="77777777" w:rsidR="00F82FFE"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Последние звуки – ДО-ДИЕЗ и РЕ – это полутон</w:t>
      </w:r>
      <w:r w:rsidR="00F82FFE">
        <w:rPr>
          <w:rFonts w:ascii="Times New Roman" w:hAnsi="Times New Roman" w:cs="Times New Roman"/>
          <w:sz w:val="28"/>
          <w:szCs w:val="28"/>
        </w:rPr>
        <w:t>.</w:t>
      </w:r>
      <w:r w:rsidRPr="001A68A9">
        <w:rPr>
          <w:rFonts w:ascii="Times New Roman" w:hAnsi="Times New Roman" w:cs="Times New Roman"/>
          <w:sz w:val="28"/>
          <w:szCs w:val="28"/>
        </w:rPr>
        <w:t xml:space="preserve"> </w:t>
      </w:r>
    </w:p>
    <w:p w14:paraId="7BDBD348" w14:textId="77777777" w:rsidR="00F82FFE" w:rsidRDefault="00F82FFE" w:rsidP="001A68A9">
      <w:pPr>
        <w:spacing w:before="30" w:after="30"/>
        <w:ind w:right="-1" w:firstLine="851"/>
        <w:jc w:val="both"/>
        <w:rPr>
          <w:rFonts w:ascii="Times New Roman" w:hAnsi="Times New Roman" w:cs="Times New Roman"/>
          <w:sz w:val="28"/>
          <w:szCs w:val="28"/>
        </w:rPr>
      </w:pPr>
      <w:r>
        <w:rPr>
          <w:rFonts w:ascii="Times New Roman" w:hAnsi="Times New Roman" w:cs="Times New Roman"/>
          <w:sz w:val="28"/>
          <w:szCs w:val="28"/>
        </w:rPr>
        <w:t>В</w:t>
      </w:r>
      <w:r w:rsidR="001A68A9" w:rsidRPr="001A68A9">
        <w:rPr>
          <w:rFonts w:ascii="Times New Roman" w:hAnsi="Times New Roman" w:cs="Times New Roman"/>
          <w:sz w:val="28"/>
          <w:szCs w:val="28"/>
        </w:rPr>
        <w:t xml:space="preserve"> гамме Ре мажор два диеза: ФА-ДИЕЗ и ДО-ДИЕЗ. </w:t>
      </w:r>
    </w:p>
    <w:p w14:paraId="6EA55000" w14:textId="56FAF3A7" w:rsidR="00F82FFE" w:rsidRDefault="00F82FFE" w:rsidP="001A68A9">
      <w:pPr>
        <w:spacing w:before="30" w:after="30"/>
        <w:ind w:right="-1" w:firstLine="851"/>
        <w:jc w:val="both"/>
        <w:rPr>
          <w:rFonts w:ascii="Times New Roman" w:hAnsi="Times New Roman" w:cs="Times New Roman"/>
          <w:sz w:val="28"/>
          <w:szCs w:val="28"/>
        </w:rPr>
      </w:pPr>
    </w:p>
    <w:p w14:paraId="74623DFC" w14:textId="271C9830" w:rsidR="00F82FFE" w:rsidRDefault="00F82FFE" w:rsidP="00F82FFE">
      <w:pPr>
        <w:spacing w:before="30" w:after="30"/>
        <w:ind w:right="-1" w:firstLine="426"/>
        <w:jc w:val="both"/>
        <w:rPr>
          <w:rFonts w:ascii="Times New Roman" w:hAnsi="Times New Roman" w:cs="Times New Roman"/>
          <w:sz w:val="28"/>
          <w:szCs w:val="28"/>
        </w:rPr>
      </w:pPr>
      <w:r>
        <w:rPr>
          <w:noProof/>
          <w:lang w:eastAsia="ru-RU"/>
        </w:rPr>
        <w:drawing>
          <wp:inline distT="0" distB="0" distL="0" distR="0" wp14:anchorId="3D5B331E" wp14:editId="38E43D9E">
            <wp:extent cx="5805805" cy="1332865"/>
            <wp:effectExtent l="0" t="0" r="4445" b="635"/>
            <wp:docPr id="13" name="Рисунок 13" descr="в ре мажоре два дие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в ре мажоре два диез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5805" cy="1332865"/>
                    </a:xfrm>
                    <a:prstGeom prst="rect">
                      <a:avLst/>
                    </a:prstGeom>
                    <a:noFill/>
                    <a:ln>
                      <a:noFill/>
                    </a:ln>
                  </pic:spPr>
                </pic:pic>
              </a:graphicData>
            </a:graphic>
          </wp:inline>
        </w:drawing>
      </w:r>
    </w:p>
    <w:p w14:paraId="1BDDCF46" w14:textId="77777777" w:rsidR="00F82FFE"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lastRenderedPageBreak/>
        <w:t xml:space="preserve">Аналогично можно построить мажорные гаммы от любых звуков. И там тоже будут появляться либо диезы, либо бемоли. Например, в Фа мажоре – один бемоль (СИ-БЕМОЛЬ), а в Си мажоре целых пять диезов (ДО, РЕ, ФА, СОЛЬ и ЛЯ-ДИЕЗЫ). </w:t>
      </w:r>
    </w:p>
    <w:p w14:paraId="798DF7BE" w14:textId="671D60C0" w:rsidR="00F82FFE" w:rsidRDefault="00F82FFE" w:rsidP="00F82FFE">
      <w:pPr>
        <w:spacing w:before="30" w:after="30"/>
        <w:ind w:right="-1" w:firstLine="426"/>
        <w:jc w:val="both"/>
        <w:rPr>
          <w:rFonts w:ascii="Times New Roman" w:hAnsi="Times New Roman" w:cs="Times New Roman"/>
          <w:sz w:val="28"/>
          <w:szCs w:val="28"/>
        </w:rPr>
      </w:pPr>
      <w:r>
        <w:rPr>
          <w:noProof/>
          <w:lang w:eastAsia="ru-RU"/>
        </w:rPr>
        <w:drawing>
          <wp:inline distT="0" distB="0" distL="0" distR="0" wp14:anchorId="4F5A6EDC" wp14:editId="63FD99FC">
            <wp:extent cx="5805805" cy="1079500"/>
            <wp:effectExtent l="0" t="0" r="4445" b="6350"/>
            <wp:docPr id="14" name="Рисунок 14" descr="в фа мажоре 1 бем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в фа мажоре 1 бемоль"/>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05805" cy="1079500"/>
                    </a:xfrm>
                    <a:prstGeom prst="rect">
                      <a:avLst/>
                    </a:prstGeom>
                    <a:noFill/>
                    <a:ln>
                      <a:noFill/>
                    </a:ln>
                  </pic:spPr>
                </pic:pic>
              </a:graphicData>
            </a:graphic>
          </wp:inline>
        </w:drawing>
      </w:r>
    </w:p>
    <w:p w14:paraId="6D158E46" w14:textId="18C808D2" w:rsidR="00F82FFE" w:rsidRDefault="00F82FFE" w:rsidP="00F82FFE">
      <w:pPr>
        <w:spacing w:before="30" w:after="30"/>
        <w:ind w:right="-1" w:firstLine="426"/>
        <w:jc w:val="both"/>
        <w:rPr>
          <w:rFonts w:ascii="Times New Roman" w:hAnsi="Times New Roman" w:cs="Times New Roman"/>
          <w:sz w:val="28"/>
          <w:szCs w:val="28"/>
        </w:rPr>
      </w:pPr>
      <w:r>
        <w:rPr>
          <w:noProof/>
          <w:lang w:eastAsia="ru-RU"/>
        </w:rPr>
        <w:drawing>
          <wp:inline distT="0" distB="0" distL="0" distR="0" wp14:anchorId="1820E0ED" wp14:editId="11E1A6C8">
            <wp:extent cx="5805805" cy="1167765"/>
            <wp:effectExtent l="0" t="0" r="4445" b="0"/>
            <wp:docPr id="15" name="Рисунок 15" descr="в си мажоре 5 дие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в си мажоре 5 диезов"/>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5805" cy="1167765"/>
                    </a:xfrm>
                    <a:prstGeom prst="rect">
                      <a:avLst/>
                    </a:prstGeom>
                    <a:noFill/>
                    <a:ln>
                      <a:noFill/>
                    </a:ln>
                  </pic:spPr>
                </pic:pic>
              </a:graphicData>
            </a:graphic>
          </wp:inline>
        </w:drawing>
      </w:r>
    </w:p>
    <w:p w14:paraId="241011DE" w14:textId="67102A29" w:rsidR="00F82FFE"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Можно строить гаммы не только от «белых клавиш», но и от пониженных или повышенных звуков. </w:t>
      </w:r>
      <w:r w:rsidR="00F82FFE">
        <w:rPr>
          <w:rFonts w:ascii="Times New Roman" w:hAnsi="Times New Roman" w:cs="Times New Roman"/>
          <w:sz w:val="28"/>
          <w:szCs w:val="28"/>
        </w:rPr>
        <w:t>Нужно</w:t>
      </w:r>
      <w:r w:rsidRPr="001A68A9">
        <w:rPr>
          <w:rFonts w:ascii="Times New Roman" w:hAnsi="Times New Roman" w:cs="Times New Roman"/>
          <w:sz w:val="28"/>
          <w:szCs w:val="28"/>
        </w:rPr>
        <w:t xml:space="preserve"> при этом учитывать известные вам знаки. Например, гамма Ми-бемоль мажор – это гамма с тремя бемолями (сам МИ-БЕМОЛЬ, ЛЯ-БЕМОЛЬ и СИ-БЕМОЛЬ), а гамма Фа-диез мажор – это гамма с шестью диезами (все диезы, кроме CИ-ДИЕЗА). </w:t>
      </w:r>
    </w:p>
    <w:p w14:paraId="2F340F72" w14:textId="5A501EA5" w:rsidR="00F82FFE" w:rsidRDefault="00F82FFE" w:rsidP="00F82FFE">
      <w:pPr>
        <w:spacing w:before="30" w:after="30"/>
        <w:ind w:right="-1" w:firstLine="426"/>
        <w:jc w:val="both"/>
        <w:rPr>
          <w:rFonts w:ascii="Times New Roman" w:hAnsi="Times New Roman" w:cs="Times New Roman"/>
          <w:sz w:val="28"/>
          <w:szCs w:val="28"/>
        </w:rPr>
      </w:pPr>
      <w:r>
        <w:rPr>
          <w:noProof/>
          <w:lang w:eastAsia="ru-RU"/>
        </w:rPr>
        <w:drawing>
          <wp:inline distT="0" distB="0" distL="0" distR="0" wp14:anchorId="61034FAE" wp14:editId="4FBD0EAD">
            <wp:extent cx="5805805" cy="1024255"/>
            <wp:effectExtent l="0" t="0" r="4445" b="4445"/>
            <wp:docPr id="16" name="Рисунок 16" descr="в ми-бемоль мажоре 3 бем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в ми-бемоль мажоре 3 бемол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05805" cy="1024255"/>
                    </a:xfrm>
                    <a:prstGeom prst="rect">
                      <a:avLst/>
                    </a:prstGeom>
                    <a:noFill/>
                    <a:ln>
                      <a:noFill/>
                    </a:ln>
                  </pic:spPr>
                </pic:pic>
              </a:graphicData>
            </a:graphic>
          </wp:inline>
        </w:drawing>
      </w:r>
    </w:p>
    <w:p w14:paraId="4EB473EF" w14:textId="471AF970" w:rsidR="00F82FFE" w:rsidRDefault="00F82FFE" w:rsidP="00F82FFE">
      <w:pPr>
        <w:spacing w:before="30" w:after="30"/>
        <w:ind w:right="-1" w:firstLine="426"/>
        <w:jc w:val="both"/>
        <w:rPr>
          <w:rFonts w:ascii="Times New Roman" w:hAnsi="Times New Roman" w:cs="Times New Roman"/>
          <w:sz w:val="28"/>
          <w:szCs w:val="28"/>
        </w:rPr>
      </w:pPr>
      <w:r>
        <w:rPr>
          <w:noProof/>
          <w:lang w:eastAsia="ru-RU"/>
        </w:rPr>
        <w:drawing>
          <wp:inline distT="0" distB="0" distL="0" distR="0" wp14:anchorId="26E8644F" wp14:editId="57613429">
            <wp:extent cx="5805805" cy="1046480"/>
            <wp:effectExtent l="0" t="0" r="4445" b="1270"/>
            <wp:docPr id="17" name="Рисунок 17" descr="в фа-диез мажоре 6 дие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в фа-диез мажоре 6 диезов"/>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5805" cy="1046480"/>
                    </a:xfrm>
                    <a:prstGeom prst="rect">
                      <a:avLst/>
                    </a:prstGeom>
                    <a:noFill/>
                    <a:ln>
                      <a:noFill/>
                    </a:ln>
                  </pic:spPr>
                </pic:pic>
              </a:graphicData>
            </a:graphic>
          </wp:inline>
        </w:drawing>
      </w:r>
    </w:p>
    <w:p w14:paraId="152137C6" w14:textId="77777777" w:rsidR="00F82FFE" w:rsidRDefault="00F82FFE" w:rsidP="001A68A9">
      <w:pPr>
        <w:spacing w:before="30" w:after="30"/>
        <w:ind w:right="-1" w:firstLine="851"/>
        <w:jc w:val="both"/>
        <w:rPr>
          <w:rFonts w:ascii="Times New Roman" w:hAnsi="Times New Roman" w:cs="Times New Roman"/>
          <w:sz w:val="28"/>
          <w:szCs w:val="28"/>
        </w:rPr>
      </w:pPr>
    </w:p>
    <w:p w14:paraId="0A774585" w14:textId="1CB2B365" w:rsidR="00F82FFE" w:rsidRPr="00F82FFE" w:rsidRDefault="001A68A9" w:rsidP="00F82FFE">
      <w:pPr>
        <w:spacing w:before="30" w:after="30"/>
        <w:ind w:right="-1" w:firstLine="851"/>
        <w:jc w:val="center"/>
        <w:rPr>
          <w:rFonts w:ascii="Times New Roman" w:hAnsi="Times New Roman" w:cs="Times New Roman"/>
          <w:b/>
          <w:bCs/>
          <w:sz w:val="36"/>
          <w:szCs w:val="36"/>
        </w:rPr>
      </w:pPr>
      <w:r w:rsidRPr="00F82FFE">
        <w:rPr>
          <w:rFonts w:ascii="Times New Roman" w:hAnsi="Times New Roman" w:cs="Times New Roman"/>
          <w:b/>
          <w:bCs/>
          <w:sz w:val="36"/>
          <w:szCs w:val="36"/>
        </w:rPr>
        <w:t>Строение минорной гаммы</w:t>
      </w:r>
    </w:p>
    <w:p w14:paraId="090C2E48" w14:textId="77777777" w:rsidR="00F82FFE"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Тут принцип почти такой же, как и с мажорными гаммами, только формула строения минорной гаммы немного другая: тон, полутон, тон-тон, полутон, тон-тон. Применяя эту последовательность тонов и полутонов, вы легко можете получить минорную гамму. </w:t>
      </w:r>
    </w:p>
    <w:p w14:paraId="5C931F10" w14:textId="6B89C113" w:rsidR="00F82FFE" w:rsidRDefault="00F82FFE" w:rsidP="00F82FFE">
      <w:pPr>
        <w:spacing w:before="30" w:after="30"/>
        <w:ind w:right="-1" w:firstLine="426"/>
        <w:jc w:val="both"/>
        <w:rPr>
          <w:rFonts w:ascii="Times New Roman" w:hAnsi="Times New Roman" w:cs="Times New Roman"/>
          <w:sz w:val="28"/>
          <w:szCs w:val="28"/>
        </w:rPr>
      </w:pPr>
      <w:r>
        <w:rPr>
          <w:noProof/>
          <w:lang w:eastAsia="ru-RU"/>
        </w:rPr>
        <w:drawing>
          <wp:inline distT="0" distB="0" distL="0" distR="0" wp14:anchorId="4E1B864F" wp14:editId="1449BAA3">
            <wp:extent cx="5805805" cy="969645"/>
            <wp:effectExtent l="0" t="0" r="4445" b="1905"/>
            <wp:docPr id="18" name="Рисунок 18" descr="строение минорной г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троение минорной гаммы"/>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05805" cy="969645"/>
                    </a:xfrm>
                    <a:prstGeom prst="rect">
                      <a:avLst/>
                    </a:prstGeom>
                    <a:noFill/>
                    <a:ln>
                      <a:noFill/>
                    </a:ln>
                  </pic:spPr>
                </pic:pic>
              </a:graphicData>
            </a:graphic>
          </wp:inline>
        </w:drawing>
      </w:r>
    </w:p>
    <w:p w14:paraId="7C65CF35" w14:textId="77777777" w:rsidR="00F82FFE"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Давайте обратимся к примерам. Построим минорную гамму от ноты СОЛЬ. Сначала просто выпишем все ноты по порядку от СОЛЬ до СОЛЬ (от нижней тоники до ее повторения наверху). </w:t>
      </w:r>
    </w:p>
    <w:p w14:paraId="551CE46C" w14:textId="417AF04A" w:rsidR="00F82FFE" w:rsidRDefault="00F82FFE" w:rsidP="00F82FFE">
      <w:pPr>
        <w:spacing w:before="30" w:after="30"/>
        <w:ind w:right="-1" w:firstLine="426"/>
        <w:jc w:val="both"/>
        <w:rPr>
          <w:rFonts w:ascii="Times New Roman" w:hAnsi="Times New Roman" w:cs="Times New Roman"/>
          <w:sz w:val="28"/>
          <w:szCs w:val="28"/>
        </w:rPr>
      </w:pPr>
      <w:r>
        <w:rPr>
          <w:noProof/>
          <w:lang w:eastAsia="ru-RU"/>
        </w:rPr>
        <w:lastRenderedPageBreak/>
        <w:drawing>
          <wp:inline distT="0" distB="0" distL="0" distR="0" wp14:anchorId="2A5C139B" wp14:editId="76875954">
            <wp:extent cx="5805805" cy="1013460"/>
            <wp:effectExtent l="0" t="0" r="4445" b="0"/>
            <wp:docPr id="19" name="Рисунок 19" descr="гамма соль минор начинается и заканчивается звуком с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амма соль минор начинается и заканчивается звуком соль"/>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05805" cy="1013460"/>
                    </a:xfrm>
                    <a:prstGeom prst="rect">
                      <a:avLst/>
                    </a:prstGeom>
                    <a:noFill/>
                    <a:ln>
                      <a:noFill/>
                    </a:ln>
                  </pic:spPr>
                </pic:pic>
              </a:graphicData>
            </a:graphic>
          </wp:inline>
        </w:drawing>
      </w:r>
    </w:p>
    <w:p w14:paraId="42E98350" w14:textId="77777777" w:rsidR="00F82FFE"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Далее смотрим, какие расстояния между звуками: </w:t>
      </w:r>
    </w:p>
    <w:p w14:paraId="4CBAC31A" w14:textId="77777777" w:rsidR="00F82FFE"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Между СОЛЬ и ЛЯ – целый тон, так и должно быть по формуле. </w:t>
      </w:r>
    </w:p>
    <w:p w14:paraId="0A2F9F8C" w14:textId="600882A4" w:rsidR="00F82FFE"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Дальше: ЛЯ и СИ – тоже тон, но на этом месте нужен полутон. Нужно уменьшить расстояние, для этого понижаем звук СИ с помощью бемоля. Вот у нас и появился первый знак – СИ-БЕМОЛЬ. </w:t>
      </w:r>
    </w:p>
    <w:p w14:paraId="36D59424" w14:textId="77777777" w:rsidR="00F82FFE"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Далее по формуле нам нужны два целых тона. Между звуками СИ-БЕМОЛЬ и ДО, а также ДО и РЕ как раз такое расстояние, какое должно быть. </w:t>
      </w:r>
    </w:p>
    <w:p w14:paraId="4DB4C625" w14:textId="46F1A4DA" w:rsidR="00F82FFE"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Следующее: РЕ и МИ. Между этими нотами целый тон, а нужен всего лишь полутон. </w:t>
      </w:r>
      <w:r w:rsidR="009B603F">
        <w:rPr>
          <w:rFonts w:ascii="Times New Roman" w:hAnsi="Times New Roman" w:cs="Times New Roman"/>
          <w:sz w:val="28"/>
          <w:szCs w:val="28"/>
        </w:rPr>
        <w:t>П</w:t>
      </w:r>
      <w:r w:rsidRPr="001A68A9">
        <w:rPr>
          <w:rFonts w:ascii="Times New Roman" w:hAnsi="Times New Roman" w:cs="Times New Roman"/>
          <w:sz w:val="28"/>
          <w:szCs w:val="28"/>
        </w:rPr>
        <w:t xml:space="preserve">онижаем ноту МИ, и получаем полтона между РЕ и МИ-БЕМОЛЕМ. </w:t>
      </w:r>
      <w:r w:rsidR="009B603F">
        <w:rPr>
          <w:rFonts w:ascii="Times New Roman" w:hAnsi="Times New Roman" w:cs="Times New Roman"/>
          <w:sz w:val="28"/>
          <w:szCs w:val="28"/>
        </w:rPr>
        <w:t>Получаем</w:t>
      </w:r>
      <w:r w:rsidRPr="001A68A9">
        <w:rPr>
          <w:rFonts w:ascii="Times New Roman" w:hAnsi="Times New Roman" w:cs="Times New Roman"/>
          <w:sz w:val="28"/>
          <w:szCs w:val="28"/>
        </w:rPr>
        <w:t xml:space="preserve"> второй знак! </w:t>
      </w:r>
    </w:p>
    <w:p w14:paraId="62235D52" w14:textId="3F4E1643" w:rsidR="00F82FFE"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Проверяем последнее: нужно еще два целых тона. МИ-БЕМОЛЬ с нотой ФА – это тон, и ФА с СОЛЬ – это тоже тон. </w:t>
      </w:r>
    </w:p>
    <w:p w14:paraId="038199F3" w14:textId="77777777" w:rsidR="00F82FFE" w:rsidRDefault="00F82FFE" w:rsidP="001A68A9">
      <w:pPr>
        <w:spacing w:before="30" w:after="30"/>
        <w:ind w:right="-1" w:firstLine="851"/>
        <w:jc w:val="both"/>
        <w:rPr>
          <w:rFonts w:ascii="Times New Roman" w:hAnsi="Times New Roman" w:cs="Times New Roman"/>
          <w:sz w:val="28"/>
          <w:szCs w:val="28"/>
        </w:rPr>
      </w:pPr>
      <w:r>
        <w:rPr>
          <w:rFonts w:ascii="Times New Roman" w:hAnsi="Times New Roman" w:cs="Times New Roman"/>
          <w:sz w:val="28"/>
          <w:szCs w:val="28"/>
        </w:rPr>
        <w:t>П</w:t>
      </w:r>
      <w:r w:rsidR="001A68A9" w:rsidRPr="001A68A9">
        <w:rPr>
          <w:rFonts w:ascii="Times New Roman" w:hAnsi="Times New Roman" w:cs="Times New Roman"/>
          <w:sz w:val="28"/>
          <w:szCs w:val="28"/>
        </w:rPr>
        <w:t>олучили в итоге</w:t>
      </w:r>
      <w:r>
        <w:rPr>
          <w:rFonts w:ascii="Times New Roman" w:hAnsi="Times New Roman" w:cs="Times New Roman"/>
          <w:sz w:val="28"/>
          <w:szCs w:val="28"/>
        </w:rPr>
        <w:t>, что в</w:t>
      </w:r>
      <w:r w:rsidR="001A68A9" w:rsidRPr="001A68A9">
        <w:rPr>
          <w:rFonts w:ascii="Times New Roman" w:hAnsi="Times New Roman" w:cs="Times New Roman"/>
          <w:sz w:val="28"/>
          <w:szCs w:val="28"/>
        </w:rPr>
        <w:t xml:space="preserve"> гамме соль минор два бемоля: СИ-БЕМОЛЬ и МИ-БЕМОЛЬ. </w:t>
      </w:r>
    </w:p>
    <w:p w14:paraId="593C87DB" w14:textId="724D8470" w:rsidR="00F82FFE" w:rsidRDefault="00F82FFE" w:rsidP="007154F5">
      <w:pPr>
        <w:spacing w:before="30" w:after="30"/>
        <w:ind w:right="-1" w:firstLine="426"/>
        <w:jc w:val="both"/>
        <w:rPr>
          <w:rFonts w:ascii="Times New Roman" w:hAnsi="Times New Roman" w:cs="Times New Roman"/>
          <w:sz w:val="28"/>
          <w:szCs w:val="28"/>
        </w:rPr>
      </w:pPr>
      <w:r>
        <w:rPr>
          <w:noProof/>
          <w:lang w:eastAsia="ru-RU"/>
        </w:rPr>
        <w:drawing>
          <wp:inline distT="0" distB="0" distL="0" distR="0" wp14:anchorId="3226654C" wp14:editId="66234651">
            <wp:extent cx="5805805" cy="1244600"/>
            <wp:effectExtent l="0" t="0" r="4445" b="0"/>
            <wp:docPr id="20" name="Рисунок 20" descr="в соль миноре два бемо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в соль миноре два бемоля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05805" cy="1244600"/>
                    </a:xfrm>
                    <a:prstGeom prst="rect">
                      <a:avLst/>
                    </a:prstGeom>
                    <a:noFill/>
                    <a:ln>
                      <a:noFill/>
                    </a:ln>
                  </pic:spPr>
                </pic:pic>
              </a:graphicData>
            </a:graphic>
          </wp:inline>
        </w:drawing>
      </w:r>
    </w:p>
    <w:p w14:paraId="259F06F4" w14:textId="60DA74AA" w:rsidR="00F82FFE" w:rsidRPr="00F82FFE" w:rsidRDefault="00F82FFE" w:rsidP="00F82FFE">
      <w:pPr>
        <w:spacing w:before="30" w:after="30"/>
        <w:ind w:right="-1" w:firstLine="851"/>
        <w:jc w:val="center"/>
        <w:rPr>
          <w:rFonts w:ascii="Times New Roman" w:hAnsi="Times New Roman" w:cs="Times New Roman"/>
          <w:b/>
          <w:bCs/>
          <w:sz w:val="36"/>
          <w:szCs w:val="36"/>
        </w:rPr>
      </w:pPr>
      <w:r w:rsidRPr="00F82FFE">
        <w:rPr>
          <w:rFonts w:ascii="Times New Roman" w:hAnsi="Times New Roman" w:cs="Times New Roman"/>
          <w:b/>
          <w:bCs/>
          <w:sz w:val="36"/>
          <w:szCs w:val="36"/>
        </w:rPr>
        <w:t>Другой способ построения</w:t>
      </w:r>
      <w:r w:rsidR="001A68A9" w:rsidRPr="00F82FFE">
        <w:rPr>
          <w:rFonts w:ascii="Times New Roman" w:hAnsi="Times New Roman" w:cs="Times New Roman"/>
          <w:b/>
          <w:bCs/>
          <w:sz w:val="36"/>
          <w:szCs w:val="36"/>
        </w:rPr>
        <w:t xml:space="preserve"> минорн</w:t>
      </w:r>
      <w:r w:rsidRPr="00F82FFE">
        <w:rPr>
          <w:rFonts w:ascii="Times New Roman" w:hAnsi="Times New Roman" w:cs="Times New Roman"/>
          <w:b/>
          <w:bCs/>
          <w:sz w:val="36"/>
          <w:szCs w:val="36"/>
        </w:rPr>
        <w:t>ой</w:t>
      </w:r>
      <w:r w:rsidR="001A68A9" w:rsidRPr="00F82FFE">
        <w:rPr>
          <w:rFonts w:ascii="Times New Roman" w:hAnsi="Times New Roman" w:cs="Times New Roman"/>
          <w:b/>
          <w:bCs/>
          <w:sz w:val="36"/>
          <w:szCs w:val="36"/>
        </w:rPr>
        <w:t xml:space="preserve"> гамм</w:t>
      </w:r>
      <w:r w:rsidRPr="00F82FFE">
        <w:rPr>
          <w:rFonts w:ascii="Times New Roman" w:hAnsi="Times New Roman" w:cs="Times New Roman"/>
          <w:b/>
          <w:bCs/>
          <w:sz w:val="36"/>
          <w:szCs w:val="36"/>
        </w:rPr>
        <w:t>ы</w:t>
      </w:r>
    </w:p>
    <w:p w14:paraId="792C7FDE" w14:textId="77777777" w:rsidR="007154F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Мажорная и минорная гаммы, построенные от одной и той же тоники, различаются между собой лишь тремя звуками. Давайте выясним, какие это различия. Сравним гамму</w:t>
      </w:r>
      <w:proofErr w:type="gramStart"/>
      <w:r w:rsidRPr="001A68A9">
        <w:rPr>
          <w:rFonts w:ascii="Times New Roman" w:hAnsi="Times New Roman" w:cs="Times New Roman"/>
          <w:sz w:val="28"/>
          <w:szCs w:val="28"/>
        </w:rPr>
        <w:t xml:space="preserve"> Д</w:t>
      </w:r>
      <w:proofErr w:type="gramEnd"/>
      <w:r w:rsidRPr="001A68A9">
        <w:rPr>
          <w:rFonts w:ascii="Times New Roman" w:hAnsi="Times New Roman" w:cs="Times New Roman"/>
          <w:sz w:val="28"/>
          <w:szCs w:val="28"/>
        </w:rPr>
        <w:t xml:space="preserve">о мажор (нет знаков) и до минор (три бемоля). </w:t>
      </w:r>
    </w:p>
    <w:p w14:paraId="158AE19B" w14:textId="7AB44330" w:rsidR="007154F5" w:rsidRDefault="007154F5" w:rsidP="007154F5">
      <w:pPr>
        <w:spacing w:before="30" w:after="30"/>
        <w:ind w:right="-1" w:firstLine="426"/>
        <w:jc w:val="both"/>
        <w:rPr>
          <w:rFonts w:ascii="Times New Roman" w:hAnsi="Times New Roman" w:cs="Times New Roman"/>
          <w:sz w:val="28"/>
          <w:szCs w:val="28"/>
        </w:rPr>
      </w:pPr>
      <w:r>
        <w:rPr>
          <w:noProof/>
          <w:lang w:eastAsia="ru-RU"/>
        </w:rPr>
        <w:drawing>
          <wp:inline distT="0" distB="0" distL="0" distR="0" wp14:anchorId="0AB2D7B9" wp14:editId="127A58FB">
            <wp:extent cx="5805805" cy="2489835"/>
            <wp:effectExtent l="0" t="0" r="4445" b="5715"/>
            <wp:docPr id="21" name="Рисунок 21" descr="до мажор и до минор в сравне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о мажор и до минор в сравнении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05805" cy="2489835"/>
                    </a:xfrm>
                    <a:prstGeom prst="rect">
                      <a:avLst/>
                    </a:prstGeom>
                    <a:noFill/>
                    <a:ln>
                      <a:noFill/>
                    </a:ln>
                  </pic:spPr>
                </pic:pic>
              </a:graphicData>
            </a:graphic>
          </wp:inline>
        </w:drawing>
      </w:r>
    </w:p>
    <w:p w14:paraId="59FC3B3D" w14:textId="628E13DE" w:rsidR="007154F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Каждый звук гаммы – это ступень. Так вот, в минорной гамме по сравнению с мажорной три ступени низкие – третья, шестая и седьмая (отмечены римскими цифрами – III, VI, VII). Таким образом, если нам известна </w:t>
      </w:r>
      <w:r w:rsidRPr="001A68A9">
        <w:rPr>
          <w:rFonts w:ascii="Times New Roman" w:hAnsi="Times New Roman" w:cs="Times New Roman"/>
          <w:sz w:val="28"/>
          <w:szCs w:val="28"/>
        </w:rPr>
        <w:lastRenderedPageBreak/>
        <w:t>мажорная гамма, то мы легко можем получить минорную, изменив всего лишь три звука.</w:t>
      </w:r>
    </w:p>
    <w:p w14:paraId="7F9D1179" w14:textId="77777777" w:rsidR="007154F5" w:rsidRDefault="007154F5" w:rsidP="001A68A9">
      <w:pPr>
        <w:spacing w:before="30" w:after="30"/>
        <w:ind w:right="-1" w:firstLine="851"/>
        <w:jc w:val="both"/>
        <w:rPr>
          <w:rFonts w:ascii="Times New Roman" w:hAnsi="Times New Roman" w:cs="Times New Roman"/>
          <w:sz w:val="28"/>
          <w:szCs w:val="28"/>
        </w:rPr>
      </w:pPr>
    </w:p>
    <w:p w14:paraId="05A6EB9F" w14:textId="6FA9DCF2" w:rsidR="007154F5" w:rsidRPr="007154F5" w:rsidRDefault="001A68A9" w:rsidP="007154F5">
      <w:pPr>
        <w:spacing w:before="30" w:after="30"/>
        <w:ind w:right="-1" w:firstLine="851"/>
        <w:jc w:val="center"/>
        <w:rPr>
          <w:rFonts w:ascii="Times New Roman" w:hAnsi="Times New Roman" w:cs="Times New Roman"/>
          <w:b/>
          <w:bCs/>
          <w:sz w:val="36"/>
          <w:szCs w:val="36"/>
        </w:rPr>
      </w:pPr>
      <w:r w:rsidRPr="007154F5">
        <w:rPr>
          <w:rFonts w:ascii="Times New Roman" w:hAnsi="Times New Roman" w:cs="Times New Roman"/>
          <w:b/>
          <w:bCs/>
          <w:sz w:val="36"/>
          <w:szCs w:val="36"/>
        </w:rPr>
        <w:t>Устойчивые и неустойчивые звуки в мажоре</w:t>
      </w:r>
    </w:p>
    <w:p w14:paraId="6A7053AC" w14:textId="77777777" w:rsidR="007154F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И в мажорной, и в минорной гамме семь ступеней, три из которых устойчивые, а четыре – неустойчивые. Устойчивыми ступенями являются первая, третья и пятая (I, III, V). Неустойчивые – это все остальные – вторая, четвертая, шестая, седьмая (II, IV, VI, VII). </w:t>
      </w:r>
    </w:p>
    <w:p w14:paraId="23EE8392" w14:textId="77777777" w:rsidR="007154F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Устойчивые ступени, если их собрать вместе, образуют тоническое трезвучие, то есть трезвучие, построенное от тоники, от первой ступени. Слово трезвучие обозначает аккорд из трех звуков. Сокращенно тоническое трезвучие обозначается T53 (в мажоре) или с маленькой буквы t53 (в миноре). </w:t>
      </w:r>
    </w:p>
    <w:p w14:paraId="26CBC8C7" w14:textId="2F057BFB" w:rsidR="007154F5" w:rsidRDefault="007154F5" w:rsidP="007154F5">
      <w:pPr>
        <w:spacing w:before="30" w:after="30"/>
        <w:ind w:right="-1" w:firstLine="426"/>
        <w:jc w:val="both"/>
        <w:rPr>
          <w:rFonts w:ascii="Times New Roman" w:hAnsi="Times New Roman" w:cs="Times New Roman"/>
          <w:sz w:val="28"/>
          <w:szCs w:val="28"/>
        </w:rPr>
      </w:pPr>
      <w:r>
        <w:rPr>
          <w:noProof/>
          <w:lang w:eastAsia="ru-RU"/>
        </w:rPr>
        <w:drawing>
          <wp:inline distT="0" distB="0" distL="0" distR="0" wp14:anchorId="786F297D" wp14:editId="7552E2A9">
            <wp:extent cx="5805805" cy="1828800"/>
            <wp:effectExtent l="0" t="0" r="4445" b="0"/>
            <wp:docPr id="22" name="Рисунок 22" descr="тоническое трезвучие - аккорд построенный на тонике, то есть на первой ступ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тоническое трезвучие - аккорд построенный на тонике, то есть на первой ступени"/>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05805" cy="1828800"/>
                    </a:xfrm>
                    <a:prstGeom prst="rect">
                      <a:avLst/>
                    </a:prstGeom>
                    <a:noFill/>
                    <a:ln>
                      <a:noFill/>
                    </a:ln>
                  </pic:spPr>
                </pic:pic>
              </a:graphicData>
            </a:graphic>
          </wp:inline>
        </w:drawing>
      </w:r>
    </w:p>
    <w:p w14:paraId="0072194A" w14:textId="77777777" w:rsidR="007154F5" w:rsidRDefault="007154F5" w:rsidP="007154F5">
      <w:pPr>
        <w:spacing w:before="30" w:after="30"/>
        <w:ind w:right="-1" w:firstLine="426"/>
        <w:jc w:val="both"/>
        <w:rPr>
          <w:rFonts w:ascii="Times New Roman" w:hAnsi="Times New Roman" w:cs="Times New Roman"/>
          <w:sz w:val="28"/>
          <w:szCs w:val="28"/>
        </w:rPr>
      </w:pPr>
    </w:p>
    <w:p w14:paraId="045830C0" w14:textId="4652E6C1" w:rsidR="007154F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В мажорной гамме тоническое трезвучие мажорное, а минорной – соответственно, минорное. Таким образом, трезвучие из устойчивых ступеней дает нам полное представление о тональности – о ее тонике и ладе. Звуки тонического трезвучия являются своеобразным ориентиром для музыкантов, по ним они настраиваются на начало произведения. </w:t>
      </w:r>
    </w:p>
    <w:p w14:paraId="756B4C02" w14:textId="5851B526" w:rsidR="007154F5" w:rsidRDefault="007154F5" w:rsidP="007154F5">
      <w:pPr>
        <w:spacing w:before="30" w:after="30"/>
        <w:ind w:right="-1" w:firstLine="851"/>
        <w:jc w:val="center"/>
        <w:rPr>
          <w:rFonts w:ascii="Times New Roman" w:hAnsi="Times New Roman" w:cs="Times New Roman"/>
          <w:sz w:val="28"/>
          <w:szCs w:val="28"/>
        </w:rPr>
      </w:pPr>
      <w:r>
        <w:rPr>
          <w:noProof/>
          <w:lang w:eastAsia="ru-RU"/>
        </w:rPr>
        <w:drawing>
          <wp:inline distT="0" distB="0" distL="0" distR="0" wp14:anchorId="3777C1FD" wp14:editId="064320E5">
            <wp:extent cx="3635375" cy="991235"/>
            <wp:effectExtent l="0" t="0" r="3175" b="0"/>
            <wp:docPr id="23" name="Рисунок 23" descr="в мажоре тоническое трезвучие мажорное, а в миноре оно минор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в мажоре тоническое трезвучие мажорное, а в миноре оно минорное"/>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35375" cy="991235"/>
                    </a:xfrm>
                    <a:prstGeom prst="rect">
                      <a:avLst/>
                    </a:prstGeom>
                    <a:noFill/>
                    <a:ln>
                      <a:noFill/>
                    </a:ln>
                  </pic:spPr>
                </pic:pic>
              </a:graphicData>
            </a:graphic>
          </wp:inline>
        </w:drawing>
      </w:r>
    </w:p>
    <w:p w14:paraId="01F8C30C" w14:textId="77777777" w:rsidR="007154F5" w:rsidRDefault="007154F5" w:rsidP="001A68A9">
      <w:pPr>
        <w:spacing w:before="30" w:after="30"/>
        <w:ind w:right="-1" w:firstLine="851"/>
        <w:jc w:val="both"/>
        <w:rPr>
          <w:rFonts w:ascii="Times New Roman" w:hAnsi="Times New Roman" w:cs="Times New Roman"/>
          <w:sz w:val="28"/>
          <w:szCs w:val="28"/>
        </w:rPr>
      </w:pPr>
    </w:p>
    <w:p w14:paraId="6B991614" w14:textId="77777777" w:rsidR="007154F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В качестве примера давайте рассмотрим устойчивые и неустойчивые звуки в Ре мажоре и в до миноре. </w:t>
      </w:r>
    </w:p>
    <w:p w14:paraId="3955A07C" w14:textId="03BC758C" w:rsidR="007154F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Ре мажор – светлая тональность с двумя диезами (ФА-ДИЕЗ и ДО-ДИЕЗ). Устойчивые звуки в ней – это РЕ, ФА-ДИЕЗ и ЛЯ (первая, третья и пятая нотки из гаммы), вместе они дают нам тоническое трезвучие. Неустойчивые – это МИ, СОЛЬ, СИ и ДО-ДИЕЗ. </w:t>
      </w:r>
      <w:r w:rsidR="007154F5">
        <w:rPr>
          <w:rFonts w:ascii="Times New Roman" w:hAnsi="Times New Roman" w:cs="Times New Roman"/>
          <w:sz w:val="28"/>
          <w:szCs w:val="28"/>
        </w:rPr>
        <w:t>Для примера</w:t>
      </w:r>
      <w:r w:rsidRPr="001A68A9">
        <w:rPr>
          <w:rFonts w:ascii="Times New Roman" w:hAnsi="Times New Roman" w:cs="Times New Roman"/>
          <w:sz w:val="28"/>
          <w:szCs w:val="28"/>
        </w:rPr>
        <w:t xml:space="preserve">: неустойчивые ступени для большей наглядности закрашены: </w:t>
      </w:r>
    </w:p>
    <w:p w14:paraId="38460ECC" w14:textId="644601DC" w:rsidR="007154F5" w:rsidRDefault="007154F5" w:rsidP="007154F5">
      <w:pPr>
        <w:spacing w:before="30" w:after="30"/>
        <w:ind w:right="-1" w:firstLine="284"/>
        <w:jc w:val="both"/>
        <w:rPr>
          <w:rFonts w:ascii="Times New Roman" w:hAnsi="Times New Roman" w:cs="Times New Roman"/>
          <w:sz w:val="28"/>
          <w:szCs w:val="28"/>
        </w:rPr>
      </w:pPr>
      <w:r>
        <w:rPr>
          <w:noProof/>
          <w:lang w:eastAsia="ru-RU"/>
        </w:rPr>
        <w:lastRenderedPageBreak/>
        <w:drawing>
          <wp:inline distT="0" distB="0" distL="0" distR="0" wp14:anchorId="528F5081" wp14:editId="1716E46E">
            <wp:extent cx="5805805" cy="1244600"/>
            <wp:effectExtent l="0" t="0" r="4445" b="0"/>
            <wp:docPr id="24" name="Рисунок 24" descr="устойчивые и неустойчивые звуки в ре маж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устойчивые и неустойчивые звуки в ре мажоре"/>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05805" cy="1244600"/>
                    </a:xfrm>
                    <a:prstGeom prst="rect">
                      <a:avLst/>
                    </a:prstGeom>
                    <a:noFill/>
                    <a:ln>
                      <a:noFill/>
                    </a:ln>
                  </pic:spPr>
                </pic:pic>
              </a:graphicData>
            </a:graphic>
          </wp:inline>
        </w:drawing>
      </w:r>
    </w:p>
    <w:p w14:paraId="7A5AD3F8" w14:textId="0982BFC4" w:rsidR="007154F5" w:rsidRDefault="001A68A9" w:rsidP="001A68A9">
      <w:pPr>
        <w:spacing w:before="30" w:after="30"/>
        <w:ind w:right="-1" w:firstLine="851"/>
        <w:jc w:val="both"/>
        <w:rPr>
          <w:rFonts w:ascii="Times New Roman" w:hAnsi="Times New Roman" w:cs="Times New Roman"/>
          <w:sz w:val="28"/>
          <w:szCs w:val="28"/>
        </w:rPr>
      </w:pPr>
      <w:r w:rsidRPr="001A68A9">
        <w:rPr>
          <w:rFonts w:ascii="Times New Roman" w:hAnsi="Times New Roman" w:cs="Times New Roman"/>
          <w:sz w:val="28"/>
          <w:szCs w:val="28"/>
        </w:rPr>
        <w:t xml:space="preserve">До минор – это гамма с тремя бемолями (СИ-БЕМОЛЬ, МИ-БЕМОЛЬ И ЛЯ-БЕМОЛЬ), она минорная и потому звучит с легким оттенком грусти. Устойчивые ступени здесь – ДО (первая), МИ-БЕМОЛЬ (третья) и СОЛЬ (пятая). Они дают нам минорное тоническое трезвучие. Неустойчивые ступени – это РЕ, ФА, ЛЯ-БЕМОЛЬ и СИ-БЕМОЛЬ. </w:t>
      </w:r>
    </w:p>
    <w:p w14:paraId="7803809E" w14:textId="77026ABE" w:rsidR="007154F5" w:rsidRDefault="007154F5" w:rsidP="007154F5">
      <w:pPr>
        <w:spacing w:before="30" w:after="30"/>
        <w:ind w:right="-1" w:firstLine="284"/>
        <w:jc w:val="both"/>
        <w:rPr>
          <w:rFonts w:ascii="Times New Roman" w:hAnsi="Times New Roman" w:cs="Times New Roman"/>
          <w:sz w:val="28"/>
          <w:szCs w:val="28"/>
        </w:rPr>
      </w:pPr>
      <w:r>
        <w:rPr>
          <w:noProof/>
          <w:lang w:eastAsia="ru-RU"/>
        </w:rPr>
        <w:drawing>
          <wp:inline distT="0" distB="0" distL="0" distR="0" wp14:anchorId="33FE8535" wp14:editId="2BE122D7">
            <wp:extent cx="5805805" cy="1189990"/>
            <wp:effectExtent l="0" t="0" r="4445" b="0"/>
            <wp:docPr id="25" name="Рисунок 25" descr="устойчивые и неустойчивые звуки в до мин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устойчивые и неустойчивые звуки в до миноре"/>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05805" cy="1189990"/>
                    </a:xfrm>
                    <a:prstGeom prst="rect">
                      <a:avLst/>
                    </a:prstGeom>
                    <a:noFill/>
                    <a:ln>
                      <a:noFill/>
                    </a:ln>
                  </pic:spPr>
                </pic:pic>
              </a:graphicData>
            </a:graphic>
          </wp:inline>
        </w:drawing>
      </w:r>
    </w:p>
    <w:p w14:paraId="109F2B2B" w14:textId="72E1209F" w:rsidR="001A68A9" w:rsidRPr="001A68A9" w:rsidRDefault="007154F5" w:rsidP="001A68A9">
      <w:pPr>
        <w:spacing w:before="30" w:after="30"/>
        <w:ind w:right="-1" w:firstLine="851"/>
        <w:jc w:val="both"/>
        <w:rPr>
          <w:rFonts w:ascii="Times New Roman" w:hAnsi="Times New Roman" w:cs="Times New Roman"/>
          <w:sz w:val="28"/>
          <w:szCs w:val="28"/>
        </w:rPr>
      </w:pPr>
      <w:r>
        <w:rPr>
          <w:rFonts w:ascii="Times New Roman" w:hAnsi="Times New Roman" w:cs="Times New Roman"/>
          <w:sz w:val="28"/>
          <w:szCs w:val="28"/>
        </w:rPr>
        <w:t>В докладе раскрыты</w:t>
      </w:r>
      <w:r w:rsidR="001A68A9" w:rsidRPr="001A68A9">
        <w:rPr>
          <w:rFonts w:ascii="Times New Roman" w:hAnsi="Times New Roman" w:cs="Times New Roman"/>
          <w:sz w:val="28"/>
          <w:szCs w:val="28"/>
        </w:rPr>
        <w:t xml:space="preserve"> таки</w:t>
      </w:r>
      <w:r>
        <w:rPr>
          <w:rFonts w:ascii="Times New Roman" w:hAnsi="Times New Roman" w:cs="Times New Roman"/>
          <w:sz w:val="28"/>
          <w:szCs w:val="28"/>
        </w:rPr>
        <w:t>е</w:t>
      </w:r>
      <w:r w:rsidR="001A68A9" w:rsidRPr="001A68A9">
        <w:rPr>
          <w:rFonts w:ascii="Times New Roman" w:hAnsi="Times New Roman" w:cs="Times New Roman"/>
          <w:sz w:val="28"/>
          <w:szCs w:val="28"/>
        </w:rPr>
        <w:t xml:space="preserve"> музыкальн</w:t>
      </w:r>
      <w:r>
        <w:rPr>
          <w:rFonts w:ascii="Times New Roman" w:hAnsi="Times New Roman" w:cs="Times New Roman"/>
          <w:sz w:val="28"/>
          <w:szCs w:val="28"/>
        </w:rPr>
        <w:t>ые</w:t>
      </w:r>
      <w:r w:rsidR="001A68A9" w:rsidRPr="001A68A9">
        <w:rPr>
          <w:rFonts w:ascii="Times New Roman" w:hAnsi="Times New Roman" w:cs="Times New Roman"/>
          <w:sz w:val="28"/>
          <w:szCs w:val="28"/>
        </w:rPr>
        <w:t xml:space="preserve"> понятия, как лад, тональность и гамма, рассмотре</w:t>
      </w:r>
      <w:r>
        <w:rPr>
          <w:rFonts w:ascii="Times New Roman" w:hAnsi="Times New Roman" w:cs="Times New Roman"/>
          <w:sz w:val="28"/>
          <w:szCs w:val="28"/>
        </w:rPr>
        <w:t>но</w:t>
      </w:r>
      <w:r w:rsidR="001A68A9" w:rsidRPr="001A68A9">
        <w:rPr>
          <w:rFonts w:ascii="Times New Roman" w:hAnsi="Times New Roman" w:cs="Times New Roman"/>
          <w:sz w:val="28"/>
          <w:szCs w:val="28"/>
        </w:rPr>
        <w:t xml:space="preserve"> строение мажора и минора, научились находить устойчивые и неустойчивые ступени. </w:t>
      </w:r>
    </w:p>
    <w:p w14:paraId="08A0D9C7" w14:textId="19097F00" w:rsidR="00B064C6" w:rsidRPr="001A68A9" w:rsidRDefault="00B064C6" w:rsidP="001A68A9">
      <w:pPr>
        <w:spacing w:before="30" w:after="30"/>
        <w:ind w:right="-1" w:firstLine="851"/>
        <w:jc w:val="both"/>
        <w:rPr>
          <w:rFonts w:ascii="Times New Roman" w:hAnsi="Times New Roman" w:cs="Times New Roman"/>
          <w:sz w:val="28"/>
          <w:szCs w:val="28"/>
        </w:rPr>
      </w:pPr>
    </w:p>
    <w:sectPr w:rsidR="00B064C6" w:rsidRPr="001A68A9" w:rsidSect="00D16CF0">
      <w:footerReference w:type="default" r:id="rId34"/>
      <w:pgSz w:w="11906" w:h="16838"/>
      <w:pgMar w:top="709" w:right="1134" w:bottom="426" w:left="1134"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DB032" w14:textId="77777777" w:rsidR="006A1137" w:rsidRDefault="006A1137" w:rsidP="00B064C6">
      <w:pPr>
        <w:spacing w:after="0" w:line="240" w:lineRule="auto"/>
      </w:pPr>
      <w:r>
        <w:separator/>
      </w:r>
    </w:p>
  </w:endnote>
  <w:endnote w:type="continuationSeparator" w:id="0">
    <w:p w14:paraId="33078253" w14:textId="77777777" w:rsidR="006A1137" w:rsidRDefault="006A1137" w:rsidP="00B0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89692"/>
      <w:docPartObj>
        <w:docPartGallery w:val="Page Numbers (Bottom of Page)"/>
        <w:docPartUnique/>
      </w:docPartObj>
    </w:sdtPr>
    <w:sdtEndPr>
      <w:rPr>
        <w:rFonts w:ascii="Times New Roman" w:hAnsi="Times New Roman" w:cs="Times New Roman"/>
        <w:sz w:val="24"/>
        <w:szCs w:val="24"/>
      </w:rPr>
    </w:sdtEndPr>
    <w:sdtContent>
      <w:p w14:paraId="243E807C" w14:textId="3E46AE7A" w:rsidR="00B064C6" w:rsidRPr="00B064C6" w:rsidRDefault="00B064C6">
        <w:pPr>
          <w:pStyle w:val="a6"/>
          <w:jc w:val="right"/>
          <w:rPr>
            <w:rFonts w:ascii="Times New Roman" w:hAnsi="Times New Roman" w:cs="Times New Roman"/>
            <w:sz w:val="24"/>
            <w:szCs w:val="24"/>
          </w:rPr>
        </w:pPr>
        <w:r w:rsidRPr="00B064C6">
          <w:rPr>
            <w:rFonts w:ascii="Times New Roman" w:hAnsi="Times New Roman" w:cs="Times New Roman"/>
            <w:sz w:val="24"/>
            <w:szCs w:val="24"/>
          </w:rPr>
          <w:fldChar w:fldCharType="begin"/>
        </w:r>
        <w:r w:rsidRPr="00B064C6">
          <w:rPr>
            <w:rFonts w:ascii="Times New Roman" w:hAnsi="Times New Roman" w:cs="Times New Roman"/>
            <w:sz w:val="24"/>
            <w:szCs w:val="24"/>
          </w:rPr>
          <w:instrText>PAGE   \* MERGEFORMAT</w:instrText>
        </w:r>
        <w:r w:rsidRPr="00B064C6">
          <w:rPr>
            <w:rFonts w:ascii="Times New Roman" w:hAnsi="Times New Roman" w:cs="Times New Roman"/>
            <w:sz w:val="24"/>
            <w:szCs w:val="24"/>
          </w:rPr>
          <w:fldChar w:fldCharType="separate"/>
        </w:r>
        <w:r w:rsidR="00F76131">
          <w:rPr>
            <w:rFonts w:ascii="Times New Roman" w:hAnsi="Times New Roman" w:cs="Times New Roman"/>
            <w:noProof/>
            <w:sz w:val="24"/>
            <w:szCs w:val="24"/>
          </w:rPr>
          <w:t>2</w:t>
        </w:r>
        <w:r w:rsidRPr="00B064C6">
          <w:rPr>
            <w:rFonts w:ascii="Times New Roman" w:hAnsi="Times New Roman" w:cs="Times New Roman"/>
            <w:sz w:val="24"/>
            <w:szCs w:val="24"/>
          </w:rPr>
          <w:fldChar w:fldCharType="end"/>
        </w:r>
      </w:p>
    </w:sdtContent>
  </w:sdt>
  <w:p w14:paraId="23582D90" w14:textId="3A568524" w:rsidR="00B064C6" w:rsidRPr="00B064C6" w:rsidRDefault="00B064C6" w:rsidP="00B064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E9EA1" w14:textId="77777777" w:rsidR="006A1137" w:rsidRDefault="006A1137" w:rsidP="00B064C6">
      <w:pPr>
        <w:spacing w:after="0" w:line="240" w:lineRule="auto"/>
      </w:pPr>
      <w:r>
        <w:separator/>
      </w:r>
    </w:p>
  </w:footnote>
  <w:footnote w:type="continuationSeparator" w:id="0">
    <w:p w14:paraId="63FFF954" w14:textId="77777777" w:rsidR="006A1137" w:rsidRDefault="006A1137" w:rsidP="00B06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6AB"/>
    <w:multiLevelType w:val="hybridMultilevel"/>
    <w:tmpl w:val="5E509E08"/>
    <w:lvl w:ilvl="0" w:tplc="036E0546">
      <w:start w:val="1"/>
      <w:numFmt w:val="decimal"/>
      <w:lvlText w:val="%1."/>
      <w:lvlJc w:val="left"/>
      <w:pPr>
        <w:ind w:left="620" w:hanging="195"/>
      </w:pPr>
      <w:rPr>
        <w:rFonts w:ascii="Times New Roman" w:eastAsia="Times New Roman" w:hAnsi="Times New Roman" w:cs="Times New Roman" w:hint="default"/>
        <w:spacing w:val="-2"/>
        <w:w w:val="99"/>
        <w:sz w:val="20"/>
        <w:szCs w:val="20"/>
        <w:lang w:val="ru-RU" w:eastAsia="en-US" w:bidi="ar-SA"/>
      </w:rPr>
    </w:lvl>
    <w:lvl w:ilvl="1" w:tplc="A76A29D0">
      <w:numFmt w:val="bullet"/>
      <w:lvlText w:val="•"/>
      <w:lvlJc w:val="left"/>
      <w:pPr>
        <w:ind w:left="1213" w:hanging="195"/>
      </w:pPr>
      <w:rPr>
        <w:rFonts w:hint="default"/>
        <w:lang w:val="ru-RU" w:eastAsia="en-US" w:bidi="ar-SA"/>
      </w:rPr>
    </w:lvl>
    <w:lvl w:ilvl="2" w:tplc="56BCD814">
      <w:numFmt w:val="bullet"/>
      <w:lvlText w:val="•"/>
      <w:lvlJc w:val="left"/>
      <w:pPr>
        <w:ind w:left="1812" w:hanging="195"/>
      </w:pPr>
      <w:rPr>
        <w:rFonts w:hint="default"/>
        <w:lang w:val="ru-RU" w:eastAsia="en-US" w:bidi="ar-SA"/>
      </w:rPr>
    </w:lvl>
    <w:lvl w:ilvl="3" w:tplc="F926C594">
      <w:numFmt w:val="bullet"/>
      <w:lvlText w:val="•"/>
      <w:lvlJc w:val="left"/>
      <w:pPr>
        <w:ind w:left="2411" w:hanging="195"/>
      </w:pPr>
      <w:rPr>
        <w:rFonts w:hint="default"/>
        <w:lang w:val="ru-RU" w:eastAsia="en-US" w:bidi="ar-SA"/>
      </w:rPr>
    </w:lvl>
    <w:lvl w:ilvl="4" w:tplc="36605DA8">
      <w:numFmt w:val="bullet"/>
      <w:lvlText w:val="•"/>
      <w:lvlJc w:val="left"/>
      <w:pPr>
        <w:ind w:left="3011" w:hanging="195"/>
      </w:pPr>
      <w:rPr>
        <w:rFonts w:hint="default"/>
        <w:lang w:val="ru-RU" w:eastAsia="en-US" w:bidi="ar-SA"/>
      </w:rPr>
    </w:lvl>
    <w:lvl w:ilvl="5" w:tplc="7A882886">
      <w:numFmt w:val="bullet"/>
      <w:lvlText w:val="•"/>
      <w:lvlJc w:val="left"/>
      <w:pPr>
        <w:ind w:left="3610" w:hanging="195"/>
      </w:pPr>
      <w:rPr>
        <w:rFonts w:hint="default"/>
        <w:lang w:val="ru-RU" w:eastAsia="en-US" w:bidi="ar-SA"/>
      </w:rPr>
    </w:lvl>
    <w:lvl w:ilvl="6" w:tplc="EC44857A">
      <w:numFmt w:val="bullet"/>
      <w:lvlText w:val="•"/>
      <w:lvlJc w:val="left"/>
      <w:pPr>
        <w:ind w:left="4209" w:hanging="195"/>
      </w:pPr>
      <w:rPr>
        <w:rFonts w:hint="default"/>
        <w:lang w:val="ru-RU" w:eastAsia="en-US" w:bidi="ar-SA"/>
      </w:rPr>
    </w:lvl>
    <w:lvl w:ilvl="7" w:tplc="3E629F2A">
      <w:numFmt w:val="bullet"/>
      <w:lvlText w:val="•"/>
      <w:lvlJc w:val="left"/>
      <w:pPr>
        <w:ind w:left="4808" w:hanging="195"/>
      </w:pPr>
      <w:rPr>
        <w:rFonts w:hint="default"/>
        <w:lang w:val="ru-RU" w:eastAsia="en-US" w:bidi="ar-SA"/>
      </w:rPr>
    </w:lvl>
    <w:lvl w:ilvl="8" w:tplc="9C18D1BC">
      <w:numFmt w:val="bullet"/>
      <w:lvlText w:val="•"/>
      <w:lvlJc w:val="left"/>
      <w:pPr>
        <w:ind w:left="5408" w:hanging="195"/>
      </w:pPr>
      <w:rPr>
        <w:rFonts w:hint="default"/>
        <w:lang w:val="ru-RU" w:eastAsia="en-US" w:bidi="ar-SA"/>
      </w:rPr>
    </w:lvl>
  </w:abstractNum>
  <w:abstractNum w:abstractNumId="1">
    <w:nsid w:val="59322297"/>
    <w:multiLevelType w:val="hybridMultilevel"/>
    <w:tmpl w:val="F0D47D5A"/>
    <w:lvl w:ilvl="0" w:tplc="51906D48">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E76B64"/>
    <w:multiLevelType w:val="hybridMultilevel"/>
    <w:tmpl w:val="4BC40F46"/>
    <w:lvl w:ilvl="0" w:tplc="66AA1C68">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C4"/>
    <w:rsid w:val="00046674"/>
    <w:rsid w:val="00047066"/>
    <w:rsid w:val="001A68A9"/>
    <w:rsid w:val="001F5E0B"/>
    <w:rsid w:val="002734F1"/>
    <w:rsid w:val="00284BC9"/>
    <w:rsid w:val="00336DC9"/>
    <w:rsid w:val="00351972"/>
    <w:rsid w:val="003553C1"/>
    <w:rsid w:val="004155E6"/>
    <w:rsid w:val="00482835"/>
    <w:rsid w:val="004D68FB"/>
    <w:rsid w:val="0050497D"/>
    <w:rsid w:val="00594787"/>
    <w:rsid w:val="005D56CD"/>
    <w:rsid w:val="005E55D3"/>
    <w:rsid w:val="00652688"/>
    <w:rsid w:val="00655CA0"/>
    <w:rsid w:val="006A1137"/>
    <w:rsid w:val="006D5653"/>
    <w:rsid w:val="007154F5"/>
    <w:rsid w:val="00741B61"/>
    <w:rsid w:val="0084443B"/>
    <w:rsid w:val="008C304F"/>
    <w:rsid w:val="008E6243"/>
    <w:rsid w:val="00936B45"/>
    <w:rsid w:val="009B603F"/>
    <w:rsid w:val="00A22550"/>
    <w:rsid w:val="00A90EC4"/>
    <w:rsid w:val="00B064C6"/>
    <w:rsid w:val="00B9630E"/>
    <w:rsid w:val="00BF4C7D"/>
    <w:rsid w:val="00C90063"/>
    <w:rsid w:val="00C93ACA"/>
    <w:rsid w:val="00CE7AF4"/>
    <w:rsid w:val="00D16CF0"/>
    <w:rsid w:val="00D426B0"/>
    <w:rsid w:val="00E91E6F"/>
    <w:rsid w:val="00F6622F"/>
    <w:rsid w:val="00F76131"/>
    <w:rsid w:val="00F82FFE"/>
    <w:rsid w:val="00FD2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0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F4C7D"/>
    <w:pPr>
      <w:ind w:left="720"/>
      <w:contextualSpacing/>
    </w:pPr>
  </w:style>
  <w:style w:type="paragraph" w:styleId="a4">
    <w:name w:val="header"/>
    <w:basedOn w:val="a"/>
    <w:link w:val="a5"/>
    <w:uiPriority w:val="99"/>
    <w:unhideWhenUsed/>
    <w:rsid w:val="00B064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64C6"/>
  </w:style>
  <w:style w:type="paragraph" w:styleId="a6">
    <w:name w:val="footer"/>
    <w:basedOn w:val="a"/>
    <w:link w:val="a7"/>
    <w:uiPriority w:val="99"/>
    <w:unhideWhenUsed/>
    <w:rsid w:val="00B064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64C6"/>
  </w:style>
  <w:style w:type="paragraph" w:styleId="a8">
    <w:name w:val="Balloon Text"/>
    <w:basedOn w:val="a"/>
    <w:link w:val="a9"/>
    <w:uiPriority w:val="99"/>
    <w:semiHidden/>
    <w:unhideWhenUsed/>
    <w:rsid w:val="00F761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6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F4C7D"/>
    <w:pPr>
      <w:ind w:left="720"/>
      <w:contextualSpacing/>
    </w:pPr>
  </w:style>
  <w:style w:type="paragraph" w:styleId="a4">
    <w:name w:val="header"/>
    <w:basedOn w:val="a"/>
    <w:link w:val="a5"/>
    <w:uiPriority w:val="99"/>
    <w:unhideWhenUsed/>
    <w:rsid w:val="00B064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64C6"/>
  </w:style>
  <w:style w:type="paragraph" w:styleId="a6">
    <w:name w:val="footer"/>
    <w:basedOn w:val="a"/>
    <w:link w:val="a7"/>
    <w:uiPriority w:val="99"/>
    <w:unhideWhenUsed/>
    <w:rsid w:val="00B064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64C6"/>
  </w:style>
  <w:style w:type="paragraph" w:styleId="a8">
    <w:name w:val="Balloon Text"/>
    <w:basedOn w:val="a"/>
    <w:link w:val="a9"/>
    <w:uiPriority w:val="99"/>
    <w:semiHidden/>
    <w:unhideWhenUsed/>
    <w:rsid w:val="00F761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6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598">
      <w:bodyDiv w:val="1"/>
      <w:marLeft w:val="0"/>
      <w:marRight w:val="0"/>
      <w:marTop w:val="0"/>
      <w:marBottom w:val="0"/>
      <w:divBdr>
        <w:top w:val="none" w:sz="0" w:space="0" w:color="auto"/>
        <w:left w:val="none" w:sz="0" w:space="0" w:color="auto"/>
        <w:bottom w:val="none" w:sz="0" w:space="0" w:color="auto"/>
        <w:right w:val="none" w:sz="0" w:space="0" w:color="auto"/>
      </w:divBdr>
      <w:divsChild>
        <w:div w:id="1464620625">
          <w:marLeft w:val="0"/>
          <w:marRight w:val="0"/>
          <w:marTop w:val="0"/>
          <w:marBottom w:val="240"/>
          <w:divBdr>
            <w:top w:val="none" w:sz="0" w:space="0" w:color="auto"/>
            <w:left w:val="none" w:sz="0" w:space="0" w:color="auto"/>
            <w:bottom w:val="none" w:sz="0" w:space="0" w:color="auto"/>
            <w:right w:val="none" w:sz="0" w:space="0" w:color="auto"/>
          </w:divBdr>
        </w:div>
        <w:div w:id="190055506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2A54-C3F0-48E1-897B-4BD7246D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1697</Words>
  <Characters>9677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Einsam Teufel</dc:creator>
  <cp:keywords/>
  <dc:description/>
  <cp:lastModifiedBy>Windows User</cp:lastModifiedBy>
  <cp:revision>5</cp:revision>
  <dcterms:created xsi:type="dcterms:W3CDTF">2024-01-27T14:11:00Z</dcterms:created>
  <dcterms:modified xsi:type="dcterms:W3CDTF">2024-01-30T07:44:00Z</dcterms:modified>
</cp:coreProperties>
</file>