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43BD" w14:textId="77777777" w:rsidR="003715F0" w:rsidRPr="003715F0" w:rsidRDefault="003715F0" w:rsidP="003715F0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5F0">
        <w:rPr>
          <w:rFonts w:ascii="Times New Roman" w:hAnsi="Times New Roman" w:cs="Times New Roman"/>
          <w:bCs/>
          <w:sz w:val="28"/>
          <w:szCs w:val="28"/>
        </w:rPr>
        <w:t>Секция «Статьи по проблемам преподавания»</w:t>
      </w:r>
    </w:p>
    <w:p w14:paraId="57D59063" w14:textId="77777777" w:rsidR="003715F0" w:rsidRPr="003715F0" w:rsidRDefault="003715F0" w:rsidP="003715F0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71100EE" w14:textId="77777777" w:rsidR="003715F0" w:rsidRPr="003715F0" w:rsidRDefault="003715F0" w:rsidP="003715F0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5F0">
        <w:rPr>
          <w:rFonts w:ascii="Times New Roman" w:hAnsi="Times New Roman" w:cs="Times New Roman"/>
          <w:bCs/>
          <w:sz w:val="28"/>
          <w:szCs w:val="28"/>
        </w:rPr>
        <w:t xml:space="preserve">Название работы: </w:t>
      </w:r>
    </w:p>
    <w:p w14:paraId="0FBA1589" w14:textId="77777777" w:rsidR="003715F0" w:rsidRPr="00966C61" w:rsidRDefault="003715F0" w:rsidP="003715F0">
      <w:pPr>
        <w:spacing w:after="0" w:line="288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</w:rPr>
        <w:t>ДИСТАНЦИОННОЕ ОБУЧЕНИЕ МЛАДШИХ ШКОЛЬНИКОВ: ВЫНУЖДЕННАЯ НЕОБХОДИМОСТЬ ИЛИ НОВАЯ РЕАЛЬНОСТЬ</w:t>
      </w:r>
    </w:p>
    <w:p w14:paraId="75DAAFF9" w14:textId="77777777" w:rsidR="003715F0" w:rsidRPr="003715F0" w:rsidRDefault="003715F0" w:rsidP="003715F0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9DDDAA" w14:textId="66B8C362" w:rsidR="003715F0" w:rsidRPr="003715F0" w:rsidRDefault="003715F0" w:rsidP="003715F0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5F0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Гольченко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Николаевна</w:t>
      </w:r>
    </w:p>
    <w:p w14:paraId="004DA67E" w14:textId="77777777" w:rsidR="003715F0" w:rsidRPr="003715F0" w:rsidRDefault="003715F0" w:rsidP="003715F0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5F0">
        <w:rPr>
          <w:rFonts w:ascii="Times New Roman" w:hAnsi="Times New Roman" w:cs="Times New Roman"/>
          <w:bCs/>
          <w:sz w:val="28"/>
          <w:szCs w:val="28"/>
        </w:rPr>
        <w:t xml:space="preserve">              МБОУ «СОШ № 26» г. Новокузнецка</w:t>
      </w:r>
    </w:p>
    <w:p w14:paraId="2358DB92" w14:textId="77777777" w:rsidR="003715F0" w:rsidRDefault="003715F0" w:rsidP="00966C61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</w:p>
    <w:p w14:paraId="4DDDB24E" w14:textId="77777777" w:rsidR="00966C61" w:rsidRPr="00966C61" w:rsidRDefault="00966C61" w:rsidP="00966C61">
      <w:pPr>
        <w:spacing w:after="0" w:line="288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2E3FC"/>
        </w:rPr>
      </w:pPr>
    </w:p>
    <w:p w14:paraId="4F4756BE" w14:textId="142F4835" w:rsidR="00966C61" w:rsidRPr="00966C61" w:rsidRDefault="00966C61" w:rsidP="00966C61">
      <w:pPr>
        <w:spacing w:after="0" w:line="288" w:lineRule="auto"/>
        <w:ind w:firstLine="851"/>
        <w:jc w:val="center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966C61">
        <w:rPr>
          <w:rFonts w:ascii="Times New Roman" w:hAnsi="Times New Roman"/>
          <w:b/>
          <w:iCs/>
          <w:sz w:val="30"/>
          <w:szCs w:val="30"/>
          <w:lang w:eastAsia="ru-RU"/>
        </w:rPr>
        <w:t>ВВЕДЕНИЕ</w:t>
      </w:r>
    </w:p>
    <w:p w14:paraId="7ED7968E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966C61">
        <w:rPr>
          <w:rFonts w:ascii="Times New Roman" w:hAnsi="Times New Roman"/>
          <w:i/>
          <w:sz w:val="30"/>
          <w:szCs w:val="30"/>
          <w:lang w:eastAsia="ru-RU"/>
        </w:rPr>
        <w:t xml:space="preserve">  </w:t>
      </w:r>
      <w:r>
        <w:rPr>
          <w:rFonts w:ascii="Times New Roman" w:hAnsi="Times New Roman"/>
          <w:sz w:val="30"/>
          <w:szCs w:val="30"/>
          <w:lang w:eastAsia="ru-RU"/>
        </w:rPr>
        <w:t>В практику современного образования всё настойчивее внедряется дистанционное обучение. Участники образовательного процесса по-разному воспринимают новую реальность. Часть педагогического и родительского сообщества категорически против дистанционного обучения. Но есть и те, кто позитивно воспринимает новую форму обучения, видя в ней возможность повышения качества образования, а также рассматривая как одно из условий реализации личностно ориентированного обучения.</w:t>
      </w:r>
    </w:p>
    <w:p w14:paraId="2FB7B621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Как организовать дистанционное обучение младших школьников? Можно ли дистанционные формы работы применять в режиме очного обучения или это «запасной» вид обучения в критических ситуациях? Сегодня этими вопросами озадачены учителя-практики и руководители образовательных учреждений.</w:t>
      </w:r>
    </w:p>
    <w:p w14:paraId="081C37BE" w14:textId="23A02EDC" w:rsidR="00966C61" w:rsidRDefault="00966C61" w:rsidP="00966C61">
      <w:pPr>
        <w:spacing w:after="0" w:line="288" w:lineRule="auto"/>
        <w:ind w:firstLine="851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66C61">
        <w:rPr>
          <w:rFonts w:ascii="Times New Roman" w:hAnsi="Times New Roman"/>
          <w:b/>
          <w:bCs/>
          <w:sz w:val="30"/>
          <w:szCs w:val="30"/>
          <w:lang w:eastAsia="ru-RU"/>
        </w:rPr>
        <w:t>ОСНОВНАЯ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966C61">
        <w:rPr>
          <w:rFonts w:ascii="Times New Roman" w:hAnsi="Times New Roman"/>
          <w:b/>
          <w:bCs/>
          <w:sz w:val="30"/>
          <w:szCs w:val="30"/>
          <w:lang w:eastAsia="ru-RU"/>
        </w:rPr>
        <w:t>ЧАСТЬ</w:t>
      </w:r>
    </w:p>
    <w:p w14:paraId="35D2E33C" w14:textId="539220E4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историческом контексте дистанционное обучение не является чем-то новым. «В Европе в конце </w:t>
      </w:r>
      <w:hyperlink r:id="rId4" w:tooltip="XVIII век" w:history="1">
        <w:r>
          <w:rPr>
            <w:rStyle w:val="ac"/>
            <w:rFonts w:ascii="Times New Roman" w:hAnsi="Times New Roman"/>
            <w:color w:val="auto"/>
            <w:sz w:val="30"/>
            <w:szCs w:val="30"/>
            <w:lang w:eastAsia="ru-RU"/>
          </w:rPr>
          <w:t>XVIII века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с появлением регулярной и доступной почтовой связи возникло «корреспондентское обучение». Учащиеся по почте получали учебные материалы, переписывались с педагогами и сдавали экзамены доверенному лицу или в виде научной работы. В России данный метод появился в конце XIX века…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Начало XX века характеризуется развитием новых технологий… Появление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телевидения внесло изменения в дистанционные методы обучения. Это был значительный прорыв, аудитория обучения возросла в сотни раз. Многие ещё помнят обучающие телепередачи, которые шли, начиная с 50-х годов. Однако у телевидения был существенный недостаток — не было возможности получить обратную связь»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[1].  </w:t>
      </w:r>
    </w:p>
    <w:p w14:paraId="76644711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Современные достижения науки и техники, появление Интернета позволяют организовать дистанционное обучение по-другому – проще и более эффективно. Учащиеся имеют возможность онлайн-общения с учителем по видеосвязи или в чате. Учитель может подготовить онлайн-урок или записать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видеообъяснение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нового материала и выложить в Электронной школе или в группе в соцсетях. Преимущество такого объяснения по сравнению с онлайн-уроком – отсутствие «шума», сосредоточенность на новой теме. Ученик имеет возможность просмотреть видео и выполнить рекомендации учителя столько раз, пока тема не будет освоена. Именно в таком формате авторы данной статьи в  2020-21 годах, когда из-за пандемии </w:t>
      </w:r>
      <w:r>
        <w:rPr>
          <w:rFonts w:ascii="Times New Roman" w:hAnsi="Times New Roman"/>
          <w:sz w:val="30"/>
          <w:szCs w:val="30"/>
          <w:lang w:val="en-US" w:eastAsia="ru-RU"/>
        </w:rPr>
        <w:t>COVID</w:t>
      </w:r>
      <w:r>
        <w:rPr>
          <w:rFonts w:ascii="Times New Roman" w:hAnsi="Times New Roman"/>
          <w:sz w:val="30"/>
          <w:szCs w:val="30"/>
          <w:lang w:eastAsia="ru-RU"/>
        </w:rPr>
        <w:t>-19  школы вынужденно (не будучи к этому готовы) перешли на дистанционное  обучение, изучили темы «Письменные приёмы умножения и деления» (темы, не простые в усвоении даже при обучении за партой). Нам же удалось не просто формально объяснить тему, но и отработать вычислительные навыки умножения и деления в столбик.</w:t>
      </w:r>
    </w:p>
    <w:p w14:paraId="000741F4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 Огромным потенциалом обладают интерактивные образовательные онлайн-платформы. Одной из них является образовательная платформа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Учи.ру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. Ресурсы данной платформы позволяют учителю организовать онлайн-урок или создавать свои задания из интерактивных карточек, имеющихся в базе интернет-ресурса, и предлагать их учащимся вместо традиционного домашнего задания либо для индивидуальной работы с учащимися по проблемным темам. А также создавать задания для учащихся с высокой учебной мотивацией, осуществляя таким образом индивидуальный подход и выстраивая оптимальную траекторию обучения для каждого ученика.</w:t>
      </w:r>
    </w:p>
    <w:p w14:paraId="3179DAF9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Дистанционное обучение расширяет возможности семейного образования, которое становится всё более востребованным, в том числе и из-за увеличения количества детей с ограниченными возможностями здоровья, которые хотят и могут обучаться по общеобразовательным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программам, но не имеют возможности ежедневно присутствовать на уроке за партой.</w:t>
      </w:r>
    </w:p>
    <w:p w14:paraId="2AD2582E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 недостаткам дистанционного обучения авторы статьи относят следующие факторы:</w:t>
      </w:r>
    </w:p>
    <w:p w14:paraId="628D9608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 При проведении онлайн-уроков, как правило, используется объяснительно-иллюстративное обучение (традиционное). Учитель передаёт информацию в готовом виде. Обучающиеся воспринимают и воспроизводят её. Организовать проблемное, эвристическое обучение затруднительно, так как при данных видах обучения необходимы такие формы взаимодействия, как работа в парах, группах (т.е. непосредственное активное взаимодействие друг с другом и с учителем). </w:t>
      </w:r>
    </w:p>
    <w:p w14:paraId="6CC18905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2. Значительное увеличение  объёма работы учителя (в том числе из-за недостаточного уровня владения современными информационно-коммуникационными технологиями).</w:t>
      </w:r>
    </w:p>
    <w:p w14:paraId="57B27608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 Снижение объективности оценки знаний ученика (педагогу невозможно установить степень самостоятельности выполнения задания) и увеличение конфликтных ситуаций с родителями.</w:t>
      </w:r>
    </w:p>
    <w:p w14:paraId="7466FC6D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 Возраст учащихся (без помощи и контроля родителей/законных представителей учащиеся начальной школы обучаться дистанционно не могут).</w:t>
      </w:r>
    </w:p>
    <w:p w14:paraId="57B7A890" w14:textId="533AAFDA" w:rsidR="00966C61" w:rsidRDefault="00966C61" w:rsidP="00966C61">
      <w:pPr>
        <w:spacing w:after="0" w:line="288" w:lineRule="auto"/>
        <w:ind w:firstLine="851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66C61">
        <w:rPr>
          <w:rFonts w:ascii="Times New Roman" w:hAnsi="Times New Roman"/>
          <w:b/>
          <w:bCs/>
          <w:sz w:val="30"/>
          <w:szCs w:val="30"/>
          <w:lang w:eastAsia="ru-RU"/>
        </w:rPr>
        <w:t>ВЫВОД</w:t>
      </w:r>
    </w:p>
    <w:p w14:paraId="2DEED48A" w14:textId="4C9B5592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Анализ теории и практики подводит к выводу, что</w:t>
      </w:r>
      <w:r>
        <w:rPr>
          <w:rFonts w:ascii="Times New Roman" w:hAnsi="Times New Roman"/>
          <w:sz w:val="30"/>
          <w:szCs w:val="30"/>
          <w:lang w:eastAsia="ru-RU"/>
        </w:rPr>
        <w:t xml:space="preserve"> дистанционное обучение в начальной школе как самостоятельный вид обучения – не целесообразен, но как форма работы имеет хорошие перспективы развития, так как соответствует интересам и психологическим особенностям современного ученика. Вопрос в соотношении обучения «за партой» и дистанционного обучения. Главное, чтобы не было «перекосов», как это часто бывает при введении чего-либо нового. Нельзя отказываться от эффективных методов и приёмов, которые проверены многолетней практикой.  </w:t>
      </w:r>
    </w:p>
    <w:p w14:paraId="3E5C7E2F" w14:textId="77777777" w:rsid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19113D4" w14:textId="77777777" w:rsidR="00966C61" w:rsidRDefault="00966C61" w:rsidP="00966C61">
      <w:pPr>
        <w:spacing w:after="0" w:line="288" w:lineRule="auto"/>
        <w:ind w:firstLine="851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Использованные источники</w:t>
      </w:r>
    </w:p>
    <w:p w14:paraId="29002C7F" w14:textId="2C158B63" w:rsidR="00966C61" w:rsidRPr="00966C61" w:rsidRDefault="00966C61" w:rsidP="00966C61">
      <w:pPr>
        <w:spacing w:after="0" w:line="288" w:lineRule="auto"/>
        <w:ind w:firstLine="851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Дистанционное обучение.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 Текст: электронный. –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URL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: </w:t>
      </w:r>
      <w:hyperlink r:id="rId5" w:history="1">
        <w:r>
          <w:rPr>
            <w:rStyle w:val="ac"/>
            <w:rFonts w:ascii="Times New Roman" w:hAnsi="Times New Roman"/>
            <w:sz w:val="30"/>
            <w:szCs w:val="30"/>
            <w:lang w:eastAsia="ru-RU"/>
          </w:rPr>
          <w:t>https://ru.wikipedia.org/wiki/Дистанционное_обучение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(дата обращения: 02.01.2022)</w:t>
      </w:r>
    </w:p>
    <w:p w14:paraId="06B7DA3C" w14:textId="77777777" w:rsidR="00966C61" w:rsidRDefault="00966C61" w:rsidP="00966C61">
      <w:pPr>
        <w:spacing w:line="288" w:lineRule="auto"/>
        <w:ind w:firstLine="851"/>
        <w:rPr>
          <w:rFonts w:ascii="Times New Roman" w:hAnsi="Times New Roman"/>
          <w:sz w:val="30"/>
          <w:szCs w:val="30"/>
          <w:lang w:eastAsia="ru-RU"/>
        </w:rPr>
      </w:pPr>
    </w:p>
    <w:p w14:paraId="13BB2461" w14:textId="77777777" w:rsidR="00EC7F0F" w:rsidRDefault="00EC7F0F" w:rsidP="00966C61">
      <w:pPr>
        <w:ind w:firstLine="851"/>
      </w:pPr>
    </w:p>
    <w:sectPr w:rsidR="00EC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1"/>
    <w:rsid w:val="003715F0"/>
    <w:rsid w:val="0088748F"/>
    <w:rsid w:val="00966C61"/>
    <w:rsid w:val="00E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4E7D"/>
  <w15:chartTrackingRefBased/>
  <w15:docId w15:val="{58A66CA2-FCB7-461B-801E-F83E13D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C61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66C6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6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C6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C6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C6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C6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C6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C6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C6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6C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6C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6C6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6C6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6C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66C6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66C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66C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66C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66C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66C6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66C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66C6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66C6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66C6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966C6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66C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66C6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66C61"/>
    <w:rPr>
      <w:b/>
      <w:bCs/>
      <w:smallCaps/>
      <w:color w:val="0F4761" w:themeColor="accent1" w:themeShade="BF"/>
      <w:spacing w:val="5"/>
    </w:rPr>
  </w:style>
  <w:style w:type="character" w:styleId="ac">
    <w:name w:val="Hyperlink"/>
    <w:semiHidden/>
    <w:unhideWhenUsed/>
    <w:rsid w:val="0096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4;&#1080;&#1089;&#1090;&#1072;&#1085;&#1094;&#1080;&#1086;&#1085;&#1085;&#1086;&#1077;_&#1086;&#1073;&#1091;&#1095;&#1077;&#1085;&#1080;&#1077;" TargetMode="External"/><Relationship Id="rId4" Type="http://schemas.openxmlformats.org/officeDocument/2006/relationships/hyperlink" Target="https://ru.wikipedia.org/wiki/XVIII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Кретинина Ирина Константиновна</dc:creator>
  <cp:keywords/>
  <dc:description/>
  <cp:lastModifiedBy>Кретинина Ирина Константиновна</cp:lastModifiedBy>
  <cp:revision>3</cp:revision>
  <dcterms:created xsi:type="dcterms:W3CDTF">2024-03-06T13:56:00Z</dcterms:created>
  <dcterms:modified xsi:type="dcterms:W3CDTF">2024-03-06T14:05:00Z</dcterms:modified>
</cp:coreProperties>
</file>