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50" w:rsidRPr="00AC5A2B" w:rsidRDefault="00EF417E" w:rsidP="00052A50">
      <w:pPr>
        <w:spacing w:after="0" w:line="36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Муниципальное </w:t>
      </w:r>
      <w:r w:rsidR="00052A50" w:rsidRPr="00AC5A2B">
        <w:rPr>
          <w:rFonts w:ascii="Times New Roman" w:eastAsia="Times New Roman" w:hAnsi="Times New Roman" w:cs="Times New Roman"/>
          <w:bCs/>
          <w:sz w:val="28"/>
          <w:szCs w:val="28"/>
          <w:lang w:eastAsia="ru-RU"/>
        </w:rPr>
        <w:t xml:space="preserve"> дошкольное образовательное учреждение</w:t>
      </w:r>
    </w:p>
    <w:p w:rsidR="00052A50" w:rsidRPr="00AC5A2B" w:rsidRDefault="00EF417E" w:rsidP="00052A50">
      <w:pPr>
        <w:spacing w:after="0" w:line="36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«Детский сад № 1» </w:t>
      </w:r>
    </w:p>
    <w:p w:rsidR="00052A50" w:rsidRPr="00AC5A2B" w:rsidRDefault="00052A50" w:rsidP="00052A50">
      <w:pPr>
        <w:spacing w:after="0" w:line="360" w:lineRule="auto"/>
        <w:ind w:firstLine="709"/>
        <w:jc w:val="center"/>
        <w:rPr>
          <w:rFonts w:ascii="Times New Roman" w:eastAsia="Times New Roman" w:hAnsi="Times New Roman" w:cs="Times New Roman"/>
          <w:bCs/>
          <w:sz w:val="28"/>
          <w:szCs w:val="28"/>
          <w:lang w:eastAsia="ru-RU"/>
        </w:rPr>
      </w:pPr>
    </w:p>
    <w:p w:rsidR="00052A50" w:rsidRPr="00AC5A2B" w:rsidRDefault="00052A50" w:rsidP="00052A50">
      <w:pPr>
        <w:spacing w:after="0" w:line="360" w:lineRule="auto"/>
        <w:ind w:firstLine="709"/>
        <w:jc w:val="center"/>
        <w:rPr>
          <w:rFonts w:ascii="Times New Roman" w:eastAsia="Times New Roman" w:hAnsi="Times New Roman" w:cs="Times New Roman"/>
          <w:bCs/>
          <w:sz w:val="28"/>
          <w:szCs w:val="28"/>
          <w:lang w:eastAsia="ru-RU"/>
        </w:rPr>
      </w:pPr>
    </w:p>
    <w:p w:rsidR="00052A50" w:rsidRPr="00AC5A2B" w:rsidRDefault="00052A50" w:rsidP="00052A50">
      <w:pPr>
        <w:spacing w:after="0" w:line="360" w:lineRule="auto"/>
        <w:ind w:firstLine="709"/>
        <w:jc w:val="center"/>
        <w:rPr>
          <w:rFonts w:ascii="Times New Roman" w:eastAsia="Times New Roman" w:hAnsi="Times New Roman" w:cs="Times New Roman"/>
          <w:bCs/>
          <w:sz w:val="28"/>
          <w:szCs w:val="28"/>
          <w:lang w:eastAsia="ru-RU"/>
        </w:rPr>
      </w:pPr>
    </w:p>
    <w:p w:rsidR="00052A50" w:rsidRPr="00AC5A2B" w:rsidRDefault="00052A50" w:rsidP="00052A50">
      <w:pPr>
        <w:spacing w:after="0" w:line="360" w:lineRule="auto"/>
        <w:ind w:firstLine="709"/>
        <w:jc w:val="center"/>
        <w:rPr>
          <w:rFonts w:ascii="Times New Roman" w:eastAsia="Times New Roman" w:hAnsi="Times New Roman" w:cs="Times New Roman"/>
          <w:bCs/>
          <w:sz w:val="28"/>
          <w:szCs w:val="28"/>
          <w:lang w:eastAsia="ru-RU"/>
        </w:rPr>
      </w:pPr>
    </w:p>
    <w:p w:rsidR="00052A50" w:rsidRPr="00AC5A2B" w:rsidRDefault="00052A50" w:rsidP="00052A50">
      <w:pPr>
        <w:spacing w:after="0" w:line="360" w:lineRule="auto"/>
        <w:ind w:firstLine="709"/>
        <w:jc w:val="center"/>
        <w:rPr>
          <w:rFonts w:ascii="Times New Roman" w:eastAsia="Times New Roman" w:hAnsi="Times New Roman" w:cs="Times New Roman"/>
          <w:bCs/>
          <w:sz w:val="28"/>
          <w:szCs w:val="28"/>
          <w:lang w:eastAsia="ru-RU"/>
        </w:rPr>
      </w:pPr>
    </w:p>
    <w:p w:rsidR="00052A50" w:rsidRPr="00AC5A2B" w:rsidRDefault="00052A50" w:rsidP="00AC5A2B">
      <w:pPr>
        <w:spacing w:after="0" w:line="360" w:lineRule="auto"/>
        <w:jc w:val="center"/>
        <w:rPr>
          <w:rFonts w:ascii="Times New Roman" w:eastAsia="Times New Roman" w:hAnsi="Times New Roman" w:cs="Times New Roman"/>
          <w:b/>
          <w:bCs/>
          <w:sz w:val="36"/>
          <w:szCs w:val="36"/>
          <w:lang w:eastAsia="ru-RU"/>
        </w:rPr>
      </w:pPr>
      <w:r w:rsidRPr="00AC5A2B">
        <w:rPr>
          <w:rFonts w:ascii="Times New Roman" w:eastAsia="Times New Roman" w:hAnsi="Times New Roman" w:cs="Times New Roman"/>
          <w:b/>
          <w:bCs/>
          <w:sz w:val="36"/>
          <w:szCs w:val="36"/>
          <w:lang w:eastAsia="ru-RU"/>
        </w:rPr>
        <w:t>Доклад</w:t>
      </w:r>
    </w:p>
    <w:p w:rsidR="00AC5A2B" w:rsidRPr="00AC5A2B" w:rsidRDefault="00AC5A2B" w:rsidP="00AC5A2B">
      <w:pPr>
        <w:spacing w:after="0" w:line="360" w:lineRule="auto"/>
        <w:jc w:val="center"/>
        <w:rPr>
          <w:rFonts w:ascii="Times New Roman" w:eastAsia="Times New Roman" w:hAnsi="Times New Roman" w:cs="Times New Roman"/>
          <w:b/>
          <w:bCs/>
          <w:sz w:val="36"/>
          <w:szCs w:val="36"/>
          <w:lang w:eastAsia="ru-RU"/>
        </w:rPr>
      </w:pPr>
    </w:p>
    <w:p w:rsidR="00052A50" w:rsidRPr="00AC5A2B" w:rsidRDefault="00AC5A2B" w:rsidP="00AC5A2B">
      <w:pPr>
        <w:spacing w:after="0" w:line="360" w:lineRule="auto"/>
        <w:jc w:val="center"/>
        <w:rPr>
          <w:rFonts w:ascii="Times New Roman" w:eastAsia="Times New Roman" w:hAnsi="Times New Roman" w:cs="Times New Roman"/>
          <w:b/>
          <w:bCs/>
          <w:sz w:val="36"/>
          <w:szCs w:val="36"/>
          <w:lang w:eastAsia="ru-RU"/>
        </w:rPr>
      </w:pPr>
      <w:r w:rsidRPr="00AC5A2B">
        <w:rPr>
          <w:rFonts w:ascii="Times New Roman" w:eastAsia="Times New Roman" w:hAnsi="Times New Roman" w:cs="Times New Roman"/>
          <w:b/>
          <w:bCs/>
          <w:sz w:val="36"/>
          <w:szCs w:val="36"/>
          <w:lang w:eastAsia="ru-RU"/>
        </w:rPr>
        <w:t>«Стимулирование речевой активности детей</w:t>
      </w:r>
    </w:p>
    <w:p w:rsidR="00AC5A2B" w:rsidRPr="00AC5A2B" w:rsidRDefault="00AC5A2B" w:rsidP="00AC5A2B">
      <w:pPr>
        <w:spacing w:after="0" w:line="360" w:lineRule="auto"/>
        <w:jc w:val="center"/>
        <w:rPr>
          <w:rFonts w:ascii="Times New Roman" w:eastAsia="Times New Roman" w:hAnsi="Times New Roman" w:cs="Times New Roman"/>
          <w:b/>
          <w:bCs/>
          <w:sz w:val="36"/>
          <w:szCs w:val="36"/>
          <w:lang w:eastAsia="ru-RU"/>
        </w:rPr>
      </w:pPr>
      <w:r w:rsidRPr="00AC5A2B">
        <w:rPr>
          <w:rFonts w:ascii="Times New Roman" w:eastAsia="Times New Roman" w:hAnsi="Times New Roman" w:cs="Times New Roman"/>
          <w:b/>
          <w:bCs/>
          <w:sz w:val="36"/>
          <w:szCs w:val="36"/>
          <w:lang w:eastAsia="ru-RU"/>
        </w:rPr>
        <w:t>в детском саду»</w:t>
      </w:r>
    </w:p>
    <w:p w:rsidR="00052A50" w:rsidRPr="00AC5A2B" w:rsidRDefault="00052A50" w:rsidP="00052A50">
      <w:pPr>
        <w:spacing w:after="0" w:line="360" w:lineRule="auto"/>
        <w:ind w:firstLine="709"/>
        <w:jc w:val="center"/>
        <w:rPr>
          <w:rFonts w:ascii="Times New Roman" w:eastAsia="Times New Roman" w:hAnsi="Times New Roman" w:cs="Times New Roman"/>
          <w:b/>
          <w:bCs/>
          <w:sz w:val="28"/>
          <w:szCs w:val="28"/>
          <w:lang w:eastAsia="ru-RU"/>
        </w:rPr>
      </w:pPr>
    </w:p>
    <w:p w:rsidR="00052A50" w:rsidRPr="00AC5A2B" w:rsidRDefault="00052A50" w:rsidP="00052A50">
      <w:pPr>
        <w:spacing w:after="0" w:line="360" w:lineRule="auto"/>
        <w:ind w:firstLine="709"/>
        <w:jc w:val="center"/>
        <w:rPr>
          <w:rFonts w:ascii="Times New Roman" w:eastAsia="Times New Roman" w:hAnsi="Times New Roman" w:cs="Times New Roman"/>
          <w:b/>
          <w:bCs/>
          <w:sz w:val="28"/>
          <w:szCs w:val="28"/>
          <w:lang w:eastAsia="ru-RU"/>
        </w:rPr>
      </w:pPr>
    </w:p>
    <w:p w:rsidR="00052A50" w:rsidRPr="00AC5A2B" w:rsidRDefault="00052A50" w:rsidP="00052A50">
      <w:pPr>
        <w:spacing w:after="0" w:line="360" w:lineRule="auto"/>
        <w:ind w:firstLine="709"/>
        <w:jc w:val="center"/>
        <w:rPr>
          <w:rFonts w:ascii="Times New Roman" w:eastAsia="Times New Roman" w:hAnsi="Times New Roman" w:cs="Times New Roman"/>
          <w:b/>
          <w:bCs/>
          <w:sz w:val="28"/>
          <w:szCs w:val="28"/>
          <w:lang w:eastAsia="ru-RU"/>
        </w:rPr>
      </w:pPr>
    </w:p>
    <w:p w:rsidR="00052A50" w:rsidRPr="00AC5A2B" w:rsidRDefault="00052A50" w:rsidP="00052A50">
      <w:pPr>
        <w:spacing w:after="0" w:line="360" w:lineRule="auto"/>
        <w:ind w:firstLine="709"/>
        <w:jc w:val="right"/>
        <w:rPr>
          <w:rFonts w:ascii="Times New Roman" w:eastAsia="Times New Roman" w:hAnsi="Times New Roman" w:cs="Times New Roman"/>
          <w:bCs/>
          <w:sz w:val="28"/>
          <w:szCs w:val="28"/>
          <w:lang w:eastAsia="ru-RU"/>
        </w:rPr>
      </w:pPr>
      <w:r w:rsidRPr="00AC5A2B">
        <w:rPr>
          <w:rFonts w:ascii="Times New Roman" w:eastAsia="Times New Roman" w:hAnsi="Times New Roman" w:cs="Times New Roman"/>
          <w:bCs/>
          <w:sz w:val="28"/>
          <w:szCs w:val="28"/>
          <w:lang w:eastAsia="ru-RU"/>
        </w:rPr>
        <w:t>Подготовила</w:t>
      </w:r>
      <w:proofErr w:type="gramStart"/>
      <w:r w:rsidRPr="00AC5A2B">
        <w:rPr>
          <w:rFonts w:ascii="Times New Roman" w:eastAsia="Times New Roman" w:hAnsi="Times New Roman" w:cs="Times New Roman"/>
          <w:bCs/>
          <w:sz w:val="28"/>
          <w:szCs w:val="28"/>
          <w:lang w:eastAsia="ru-RU"/>
        </w:rPr>
        <w:t>:</w:t>
      </w:r>
      <w:r w:rsidR="00AC5A2B" w:rsidRPr="00AC5A2B">
        <w:rPr>
          <w:rFonts w:ascii="Times New Roman" w:eastAsia="Times New Roman" w:hAnsi="Times New Roman" w:cs="Times New Roman"/>
          <w:bCs/>
          <w:sz w:val="28"/>
          <w:szCs w:val="28"/>
          <w:lang w:eastAsia="ru-RU"/>
        </w:rPr>
        <w:t>.</w:t>
      </w:r>
      <w:proofErr w:type="gramEnd"/>
    </w:p>
    <w:p w:rsidR="00052A50" w:rsidRPr="00AC5A2B" w:rsidRDefault="00052A50" w:rsidP="00052A50">
      <w:pPr>
        <w:spacing w:after="0" w:line="360" w:lineRule="auto"/>
        <w:ind w:firstLine="709"/>
        <w:jc w:val="right"/>
        <w:rPr>
          <w:rFonts w:ascii="Times New Roman" w:eastAsia="Times New Roman" w:hAnsi="Times New Roman" w:cs="Times New Roman"/>
          <w:bCs/>
          <w:sz w:val="28"/>
          <w:szCs w:val="28"/>
          <w:lang w:eastAsia="ru-RU"/>
        </w:rPr>
      </w:pPr>
    </w:p>
    <w:p w:rsidR="00052A50" w:rsidRPr="00AC5A2B" w:rsidRDefault="00EF417E" w:rsidP="00052A50">
      <w:pPr>
        <w:spacing w:after="0" w:line="360"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 Долгополова О.М.</w:t>
      </w:r>
    </w:p>
    <w:p w:rsidR="00052A50" w:rsidRPr="00AC5A2B" w:rsidRDefault="00052A50" w:rsidP="00052A50">
      <w:pPr>
        <w:spacing w:after="0" w:line="360" w:lineRule="auto"/>
        <w:ind w:firstLine="709"/>
        <w:jc w:val="right"/>
        <w:rPr>
          <w:rFonts w:ascii="Times New Roman" w:eastAsia="Times New Roman" w:hAnsi="Times New Roman" w:cs="Times New Roman"/>
          <w:bCs/>
          <w:sz w:val="28"/>
          <w:szCs w:val="28"/>
          <w:lang w:eastAsia="ru-RU"/>
        </w:rPr>
      </w:pPr>
      <w:r w:rsidRPr="00AC5A2B">
        <w:rPr>
          <w:rFonts w:ascii="Times New Roman" w:eastAsia="Times New Roman" w:hAnsi="Times New Roman" w:cs="Times New Roman"/>
          <w:bCs/>
          <w:sz w:val="28"/>
          <w:szCs w:val="28"/>
          <w:lang w:eastAsia="ru-RU"/>
        </w:rPr>
        <w:t>1-я квалификационная категория</w:t>
      </w:r>
    </w:p>
    <w:p w:rsidR="00052A50" w:rsidRPr="00AC5A2B" w:rsidRDefault="00052A50" w:rsidP="00052A50">
      <w:pPr>
        <w:spacing w:after="0" w:line="360" w:lineRule="auto"/>
        <w:ind w:firstLine="709"/>
        <w:jc w:val="center"/>
        <w:rPr>
          <w:rFonts w:ascii="Times New Roman" w:eastAsia="Times New Roman" w:hAnsi="Times New Roman" w:cs="Times New Roman"/>
          <w:bCs/>
          <w:sz w:val="28"/>
          <w:szCs w:val="28"/>
          <w:lang w:eastAsia="ru-RU"/>
        </w:rPr>
      </w:pPr>
    </w:p>
    <w:p w:rsidR="00052A50" w:rsidRPr="00AC5A2B" w:rsidRDefault="00052A50" w:rsidP="00052A50">
      <w:pPr>
        <w:spacing w:after="0" w:line="360" w:lineRule="auto"/>
        <w:ind w:firstLine="709"/>
        <w:jc w:val="center"/>
        <w:rPr>
          <w:rFonts w:ascii="Times New Roman" w:eastAsia="Times New Roman" w:hAnsi="Times New Roman" w:cs="Times New Roman"/>
          <w:bCs/>
          <w:sz w:val="28"/>
          <w:szCs w:val="28"/>
          <w:lang w:eastAsia="ru-RU"/>
        </w:rPr>
      </w:pPr>
    </w:p>
    <w:p w:rsidR="00052A50" w:rsidRDefault="00052A50" w:rsidP="00052A50">
      <w:pPr>
        <w:spacing w:after="0" w:line="360" w:lineRule="auto"/>
        <w:ind w:firstLine="709"/>
        <w:jc w:val="center"/>
        <w:rPr>
          <w:rFonts w:ascii="Times New Roman" w:eastAsia="Times New Roman" w:hAnsi="Times New Roman" w:cs="Times New Roman"/>
          <w:bCs/>
          <w:sz w:val="28"/>
          <w:szCs w:val="28"/>
          <w:lang w:eastAsia="ru-RU"/>
        </w:rPr>
      </w:pPr>
    </w:p>
    <w:p w:rsidR="00AC5A2B" w:rsidRDefault="00AC5A2B" w:rsidP="00052A50">
      <w:pPr>
        <w:spacing w:after="0" w:line="360" w:lineRule="auto"/>
        <w:ind w:firstLine="709"/>
        <w:jc w:val="center"/>
        <w:rPr>
          <w:rFonts w:ascii="Times New Roman" w:eastAsia="Times New Roman" w:hAnsi="Times New Roman" w:cs="Times New Roman"/>
          <w:bCs/>
          <w:sz w:val="28"/>
          <w:szCs w:val="28"/>
          <w:lang w:eastAsia="ru-RU"/>
        </w:rPr>
      </w:pPr>
    </w:p>
    <w:p w:rsidR="00AC5A2B" w:rsidRPr="00AC5A2B" w:rsidRDefault="00AC5A2B" w:rsidP="00052A50">
      <w:pPr>
        <w:spacing w:after="0" w:line="360" w:lineRule="auto"/>
        <w:ind w:firstLine="709"/>
        <w:jc w:val="center"/>
        <w:rPr>
          <w:rFonts w:ascii="Times New Roman" w:eastAsia="Times New Roman" w:hAnsi="Times New Roman" w:cs="Times New Roman"/>
          <w:bCs/>
          <w:sz w:val="28"/>
          <w:szCs w:val="28"/>
          <w:lang w:eastAsia="ru-RU"/>
        </w:rPr>
      </w:pPr>
    </w:p>
    <w:p w:rsidR="00A917E9" w:rsidRDefault="00A917E9" w:rsidP="00AC5A2B">
      <w:pPr>
        <w:spacing w:after="0" w:line="360" w:lineRule="auto"/>
        <w:jc w:val="center"/>
        <w:rPr>
          <w:rFonts w:ascii="Times New Roman" w:eastAsia="Times New Roman" w:hAnsi="Times New Roman" w:cs="Times New Roman"/>
          <w:bCs/>
          <w:sz w:val="28"/>
          <w:szCs w:val="28"/>
          <w:lang w:eastAsia="ru-RU"/>
        </w:rPr>
      </w:pPr>
    </w:p>
    <w:p w:rsidR="00A917E9" w:rsidRDefault="00A917E9" w:rsidP="00AC5A2B">
      <w:pPr>
        <w:spacing w:after="0" w:line="360" w:lineRule="auto"/>
        <w:jc w:val="center"/>
        <w:rPr>
          <w:rFonts w:ascii="Times New Roman" w:eastAsia="Times New Roman" w:hAnsi="Times New Roman" w:cs="Times New Roman"/>
          <w:bCs/>
          <w:sz w:val="28"/>
          <w:szCs w:val="28"/>
          <w:lang w:eastAsia="ru-RU"/>
        </w:rPr>
      </w:pPr>
    </w:p>
    <w:p w:rsidR="00A917E9" w:rsidRDefault="00A917E9" w:rsidP="00AC5A2B">
      <w:pPr>
        <w:spacing w:after="0" w:line="360" w:lineRule="auto"/>
        <w:jc w:val="center"/>
        <w:rPr>
          <w:rFonts w:ascii="Times New Roman" w:eastAsia="Times New Roman" w:hAnsi="Times New Roman" w:cs="Times New Roman"/>
          <w:bCs/>
          <w:sz w:val="28"/>
          <w:szCs w:val="28"/>
          <w:lang w:eastAsia="ru-RU"/>
        </w:rPr>
      </w:pPr>
    </w:p>
    <w:p w:rsidR="00A917E9" w:rsidRDefault="00A917E9" w:rsidP="00AC5A2B">
      <w:pPr>
        <w:spacing w:after="0" w:line="360" w:lineRule="auto"/>
        <w:jc w:val="center"/>
        <w:rPr>
          <w:rFonts w:ascii="Times New Roman" w:eastAsia="Times New Roman" w:hAnsi="Times New Roman" w:cs="Times New Roman"/>
          <w:bCs/>
          <w:sz w:val="28"/>
          <w:szCs w:val="28"/>
          <w:lang w:eastAsia="ru-RU"/>
        </w:rPr>
      </w:pPr>
    </w:p>
    <w:p w:rsidR="00A917E9" w:rsidRDefault="00A917E9" w:rsidP="00AC5A2B">
      <w:pPr>
        <w:spacing w:after="0" w:line="360" w:lineRule="auto"/>
        <w:jc w:val="center"/>
        <w:rPr>
          <w:rFonts w:ascii="Times New Roman" w:eastAsia="Times New Roman" w:hAnsi="Times New Roman" w:cs="Times New Roman"/>
          <w:bCs/>
          <w:sz w:val="28"/>
          <w:szCs w:val="28"/>
          <w:lang w:eastAsia="ru-RU"/>
        </w:rPr>
      </w:pPr>
    </w:p>
    <w:p w:rsidR="00052A50" w:rsidRPr="00AC5A2B" w:rsidRDefault="00A917E9" w:rsidP="00AC5A2B">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Р.п</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овоспасское 2024</w:t>
      </w:r>
    </w:p>
    <w:p w:rsidR="00052A50" w:rsidRPr="00AC5A2B" w:rsidRDefault="00052A50" w:rsidP="00052A50">
      <w:pPr>
        <w:spacing w:after="0" w:line="360" w:lineRule="auto"/>
        <w:jc w:val="center"/>
        <w:rPr>
          <w:rFonts w:ascii="Times New Roman" w:hAnsi="Times New Roman" w:cs="Times New Roman"/>
          <w:sz w:val="28"/>
          <w:szCs w:val="28"/>
        </w:rPr>
      </w:pPr>
    </w:p>
    <w:p w:rsidR="00052A50" w:rsidRPr="00AC5A2B" w:rsidRDefault="00052A50" w:rsidP="00AC5A2B">
      <w:pPr>
        <w:pStyle w:val="a3"/>
        <w:shd w:val="clear" w:color="auto" w:fill="FFFFFF"/>
        <w:spacing w:before="0" w:beforeAutospacing="0" w:after="0" w:afterAutospacing="0" w:line="360" w:lineRule="auto"/>
        <w:ind w:firstLine="709"/>
        <w:jc w:val="both"/>
        <w:rPr>
          <w:color w:val="000000"/>
          <w:sz w:val="28"/>
          <w:szCs w:val="28"/>
        </w:rPr>
      </w:pPr>
      <w:r w:rsidRPr="00AC5A2B">
        <w:rPr>
          <w:b/>
          <w:bCs/>
          <w:color w:val="000000"/>
          <w:sz w:val="28"/>
          <w:szCs w:val="28"/>
        </w:rPr>
        <w:t>Цель:</w:t>
      </w:r>
      <w:r w:rsidRPr="00AC5A2B">
        <w:rPr>
          <w:color w:val="000000"/>
          <w:sz w:val="28"/>
          <w:szCs w:val="28"/>
        </w:rPr>
        <w:t> - формирование грамматического строя речи;</w:t>
      </w:r>
    </w:p>
    <w:p w:rsidR="00052A50" w:rsidRPr="00AC5A2B" w:rsidRDefault="00052A50" w:rsidP="00AC5A2B">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развитие монологической и диалогической речи</w:t>
      </w:r>
    </w:p>
    <w:p w:rsidR="00052A50" w:rsidRPr="00AC5A2B" w:rsidRDefault="00052A50" w:rsidP="00AC5A2B">
      <w:pPr>
        <w:pStyle w:val="a3"/>
        <w:shd w:val="clear" w:color="auto" w:fill="FFFFFF"/>
        <w:spacing w:before="0" w:beforeAutospacing="0" w:after="0" w:afterAutospacing="0" w:line="360" w:lineRule="auto"/>
        <w:ind w:firstLine="709"/>
        <w:jc w:val="both"/>
        <w:rPr>
          <w:color w:val="000000"/>
          <w:sz w:val="28"/>
          <w:szCs w:val="28"/>
        </w:rPr>
      </w:pPr>
      <w:r w:rsidRPr="00AC5A2B">
        <w:rPr>
          <w:b/>
          <w:bCs/>
          <w:color w:val="000000"/>
          <w:sz w:val="28"/>
          <w:szCs w:val="28"/>
        </w:rPr>
        <w:t>Задачи:</w:t>
      </w:r>
      <w:r w:rsidRPr="00AC5A2B">
        <w:rPr>
          <w:color w:val="000000"/>
          <w:sz w:val="28"/>
          <w:szCs w:val="28"/>
        </w:rPr>
        <w:t> - установление эмоционального контакта с ребенком;</w:t>
      </w:r>
    </w:p>
    <w:p w:rsidR="00052A50" w:rsidRPr="00AC5A2B" w:rsidRDefault="00052A50" w:rsidP="00AC5A2B">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развивать навыки речевого общения;</w:t>
      </w:r>
    </w:p>
    <w:p w:rsidR="00052A50" w:rsidRPr="00AC5A2B" w:rsidRDefault="00052A50" w:rsidP="00AC5A2B">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развивать слуховое, зрительное восприятие;</w:t>
      </w:r>
    </w:p>
    <w:p w:rsidR="00052A50" w:rsidRPr="00AC5A2B" w:rsidRDefault="00052A50" w:rsidP="00AC5A2B">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развивать подвижность органов артикуляции</w:t>
      </w:r>
    </w:p>
    <w:p w:rsidR="00052A50" w:rsidRPr="00AC5A2B" w:rsidRDefault="00052A50" w:rsidP="00AC5A2B">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xml:space="preserve">К.Д.Ушинский доказал: </w:t>
      </w:r>
      <w:proofErr w:type="gramStart"/>
      <w:r w:rsidRPr="00AC5A2B">
        <w:rPr>
          <w:color w:val="000000"/>
          <w:sz w:val="28"/>
          <w:szCs w:val="28"/>
        </w:rPr>
        <w:t>«Усваивая родной язык, ребенок усваивает не только одни слова, их сложения и видоизменения, но и бесконечное множество понятий, воззрения на предметы, множество мыслей, чувств, художественных образов детей, логику и философию языка, - и усваивает легко и скоро, в два, три года, столько, что и половины не может усвоить в двадцать лет прилежного и методического учения.</w:t>
      </w:r>
      <w:proofErr w:type="gramEnd"/>
      <w:r w:rsidRPr="00AC5A2B">
        <w:rPr>
          <w:color w:val="000000"/>
          <w:sz w:val="28"/>
          <w:szCs w:val="28"/>
        </w:rPr>
        <w:t xml:space="preserve"> Таков этот народный великий педагог родное слово!».</w:t>
      </w:r>
    </w:p>
    <w:p w:rsidR="00052A50" w:rsidRPr="00AC5A2B" w:rsidRDefault="00052A50" w:rsidP="00AC5A2B">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В настоящее время дошкольные образовательные организации находятся на новом этапе развития, когда происходит пересмотр содержания дошкольного образования. Приняты новые Федеральные государственные образовательные стандарты дошкольного образования, в которых одним из приоритетных направлений в педагогике в рамках модернизации специального образования становится работа с детьми по активизации речевой деятельности, профилактике и предупреждению возникновения различных речевых нарушений.</w:t>
      </w:r>
    </w:p>
    <w:p w:rsidR="00052A50" w:rsidRPr="00AC5A2B" w:rsidRDefault="00052A50" w:rsidP="00AC5A2B">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Проблема развития активной речи детей на сегодняшний день является актуальной по ряду причин:</w:t>
      </w:r>
    </w:p>
    <w:p w:rsidR="00052A50" w:rsidRPr="00AC5A2B" w:rsidRDefault="00052A50" w:rsidP="00AC5A2B">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1) дошкольный возраст – это расцвет речевой активности ребенка, формирование всех сторон речи, усвоение дошкольником норм и правил родного языка;</w:t>
      </w:r>
    </w:p>
    <w:p w:rsidR="00052A50" w:rsidRPr="00AC5A2B" w:rsidRDefault="00052A50" w:rsidP="00AC5A2B">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2) речь постепенно становится важнейшим средством передачи ребенку общественного опыта, управления его деятельностью со стороны взрослых;</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lastRenderedPageBreak/>
        <w:t>3) значительное ухудшение здоровья детей может способствовать появлению речевых нарушений;</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xml:space="preserve">4) постоянно растет число детей, имеющих нарушения речи, связанные с отсутствием внимания к развитию устной речи со </w:t>
      </w:r>
      <w:proofErr w:type="gramStart"/>
      <w:r w:rsidRPr="00AC5A2B">
        <w:rPr>
          <w:color w:val="000000"/>
          <w:sz w:val="28"/>
          <w:szCs w:val="28"/>
        </w:rPr>
        <w:t>стороны</w:t>
      </w:r>
      <w:proofErr w:type="gramEnd"/>
      <w:r w:rsidRPr="00AC5A2B">
        <w:rPr>
          <w:color w:val="000000"/>
          <w:sz w:val="28"/>
          <w:szCs w:val="28"/>
        </w:rPr>
        <w:t xml:space="preserve"> как родителей, так и педагогов;</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5) существенное сужение объема «живого» общения родителей и детей;</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6) глобальное снижение уровня речевой и познавательной культуры в обществе.</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Поэтому важно начинать работу по развитию речевой активности детей и предупреждению речевых нарушений, вовремя заметить и скорректировать отставание в формировании речевой функции, стимулировать ее развитие, способствуя полноценному развитию ребенка.</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xml:space="preserve">Известные ученые Ф.А.Сохин, А.И.Максаков, Е.М.Струнина установили, что наибольшая активность в овладении языком достигается при условии, если дети вовлекаются в активную речевую работу. Овладение речевыми навыками происходит постепенно. Процесс овладения речью зависит от развития деятельности ребенка, от его восприятия и мышления. Основные задачи развития речи сформулированы в ФГОС </w:t>
      </w:r>
      <w:proofErr w:type="gramStart"/>
      <w:r w:rsidRPr="00AC5A2B">
        <w:rPr>
          <w:color w:val="000000"/>
          <w:sz w:val="28"/>
          <w:szCs w:val="28"/>
        </w:rPr>
        <w:t>ДО</w:t>
      </w:r>
      <w:proofErr w:type="gramEnd"/>
      <w:r w:rsidRPr="00AC5A2B">
        <w:rPr>
          <w:color w:val="000000"/>
          <w:sz w:val="28"/>
          <w:szCs w:val="28"/>
        </w:rPr>
        <w:t>.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Start"/>
      <w:r w:rsidRPr="00AC5A2B">
        <w:rPr>
          <w:color w:val="000000"/>
          <w:sz w:val="28"/>
          <w:szCs w:val="28"/>
        </w:rPr>
        <w:t>.[</w:t>
      </w:r>
      <w:proofErr w:type="gramEnd"/>
      <w:r w:rsidRPr="00AC5A2B">
        <w:rPr>
          <w:color w:val="000000"/>
          <w:sz w:val="28"/>
          <w:szCs w:val="28"/>
        </w:rPr>
        <w:t>ФГОС ДО].</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xml:space="preserve">Задачами являются, во-первых, расширение понимания речи взрослых </w:t>
      </w:r>
      <w:proofErr w:type="gramStart"/>
      <w:r w:rsidRPr="00AC5A2B">
        <w:rPr>
          <w:color w:val="000000"/>
          <w:sz w:val="28"/>
          <w:szCs w:val="28"/>
        </w:rPr>
        <w:t>и</w:t>
      </w:r>
      <w:proofErr w:type="gramEnd"/>
      <w:r w:rsidRPr="00AC5A2B">
        <w:rPr>
          <w:color w:val="000000"/>
          <w:sz w:val="28"/>
          <w:szCs w:val="28"/>
        </w:rPr>
        <w:t xml:space="preserve"> во-вторых, формирование активного словаря ребенка. Исходя из задач по развитию речи, подбираем методы и приемы, направленные на развитие </w:t>
      </w:r>
      <w:r w:rsidRPr="00AC5A2B">
        <w:rPr>
          <w:color w:val="000000"/>
          <w:sz w:val="28"/>
          <w:szCs w:val="28"/>
        </w:rPr>
        <w:lastRenderedPageBreak/>
        <w:t xml:space="preserve">речевой активности дошкольников. Ряд дидактов (Е.И. Перовский, Е.Я.Голант, Д.О. Лордкипанидзе и др.) выделяли три группы методов: словесные, наглядные, практические. Формой организации детей могут быть как специально организованные занятия, так и повседневная жизнь детей. В речевом развитии ребёнка главным является стимулирование его активной речи. Это достигается за счёт комплексного использования разнообразных методов и приемов. </w:t>
      </w:r>
      <w:proofErr w:type="gramStart"/>
      <w:r w:rsidRPr="00AC5A2B">
        <w:rPr>
          <w:color w:val="000000"/>
          <w:sz w:val="28"/>
          <w:szCs w:val="28"/>
        </w:rPr>
        <w:t>Наглядные методы: наблюдение за живыми объектами: кошкой, собакой, птицей и т.д.; наблюдения в природе; экскурсии на участок старшей группы, на огород, спортивную площадку дошкольного учреждения и т.д.; рассматривание игрушек, предметов и картин; изобразительная наглядность.</w:t>
      </w:r>
      <w:proofErr w:type="gramEnd"/>
      <w:r w:rsidRPr="00AC5A2B">
        <w:rPr>
          <w:color w:val="000000"/>
          <w:sz w:val="28"/>
          <w:szCs w:val="28"/>
        </w:rPr>
        <w:t xml:space="preserve"> </w:t>
      </w:r>
      <w:proofErr w:type="gramStart"/>
      <w:r w:rsidRPr="00AC5A2B">
        <w:rPr>
          <w:color w:val="000000"/>
          <w:sz w:val="28"/>
          <w:szCs w:val="28"/>
        </w:rPr>
        <w:t>Практические методы: дидактические игры; дидактические упражнения; хороводные игры; игры – драматизации; инсценировки; игры – сюрпризы; игры с правилами.</w:t>
      </w:r>
      <w:proofErr w:type="gramEnd"/>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Словесные методы: чтение потешек, прибауток, стихов, сказок с использованием наглядности; чтение и рассказывание рассказов, заучивание стихотворений с использованием наглядности.</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С детьми нужно постоянно разговаривать</w:t>
      </w:r>
      <w:proofErr w:type="gramStart"/>
      <w:r w:rsidRPr="00AC5A2B">
        <w:rPr>
          <w:color w:val="000000"/>
          <w:sz w:val="28"/>
          <w:szCs w:val="28"/>
        </w:rPr>
        <w:t xml:space="preserve"> ,</w:t>
      </w:r>
      <w:proofErr w:type="gramEnd"/>
      <w:r w:rsidRPr="00AC5A2B">
        <w:rPr>
          <w:color w:val="000000"/>
          <w:sz w:val="28"/>
          <w:szCs w:val="28"/>
        </w:rPr>
        <w:t xml:space="preserve"> чтобы ребенок слышал и слушал обращенную к нему речь. Эффективный прием в работе с детьми – это использование малых форм фольклора. Использование народных игр, игровых песенок, потешек, приговоров в совместной деятельности с детьми доставляет им огромную радость. Народные игры как способ воспитания детей высоко оценивали К.Д. Ушинский, Е.М. Водовозова, Е.И.Тихеева, П.Ф.Лесгафт. Ушинский К.Д. подчёркивал ярко выраженную педагогическую направленность народных игр. Сопровождение действий ребенка словами способствует непроизвольному обучению его умению вслушиваться в звуки речи, улавливать ее ритм, отдельные звукосочетания и постепенно проникать в их смысл. Например:</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“Петушок – петушок…”,</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“Ладушки – ладушки…”,</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“Идет коза рогатая…”,</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lastRenderedPageBreak/>
        <w:t>“Пошел котик на торжок”,</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“Чики – чики - чикалочки”.</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xml:space="preserve">Немаловажное значение фольклорных произведений состоит в том, что они удовлетворяют потребность ребёнка в эмоциональном и тактильном (прикосновения, поглаживания) контакте </w:t>
      </w:r>
      <w:proofErr w:type="gramStart"/>
      <w:r w:rsidRPr="00AC5A2B">
        <w:rPr>
          <w:color w:val="000000"/>
          <w:sz w:val="28"/>
          <w:szCs w:val="28"/>
        </w:rPr>
        <w:t>со</w:t>
      </w:r>
      <w:proofErr w:type="gramEnd"/>
      <w:r w:rsidRPr="00AC5A2B">
        <w:rPr>
          <w:color w:val="000000"/>
          <w:sz w:val="28"/>
          <w:szCs w:val="28"/>
        </w:rPr>
        <w:t xml:space="preserve"> взрослыми. Большинство детей по своей природе — кинестетики: они любят, когда их гладят, прижимают к себе, держат за руки. Устное народное творчество как раз и способствует насыщению потребности в ласке, в физическом контакте.</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xml:space="preserve">Развитие артикуляционного аппарата ребенка происходит при использовании специально подобранных упражнений. Их может педагог использовать как на занятиях по развитию речи, так и в свободное время. Звукоподражание - эффективный метод активизации речи детей. Использование картинок на звукоподражание, например, «Поезд едет– </w:t>
      </w:r>
      <w:proofErr w:type="gramStart"/>
      <w:r w:rsidRPr="00AC5A2B">
        <w:rPr>
          <w:color w:val="000000"/>
          <w:sz w:val="28"/>
          <w:szCs w:val="28"/>
        </w:rPr>
        <w:t>чу</w:t>
      </w:r>
      <w:proofErr w:type="gramEnd"/>
      <w:r w:rsidRPr="00AC5A2B">
        <w:rPr>
          <w:color w:val="000000"/>
          <w:sz w:val="28"/>
          <w:szCs w:val="28"/>
        </w:rPr>
        <w:t>х – чух – чух»; «Петушок поет – ку-ка – ре – ку»; «Часы идут – тик – так» и т.д.</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xml:space="preserve">Приобщение детей к художественной литературе, знакомство со стихами известных детских поэтов начинается с малых лет. </w:t>
      </w:r>
      <w:proofErr w:type="gramStart"/>
      <w:r w:rsidRPr="00AC5A2B">
        <w:rPr>
          <w:color w:val="000000"/>
          <w:sz w:val="28"/>
          <w:szCs w:val="28"/>
        </w:rPr>
        <w:t>А. Барто “Игрушки”, З. Александрова “Раз, два, три, четыре, пять!”, В. Берестов “Большая кукла”; Е. Чарушин “Курочка”; Л. Толстой “У Розки были щенки”; Л. Павлова “У кого какая мама?”</w:t>
      </w:r>
      <w:proofErr w:type="gramEnd"/>
      <w:r w:rsidRPr="00AC5A2B">
        <w:rPr>
          <w:color w:val="000000"/>
          <w:sz w:val="28"/>
          <w:szCs w:val="28"/>
        </w:rPr>
        <w:t xml:space="preserve"> В раннем возрасте происходит знакомство со сказкой: “Курочка Ряба”, “Репка”, “Теремок”.</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Педагоги в работе с малышами могут использовать упражнения на развитие речевого дыхания: «Сдуй снежинку», «Бабочка, лети», «Забей гол», «Задуй свечу» и другие способствуют выработке сильной воздушной струи, правильному диафрагмальному дыханию.</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xml:space="preserve">Самыми эффективными, на мой взгляд, являются практические методы организации детей. К группе практических методов относится игровой. Этот метод предусматривает использование разнообразных компонентов игровой деятельности в сочетании с другими приемами: вопросами, указаниями, объяснениями, пояснениями, показом и т.д. Игра и игровые приемы обеспечивают динамичность обучения, максимально удовлетворяют </w:t>
      </w:r>
      <w:r w:rsidRPr="00AC5A2B">
        <w:rPr>
          <w:color w:val="000000"/>
          <w:sz w:val="28"/>
          <w:szCs w:val="28"/>
        </w:rPr>
        <w:lastRenderedPageBreak/>
        <w:t>потребность ребенка в самостоятельности: речевой и поведенческой. Игры детей с предметами, например, игра в телефон, когда ребенок, используя игрушечный аппарат, может звонить маме, папе, бабушке, сказочным персонажам. Игра в телефон стимулирует речевое развитие ребенка, формирует уверенность в себе, повышает коммуникативную компетентность. Настольно-печатные игры: «Большой – маленький», «Чей домик?», «Детеныши животных» и другие позволяют усваивать лексико-грамматические компоненты родного языка, активизируют мыслительную и речевую деятельность детей.</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В младшем дошкольном возрасте подвижные игры сопровождаются стихами, например, игра «Пузырь». Учеными доказано, что чем выше двигательная активность ребенка, тем лучше развивается его речь. Взаимосвязь общей и речевой моторики изучена и подтверждена исследованиями многих крупнейших ученых, таких, как И.П. Павлов, А.А. Леонтьев, А.Р. Лурия. Когда ребенок овладевает двигательными умениями и навыками, развивается координация движений. Формирование движений происходит при участии речи. Точное, динамичное выполнение упражнений для ног, туловища, рук и головы подготавливает совершенствование движений артикулярных органов: губ, языка, нижней челюсти и т. д.</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Эффективным методом развития речи детей являются развитие мелкой моторики рук. Игры и упражнения с движениями кистей и пальцев рук стимулируют процесс речевого развития ребенка, способствуют развитию двигательного центра мозга, отвечающего, в том числе и за развитие мелкой моторики рук. Чем больше мелких и сложных движений пальцами выполняет ребёнок, тем больше участков мозга включается в работу. Пальчиковые игры как прием работы с детьми во всех возрастных группа по развитию ручной умелости. Игра «Ладушки», « Этот пальчик – дедушка…», « Коза» и другие пальчиковые игры стимулируют речи детей, развивают кисти рук.</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xml:space="preserve">Конструкторы ЛЕГО широко используются в дошкольных образовательных учреждениях. Они представляют собой разнообразные </w:t>
      </w:r>
      <w:r w:rsidRPr="00AC5A2B">
        <w:rPr>
          <w:color w:val="000000"/>
          <w:sz w:val="28"/>
          <w:szCs w:val="28"/>
        </w:rPr>
        <w:lastRenderedPageBreak/>
        <w:t>тематические серии, сконструированные на основе базовых строительных элементов – разноцветных кирпичиков Лего. Детям младшего возраста необходимо подобрать Лего крупного размера.</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xml:space="preserve">Использование продуктивной деятельности (лепка, рисование, аппликация) в работе по активизации речи детей </w:t>
      </w:r>
      <w:proofErr w:type="gramStart"/>
      <w:r w:rsidRPr="00AC5A2B">
        <w:rPr>
          <w:color w:val="000000"/>
          <w:sz w:val="28"/>
          <w:szCs w:val="28"/>
        </w:rPr>
        <w:t>играет немаловажное значение</w:t>
      </w:r>
      <w:proofErr w:type="gramEnd"/>
      <w:r w:rsidRPr="00AC5A2B">
        <w:rPr>
          <w:color w:val="000000"/>
          <w:sz w:val="28"/>
          <w:szCs w:val="28"/>
        </w:rPr>
        <w:t>. В процессе деятельности дети получают знания о форме, цвете, размере; развивается мелкая моторика, формируются четкие образы и понятия, активизируется речь.</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Песочная терапия - это игра с песком как способ развития ребенка. Песочная терапия очень близка малышам, ведь с самого детства они сидят в песочнице, и первые слова, первые межличностные связи и общение у них происходят именно там. Поэтому игры с песком помогают детям раскрепоститься, почувствовать себя защищенными, развивают мелкую моторику рук, снимают мышечную напряженность. Применение данного метода целесообразно в работе с детьми раннего и дошкольного возраста, поскольку игры с песком создают весьма благоприятные условия для формирования целенаправленного связного речевого высказывания и оздоровления организма в целом.</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b/>
          <w:bCs/>
          <w:color w:val="000000"/>
          <w:sz w:val="28"/>
          <w:szCs w:val="28"/>
        </w:rPr>
        <w:t>Создание условий для речевого развития детей.</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xml:space="preserve">Речевая деятельность ребенка зависит от того, как устроена игровая, предметно-развивающая среда его жизни, из каких игрушек, иллюстративного материала, оборудования и пособий она состоит, каков их развивающий потенциал, как они расположены, доступны ли для самостоятельной деятельности. Дети познают мир, исследуя его с помощью органов чувств. </w:t>
      </w:r>
      <w:proofErr w:type="gramStart"/>
      <w:r w:rsidRPr="00AC5A2B">
        <w:rPr>
          <w:color w:val="000000"/>
          <w:sz w:val="28"/>
          <w:szCs w:val="28"/>
        </w:rPr>
        <w:t>Поэтому для малышей и создается пространство для речевого, игрового и сенсорного развития, которое включает в себя: наборы картинок с реалистичными изображениями животных, птиц, овощей, фруктов, посуды, одежды, мебели, игрушек; наборы парных картинок (предметные) для сравнения, той же тематики; разрезные картинки, разделенные на 2 части по прямой;</w:t>
      </w:r>
      <w:proofErr w:type="gramEnd"/>
      <w:r w:rsidRPr="00AC5A2B">
        <w:rPr>
          <w:color w:val="000000"/>
          <w:sz w:val="28"/>
          <w:szCs w:val="28"/>
        </w:rPr>
        <w:t xml:space="preserve"> </w:t>
      </w:r>
      <w:proofErr w:type="gramStart"/>
      <w:r w:rsidRPr="00AC5A2B">
        <w:rPr>
          <w:color w:val="000000"/>
          <w:sz w:val="28"/>
          <w:szCs w:val="28"/>
        </w:rPr>
        <w:t xml:space="preserve">серии из 2-3 картинок для установления </w:t>
      </w:r>
      <w:r w:rsidRPr="00AC5A2B">
        <w:rPr>
          <w:color w:val="000000"/>
          <w:sz w:val="28"/>
          <w:szCs w:val="28"/>
        </w:rPr>
        <w:lastRenderedPageBreak/>
        <w:t>последовательности действий и событий (сказочные, бытовые, игровые ситуации); сюжетные картинки (с различной тематикой, близкой ребенку – сказочной, социально-бытовой), крупного формата; разные виды дидактических игр: лото, домино, мозаика, складные кубики с разрезными картинками; звучащие игрушки, контрастные по тембру и характеру звукоизвлечения (колокольчики, барабан, резиновые пищалки, погремушки);</w:t>
      </w:r>
      <w:proofErr w:type="gramEnd"/>
      <w:r w:rsidRPr="00AC5A2B">
        <w:rPr>
          <w:color w:val="000000"/>
          <w:sz w:val="28"/>
          <w:szCs w:val="28"/>
        </w:rPr>
        <w:t xml:space="preserve"> уголок ряжения с зеркалом – необходимый атрибут речевого развития детей.</w:t>
      </w:r>
    </w:p>
    <w:p w:rsidR="00052A50" w:rsidRPr="00AC5A2B" w:rsidRDefault="00052A50" w:rsidP="00052A50">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  Таким образом, активизация речи детей раннего возраста и дошкольников осуществляется в разных видах деятельности. Важно помнить, что для этого необходимо направлять процесс обогащения и активизации словаря детей, используя разные методы и приемы словарной работы с учетом психологических особенностей каждого ребенка и особенностей каждого вида деятельности; поощряйте двигательную и познавательную активность малыша, больше разговаривайте с ним в процессе игры. Результатом вашей работы станет в скором будущем правильная, стилистически и эмоционально богатая, красивая речь ребёнка.</w:t>
      </w:r>
    </w:p>
    <w:p w:rsidR="00052A50" w:rsidRPr="00AC5A2B" w:rsidRDefault="00052A50" w:rsidP="00052A50">
      <w:pPr>
        <w:pStyle w:val="a3"/>
        <w:shd w:val="clear" w:color="auto" w:fill="FFFFFF"/>
        <w:spacing w:before="0" w:beforeAutospacing="0" w:after="192" w:afterAutospacing="0"/>
        <w:jc w:val="both"/>
        <w:rPr>
          <w:color w:val="000000"/>
          <w:sz w:val="28"/>
          <w:szCs w:val="28"/>
        </w:rPr>
      </w:pPr>
      <w:r w:rsidRPr="00AC5A2B">
        <w:rPr>
          <w:color w:val="000000"/>
          <w:sz w:val="28"/>
          <w:szCs w:val="28"/>
        </w:rPr>
        <w:t> </w:t>
      </w:r>
    </w:p>
    <w:p w:rsidR="00052A50" w:rsidRPr="00AC5A2B" w:rsidRDefault="00052A50" w:rsidP="004C192A">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Литература.</w:t>
      </w:r>
    </w:p>
    <w:p w:rsidR="00052A50" w:rsidRPr="00AC5A2B" w:rsidRDefault="00052A50" w:rsidP="004C192A">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1. Алексеева М.М., Яшина Б.И. Методика развития речи и обучения родному языку дошкольников: Учеб</w:t>
      </w:r>
      <w:proofErr w:type="gramStart"/>
      <w:r w:rsidRPr="00AC5A2B">
        <w:rPr>
          <w:color w:val="000000"/>
          <w:sz w:val="28"/>
          <w:szCs w:val="28"/>
        </w:rPr>
        <w:t>.</w:t>
      </w:r>
      <w:proofErr w:type="gramEnd"/>
      <w:r w:rsidRPr="00AC5A2B">
        <w:rPr>
          <w:color w:val="000000"/>
          <w:sz w:val="28"/>
          <w:szCs w:val="28"/>
        </w:rPr>
        <w:t xml:space="preserve"> </w:t>
      </w:r>
      <w:proofErr w:type="gramStart"/>
      <w:r w:rsidRPr="00AC5A2B">
        <w:rPr>
          <w:color w:val="000000"/>
          <w:sz w:val="28"/>
          <w:szCs w:val="28"/>
        </w:rPr>
        <w:t>п</w:t>
      </w:r>
      <w:proofErr w:type="gramEnd"/>
      <w:r w:rsidRPr="00AC5A2B">
        <w:rPr>
          <w:color w:val="000000"/>
          <w:sz w:val="28"/>
          <w:szCs w:val="28"/>
        </w:rPr>
        <w:t>особие для студ. высш. и сред, пед. учеб. заведений. -- 3-е изд., стереотип. - М.: Издательский центр «Академия», 2000. 400с.//[Электронныйресурс]/Режимдоступа:http://pedlib.ru/Books/4/0018/4_0018-107.shtml</w:t>
      </w:r>
    </w:p>
    <w:p w:rsidR="00052A50" w:rsidRPr="00AC5A2B" w:rsidRDefault="00052A50" w:rsidP="004C192A">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2. Бондаренко А.К. Дидактические игры в детском саду: Кн. Для воспитателя дет</w:t>
      </w:r>
      <w:proofErr w:type="gramStart"/>
      <w:r w:rsidRPr="00AC5A2B">
        <w:rPr>
          <w:color w:val="000000"/>
          <w:sz w:val="28"/>
          <w:szCs w:val="28"/>
        </w:rPr>
        <w:t>.</w:t>
      </w:r>
      <w:proofErr w:type="gramEnd"/>
      <w:r w:rsidRPr="00AC5A2B">
        <w:rPr>
          <w:color w:val="000000"/>
          <w:sz w:val="28"/>
          <w:szCs w:val="28"/>
        </w:rPr>
        <w:t xml:space="preserve"> </w:t>
      </w:r>
      <w:proofErr w:type="gramStart"/>
      <w:r w:rsidRPr="00AC5A2B">
        <w:rPr>
          <w:color w:val="000000"/>
          <w:sz w:val="28"/>
          <w:szCs w:val="28"/>
        </w:rPr>
        <w:t>с</w:t>
      </w:r>
      <w:proofErr w:type="gramEnd"/>
      <w:r w:rsidRPr="00AC5A2B">
        <w:rPr>
          <w:color w:val="000000"/>
          <w:sz w:val="28"/>
          <w:szCs w:val="28"/>
        </w:rPr>
        <w:t>ада./ Бондаренко А.К. - 2_е изд., дораб. - М.: Просвящение, 1991.</w:t>
      </w:r>
    </w:p>
    <w:p w:rsidR="00052A50" w:rsidRPr="00AC5A2B" w:rsidRDefault="00052A50" w:rsidP="004C192A">
      <w:pPr>
        <w:pStyle w:val="a3"/>
        <w:shd w:val="clear" w:color="auto" w:fill="FFFFFF"/>
        <w:spacing w:before="0" w:beforeAutospacing="0" w:after="0" w:afterAutospacing="0" w:line="360" w:lineRule="auto"/>
        <w:ind w:firstLine="709"/>
        <w:jc w:val="both"/>
        <w:rPr>
          <w:color w:val="000000"/>
          <w:sz w:val="28"/>
          <w:szCs w:val="28"/>
        </w:rPr>
      </w:pPr>
      <w:r w:rsidRPr="00AC5A2B">
        <w:rPr>
          <w:color w:val="000000"/>
          <w:sz w:val="28"/>
          <w:szCs w:val="28"/>
        </w:rPr>
        <w:t>3. Бондаренко А.К. Словесные игры в детском саду. Пособие для воспитателя детского сада. / Бондаренко А.К. - М., Просвящение, 1974.</w:t>
      </w:r>
    </w:p>
    <w:p w:rsidR="00A73B1B" w:rsidRPr="00AC5A2B" w:rsidRDefault="00052A50" w:rsidP="004C192A">
      <w:pPr>
        <w:pStyle w:val="a3"/>
        <w:shd w:val="clear" w:color="auto" w:fill="FFFFFF"/>
        <w:spacing w:before="0" w:beforeAutospacing="0" w:after="0" w:afterAutospacing="0" w:line="360" w:lineRule="auto"/>
        <w:ind w:firstLine="709"/>
        <w:jc w:val="both"/>
        <w:rPr>
          <w:sz w:val="28"/>
          <w:szCs w:val="28"/>
        </w:rPr>
      </w:pPr>
      <w:r w:rsidRPr="00AC5A2B">
        <w:rPr>
          <w:color w:val="000000"/>
          <w:sz w:val="28"/>
          <w:szCs w:val="28"/>
        </w:rPr>
        <w:lastRenderedPageBreak/>
        <w:t>4.Венгер Л.А.,Мухина В.С. Детская психология. / Венгер Л.А.,Мухина В.С. - М.: ООО Апрель Пресс, ЗАО Изд-во ЭКСМО-Пресс, 2000</w:t>
      </w:r>
      <w:r w:rsidR="004C192A">
        <w:rPr>
          <w:color w:val="000000"/>
          <w:sz w:val="28"/>
          <w:szCs w:val="28"/>
        </w:rPr>
        <w:t>.</w:t>
      </w:r>
    </w:p>
    <w:sectPr w:rsidR="00A73B1B" w:rsidRPr="00AC5A2B" w:rsidSect="00A73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052A50"/>
    <w:rsid w:val="000149D4"/>
    <w:rsid w:val="00052A50"/>
    <w:rsid w:val="004C192A"/>
    <w:rsid w:val="00A56BA6"/>
    <w:rsid w:val="00A73B1B"/>
    <w:rsid w:val="00A917E9"/>
    <w:rsid w:val="00AC5A2B"/>
    <w:rsid w:val="00EF417E"/>
    <w:rsid w:val="00F84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A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89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1929</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sven</cp:lastModifiedBy>
  <cp:revision>2</cp:revision>
  <cp:lastPrinted>2021-01-15T19:30:00Z</cp:lastPrinted>
  <dcterms:created xsi:type="dcterms:W3CDTF">2024-04-02T15:02:00Z</dcterms:created>
  <dcterms:modified xsi:type="dcterms:W3CDTF">2024-04-02T15:02:00Z</dcterms:modified>
</cp:coreProperties>
</file>