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E1" w:rsidRPr="00763FE1" w:rsidRDefault="00763FE1" w:rsidP="00763F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Е.А. Ильина</w:t>
      </w:r>
      <w:r w:rsidRPr="00763FE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обучающаяся гр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СО-211</w:t>
      </w:r>
    </w:p>
    <w:p w:rsidR="00763FE1" w:rsidRPr="00763FE1" w:rsidRDefault="00763FE1" w:rsidP="00763F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3FE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63F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Братский педагогический колледж ФГБОУ ВО «</w:t>
      </w:r>
      <w:proofErr w:type="spellStart"/>
      <w:r w:rsidRPr="00763F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БрГУ</w:t>
      </w:r>
      <w:proofErr w:type="spellEnd"/>
      <w:r w:rsidRPr="00763F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» </w:t>
      </w:r>
      <w:r w:rsidRPr="00763FE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746B8" w:rsidRDefault="00763FE1" w:rsidP="00763FE1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3FE1">
        <w:rPr>
          <w:rFonts w:ascii="Times New Roman" w:eastAsia="Times New Roman" w:hAnsi="Times New Roman" w:cs="Times New Roman"/>
          <w:i/>
          <w:sz w:val="20"/>
          <w:szCs w:val="20"/>
        </w:rPr>
        <w:t>(руководитель А.В.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Долгих, преподаватель)</w:t>
      </w:r>
    </w:p>
    <w:p w:rsidR="00763FE1" w:rsidRPr="005746B8" w:rsidRDefault="00763FE1" w:rsidP="00763FE1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121416"/>
          <w:shd w:val="clear" w:color="auto" w:fill="FFFFFF"/>
        </w:rPr>
      </w:pPr>
    </w:p>
    <w:p w:rsidR="00763FE1" w:rsidRDefault="00A976FF" w:rsidP="005746B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>Анализ уровня безработицы в Иркутской области</w:t>
      </w:r>
    </w:p>
    <w:p w:rsidR="00A976FF" w:rsidRPr="005746B8" w:rsidRDefault="00A976FF" w:rsidP="005746B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>по итогам 2021 года</w:t>
      </w:r>
    </w:p>
    <w:p w:rsidR="00A976FF" w:rsidRPr="005746B8" w:rsidRDefault="00A976FF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color w:val="121416"/>
          <w:shd w:val="clear" w:color="auto" w:fill="FFFFFF"/>
        </w:rPr>
      </w:pPr>
    </w:p>
    <w:p w:rsidR="0022253A" w:rsidRPr="005746B8" w:rsidRDefault="0022253A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По данным Росстата, в мае-июле 2021 года в РФ насчитывалось более 3,5 миллионов безработных. Это около 4,3% от числа трудоспособного населения страны. Ниже общемирового показателя, который составляет 6,5%, но это не преуменьшает значимости проблемы для отдельных граждан. Каковы причины безработицы в России и каков уровень безработицы в Иркутской области по итогам 2021 года — рассмотрим в статье. 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Вначале рассмотрим понятие трудовых ресурсов и их </w:t>
      </w:r>
      <w:proofErr w:type="spell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трактование</w:t>
      </w:r>
      <w:proofErr w:type="spell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в Российской Федерации.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Все население страны делится </w:t>
      </w:r>
      <w:proofErr w:type="gram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на</w:t>
      </w:r>
      <w:proofErr w:type="gram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трудоспособное и нетрудоспособное: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noProof/>
        </w:rPr>
        <w:drawing>
          <wp:inline distT="0" distB="0" distL="0" distR="0">
            <wp:extent cx="4006943" cy="2209800"/>
            <wp:effectExtent l="19050" t="0" r="0" b="0"/>
            <wp:docPr id="27" name="Рисунок 27" descr="https://ratenger.com/wp-content/uploads/2021/08/Ekonomicheskaya-klassifikatsiya-naseleniya-R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atenger.com/wp-content/uploads/2021/08/Ekonomicheskaya-klassifikatsiya-naseleniya-RF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32" t="10816" r="12163" b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43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Рис. 1. Экономическая классификация населения РФ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К нетрудоспособным гражданам относят тех, кто по объективным причинам </w:t>
      </w:r>
      <w:proofErr w:type="gram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или</w:t>
      </w:r>
      <w:proofErr w:type="gram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исходя из законодательства России не может трудиться. Сюда входят:</w:t>
      </w:r>
    </w:p>
    <w:p w:rsidR="00826746" w:rsidRPr="005746B8" w:rsidRDefault="00AE2A8B" w:rsidP="005746B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не соответствующие трудовому возрасту (дети, пенсионеры);</w:t>
      </w:r>
    </w:p>
    <w:p w:rsidR="00826746" w:rsidRPr="005746B8" w:rsidRDefault="00AE2A8B" w:rsidP="005746B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люди с физическими ограничениями (инвалиды);</w:t>
      </w:r>
    </w:p>
    <w:p w:rsidR="00826746" w:rsidRPr="005746B8" w:rsidRDefault="00AE2A8B" w:rsidP="005746B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пребывающие в местах лишения свободы.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lastRenderedPageBreak/>
        <w:t>Все остальные люди включены в трудовые ресурсы. Они либо реально работают (дееспособное трудоспособное население), либо могут это делать, но не хотят по каким-то причинам (не готовы приступить к трудовой деятельности либо вовсе не стремятся к этому, например, из-за достаточного для жизни наследства).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Экономически активные граждане (рабочая сила) не в полном объеме состоят </w:t>
      </w:r>
      <w:proofErr w:type="gram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из</w:t>
      </w:r>
      <w:proofErr w:type="gram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занятых, даже в идеальных ситуациях. Все потому, что здесь имеется категория безработных.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Согласно российской практике, к безработным относят:</w:t>
      </w:r>
    </w:p>
    <w:p w:rsidR="00826746" w:rsidRPr="005746B8" w:rsidRDefault="00826746" w:rsidP="005746B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Мужчин от 16 до 65 лет и женщин возрастом 16-62 года;</w:t>
      </w:r>
    </w:p>
    <w:p w:rsidR="00826746" w:rsidRPr="005746B8" w:rsidRDefault="00826746" w:rsidP="005746B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Зарегистрированных в центрах занятости для поиска вакансий;</w:t>
      </w:r>
    </w:p>
    <w:p w:rsidR="00826746" w:rsidRPr="005746B8" w:rsidRDefault="00826746" w:rsidP="005746B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proofErr w:type="gram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Уволенных</w:t>
      </w:r>
      <w:proofErr w:type="gram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и ищущих работу;</w:t>
      </w:r>
    </w:p>
    <w:p w:rsidR="00826746" w:rsidRPr="005746B8" w:rsidRDefault="00826746" w:rsidP="005746B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Готовых приступить к труду (но пока не работающих по формальным причинам: оформление документов, смена должности, перевод на другой пост).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Они должны подать заявление и встать на учет в центр занятости.</w:t>
      </w:r>
    </w:p>
    <w:p w:rsidR="00826746" w:rsidRPr="005746B8" w:rsidRDefault="0082674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Таким образом, не бывает ситуации, чтобы все население государства относилось к рабочей силе. Процент экономически активных граждан в среднем составляет 45-62% от общей массы человек.</w:t>
      </w:r>
    </w:p>
    <w:p w:rsidR="0022253A" w:rsidRPr="005746B8" w:rsidRDefault="0022253A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Экономика любого государства — это не нечто незыблемое: она меняется, растет и снижается, развивается </w:t>
      </w:r>
      <w:proofErr w:type="gram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в</w:t>
      </w:r>
      <w:proofErr w:type="gram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gram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одним</w:t>
      </w:r>
      <w:proofErr w:type="gram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областях и деградирует в других. Вместе в ней колеблется и уровень безработицы. Причины могут быть разными: связанные как с общемировыми тенденциями, так и со спецификой политической, исторической и социальной ситуации в РФ. К числу основных причин эксперты относят: </w:t>
      </w:r>
    </w:p>
    <w:p w:rsidR="0022253A" w:rsidRPr="005746B8" w:rsidRDefault="0022253A" w:rsidP="005746B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Кризисное состояние экономики. Общий спрос падает, производство простаивает, соответственно необходимость в рабочих кадрах снижается; </w:t>
      </w:r>
    </w:p>
    <w:p w:rsidR="0022253A" w:rsidRPr="005746B8" w:rsidRDefault="0022253A" w:rsidP="005746B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Внедрение новых технологий. Этот фактор особенно актуален для высокотехнологичных отраслей, которые автоматизируются все сильнее с каждым годом. В таких сферах становятся нужны </w:t>
      </w:r>
      <w:proofErr w:type="spell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узкопрофильные</w:t>
      </w:r>
      <w:proofErr w:type="spell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специалисты в совсем небольшом количестве; </w:t>
      </w:r>
    </w:p>
    <w:p w:rsidR="0022253A" w:rsidRPr="005746B8" w:rsidRDefault="0022253A" w:rsidP="005746B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Низкая оплата труда. Практика последних лет показывает, что люди, даже не имея работы, редко соглашаются на вакансии с неадекватно низкой зарплатой и предпочитают ждать и искать более прибыльные варианты; </w:t>
      </w:r>
    </w:p>
    <w:p w:rsidR="0022253A" w:rsidRPr="005746B8" w:rsidRDefault="0022253A" w:rsidP="005746B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lastRenderedPageBreak/>
        <w:t xml:space="preserve">Демографический кризис. Сколько бы государство не предпринимало попытки стимулировать интерес граждан к деторождению, россияне не стремятся заводить больше 1-2 детей, так как не уверены в будущем. Как результат — внутреннему рынку не хватает покупателей, производства не расширяются. </w:t>
      </w:r>
    </w:p>
    <w:p w:rsidR="0022253A" w:rsidRPr="005746B8" w:rsidRDefault="0022253A" w:rsidP="005746B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Дисбаланс на рынке труда. Сложившиеся стереотипы о профессиях и их престижности заставляют абитуриентов поступать на невостребованные специальности и игнорировать те, на которые есть спрос. </w:t>
      </w:r>
    </w:p>
    <w:p w:rsidR="0022253A" w:rsidRPr="005746B8" w:rsidRDefault="0022253A" w:rsidP="005746B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Сезонные колебания. Такие отрасли как строительство, промыслы, сельское хозяйство, например, нуждаются в большом количестве работников с весны по осень, зимой же спрос на них резко падает. </w:t>
      </w:r>
    </w:p>
    <w:p w:rsidR="0022253A" w:rsidRPr="005746B8" w:rsidRDefault="0022253A" w:rsidP="005746B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Региональный дисбаланс. Неравномерное развитие субъектов РФ привело к тому, что на определенных территориях страны образовалась диспропорция спроса и предложения рабочей силы. </w:t>
      </w:r>
    </w:p>
    <w:p w:rsidR="00BC5576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Несмотря на то, что безработица многими воспринимается исключительно негативно, она имеет и положительные стороны. Рассмотрим плюсы и минусы этого явления</w:t>
      </w:r>
      <w:r w:rsidR="005746B8">
        <w:rPr>
          <w:rFonts w:ascii="Times New Roman" w:hAnsi="Times New Roman" w:cs="Times New Roman"/>
          <w:color w:val="121416"/>
          <w:shd w:val="clear" w:color="auto" w:fill="FFFFFF"/>
        </w:rPr>
        <w:t xml:space="preserve"> (Таб. 1.)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.</w:t>
      </w:r>
    </w:p>
    <w:p w:rsidR="005746B8" w:rsidRDefault="005746B8" w:rsidP="005746B8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</w:p>
    <w:p w:rsidR="005746B8" w:rsidRPr="005746B8" w:rsidRDefault="005746B8" w:rsidP="005746B8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>
        <w:rPr>
          <w:rFonts w:ascii="Times New Roman" w:hAnsi="Times New Roman" w:cs="Times New Roman"/>
          <w:color w:val="121416"/>
          <w:shd w:val="clear" w:color="auto" w:fill="FFFFFF"/>
        </w:rPr>
        <w:t xml:space="preserve">Таб.1.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Положительные и негативные стороны безработицы</w:t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noProof/>
          <w:color w:val="121416"/>
          <w:shd w:val="clear" w:color="auto" w:fill="FFFFFF"/>
        </w:rPr>
        <w:drawing>
          <wp:inline distT="0" distB="0" distL="0" distR="0">
            <wp:extent cx="4003691" cy="2486891"/>
            <wp:effectExtent l="19050" t="0" r="0" b="0"/>
            <wp:docPr id="1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48" t="19630" r="38182" b="2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33" cy="249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lastRenderedPageBreak/>
        <w:t>В любом случае, безработица – негативное явление, если превышает разумные рамки (4-6 %). В этой ситуации возможны критические последствия для всей экономики и возникновение затяжного кризиса.</w:t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Экономистами разработаны пути решения проблемы безработицы: они обязаны быть реализованы государством, так как другие субъекты не обладают требуемым инструментарием:</w:t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 xml:space="preserve">1. Развитие </w:t>
      </w:r>
      <w:proofErr w:type="spellStart"/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>самозанятости</w:t>
      </w:r>
      <w:proofErr w:type="spellEnd"/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 xml:space="preserve">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Необходимо создавать условия для того, чтобы население стремилось заниматься любимым делом самостоятельно. В эпоху интернета и удаленной работы сделать это не так сложно. Важно лишь стимулировать соответствующее желание пониженными налогами, льготами, прозрачностью условий.</w:t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 xml:space="preserve">2. Жилищное строительство.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Дома нужны всегда и всем, а их строительство — оплот рабочих мест. Чтобы граждане смогли приобретать это жилье, требуются выгодные ипотечные условия. Так как квартиры выдаются под залог, то процентная ставка обязана быть минимальной и разумной. В настоящий момент она крайне непривлекательна и многими рассматривается как кабала.</w:t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 xml:space="preserve">3. Расширение списка общественных работ.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Пусть общественные работы не всегда высоко оплачиваются, но помогают сглаживать негативные последствия безработицы. Люди привыкают чем-то заниматься, а после потери работы испытывают стресс. Полезные для социума работы способны снизить психологическое давление и выстлать дорогу для поиска новой работы.</w:t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 xml:space="preserve">4. Переподготовка кадров.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Не всегда в учебных заведениях дают нужную специальность, так как они ориентируются лишь на обывательский спрос. Молодые люди на этапах взросления не до конца понимают, что им требуется от жизни. Если в стране появятся центры переподготовки в </w:t>
      </w:r>
      <w:proofErr w:type="spellStart"/>
      <w:proofErr w:type="gram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экспресс-режиме</w:t>
      </w:r>
      <w:proofErr w:type="spellEnd"/>
      <w:proofErr w:type="gram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, это позволит </w:t>
      </w:r>
      <w:proofErr w:type="spellStart"/>
      <w:r w:rsidRPr="005746B8">
        <w:rPr>
          <w:rFonts w:ascii="Times New Roman" w:hAnsi="Times New Roman" w:cs="Times New Roman"/>
          <w:color w:val="121416"/>
          <w:shd w:val="clear" w:color="auto" w:fill="FFFFFF"/>
        </w:rPr>
        <w:t>форсированно</w:t>
      </w:r>
      <w:proofErr w:type="spellEnd"/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наполнить те сектора экономики, которые сейчас нуждаются в работниках.</w:t>
      </w:r>
    </w:p>
    <w:p w:rsidR="00BC5576" w:rsidRPr="005746B8" w:rsidRDefault="00BC5576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b/>
          <w:color w:val="121416"/>
          <w:shd w:val="clear" w:color="auto" w:fill="FFFFFF"/>
        </w:rPr>
        <w:t xml:space="preserve">5. Упреждение безработицы.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Важно не думать о том, как побороть последствия безработицы, а том, как ее упредить. Другими словами, специальные службы должны изучать рынок труда, чтобы понимать, в каких отраслях могут начаться массовые увольнении и заранее осуществлять подготовку новых специалистов, то есть действовать превентивно.</w:t>
      </w:r>
    </w:p>
    <w:p w:rsidR="006529B6" w:rsidRPr="005746B8" w:rsidRDefault="006529B6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В</w:t>
      </w: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2021 году деятельность органов службы занятости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Иркутской области </w:t>
      </w: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была направлена на решение ключевой задачи </w:t>
      </w:r>
      <w:r w:rsidRPr="00B47094">
        <w:rPr>
          <w:rFonts w:ascii="Times New Roman" w:hAnsi="Times New Roman" w:cs="Times New Roman"/>
          <w:color w:val="121416"/>
          <w:shd w:val="clear" w:color="auto" w:fill="FFFFFF"/>
        </w:rPr>
        <w:lastRenderedPageBreak/>
        <w:t>восстановления численности занятого населения до значений 2019 года.</w:t>
      </w:r>
    </w:p>
    <w:p w:rsidR="0022253A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Уровень регистрируемой безработицы в Иркутской области снизился к концу 2021 года и составил 0,9%.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В</w:t>
      </w: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начале года этот уровень достигал 2,5%. </w:t>
      </w:r>
      <w:proofErr w:type="spellStart"/>
      <w:r w:rsidRPr="00B47094">
        <w:rPr>
          <w:rFonts w:ascii="Times New Roman" w:hAnsi="Times New Roman" w:cs="Times New Roman"/>
          <w:color w:val="121416"/>
          <w:shd w:val="clear" w:color="auto" w:fill="FFFFFF"/>
        </w:rPr>
        <w:t>Допандемийное</w:t>
      </w:r>
      <w:proofErr w:type="spellEnd"/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значение показателя на 2019 год ‒ 1,1%.</w:t>
      </w:r>
    </w:p>
    <w:p w:rsidR="0022253A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B47094">
        <w:rPr>
          <w:rFonts w:ascii="Times New Roman" w:hAnsi="Times New Roman" w:cs="Times New Roman"/>
          <w:color w:val="121416"/>
          <w:shd w:val="clear" w:color="auto" w:fill="FFFFFF"/>
        </w:rPr>
        <w:t>Этот показатель определяется как отношение числа безработных, зарегистрированных органами занятости, к численности экономически активного населения в регионе.</w:t>
      </w:r>
    </w:p>
    <w:p w:rsidR="0022253A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По поручению Губернатора Иркутской области Игоря Кобзева в регионе был разработан и реализован комплекс мероприятий, в рамках которого органы занятости провели большую работу по трудоустройству и обучению граждан, организации их предпринимательской деятельности, заключению социальных контрактов и иные мероприятия, направленные на обеспечение занятости населения. В результате реализации этого комплекса уровень занятости населения также достиг </w:t>
      </w:r>
      <w:proofErr w:type="spellStart"/>
      <w:r w:rsidRPr="00B47094">
        <w:rPr>
          <w:rFonts w:ascii="Times New Roman" w:hAnsi="Times New Roman" w:cs="Times New Roman"/>
          <w:color w:val="121416"/>
          <w:shd w:val="clear" w:color="auto" w:fill="FFFFFF"/>
        </w:rPr>
        <w:t>допандемийного</w:t>
      </w:r>
      <w:proofErr w:type="spellEnd"/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значения и составил 57,4%.</w:t>
      </w:r>
    </w:p>
    <w:p w:rsidR="006529B6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В</w:t>
      </w: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течение года в условиях не прекращающейся пандемии в регионе реализовывался весь пакет услуг в сфере занятости. Это позволило</w:t>
      </w:r>
      <w:r w:rsidR="006529B6" w:rsidRPr="005746B8">
        <w:rPr>
          <w:rFonts w:ascii="Times New Roman" w:hAnsi="Times New Roman" w:cs="Times New Roman"/>
          <w:color w:val="121416"/>
          <w:shd w:val="clear" w:color="auto" w:fill="FFFFFF"/>
        </w:rPr>
        <w:t xml:space="preserve"> трудоустроить 55 тыс. человек.</w:t>
      </w:r>
    </w:p>
    <w:p w:rsidR="0022253A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Для содействия успешного трудоустройства в текущем году было организовано профессиональное обучение 3,4 тысяч человек по востребованным на региональном рынке труда профессиям. На эти цели из бюджета Иркутской области направлено около 47 </w:t>
      </w:r>
      <w:proofErr w:type="spellStart"/>
      <w:proofErr w:type="gramStart"/>
      <w:r w:rsidRPr="00B47094">
        <w:rPr>
          <w:rFonts w:ascii="Times New Roman" w:hAnsi="Times New Roman" w:cs="Times New Roman"/>
          <w:color w:val="121416"/>
          <w:shd w:val="clear" w:color="auto" w:fill="FFFFFF"/>
        </w:rPr>
        <w:t>млн</w:t>
      </w:r>
      <w:proofErr w:type="spellEnd"/>
      <w:proofErr w:type="gramEnd"/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рублей.</w:t>
      </w:r>
    </w:p>
    <w:p w:rsidR="0022253A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B47094">
        <w:rPr>
          <w:rFonts w:ascii="Times New Roman" w:hAnsi="Times New Roman" w:cs="Times New Roman"/>
          <w:color w:val="121416"/>
          <w:shd w:val="clear" w:color="auto" w:fill="FFFFFF"/>
        </w:rPr>
        <w:t>Стажировку прошли 372 выпускника высшего и среднего профессионального образования и обеспечено занятостью 1,5 тыс. граждан, имеющих инвалидность.</w:t>
      </w:r>
    </w:p>
    <w:p w:rsidR="0022253A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В 2021 году банк вакансий увеличился на 30% по сравнению с 2020 годом. Ежедневно на рынке труда </w:t>
      </w:r>
      <w:proofErr w:type="spellStart"/>
      <w:r w:rsidRPr="00B47094">
        <w:rPr>
          <w:rFonts w:ascii="Times New Roman" w:hAnsi="Times New Roman" w:cs="Times New Roman"/>
          <w:color w:val="121416"/>
          <w:shd w:val="clear" w:color="auto" w:fill="FFFFFF"/>
        </w:rPr>
        <w:t>Приангарья</w:t>
      </w:r>
      <w:proofErr w:type="spellEnd"/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4,5 тысячи работодателей представляют не менее 70 тысяч вакансий. На одного человека, ищущего работу, приходится пять вакансий.</w:t>
      </w:r>
    </w:p>
    <w:p w:rsidR="0022253A" w:rsidRPr="005746B8" w:rsidRDefault="0022253A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В своем послании Губернатор поручил министерству до конца года провести работу по повышению доли жителей Иркутской области, работающих вахтовым методом, до 50% от общей численности вахтовых работников предприятий. В рамках взаимодействия с работодателями, проводились ярмарки вакансий, информирование граждан о трудоустройстве вахтовым методом, осуществлялся подбор персонала, выезды на предприятия региона и в сельские территории. </w:t>
      </w:r>
      <w:r w:rsidRPr="00B47094">
        <w:rPr>
          <w:rFonts w:ascii="Times New Roman" w:hAnsi="Times New Roman" w:cs="Times New Roman"/>
          <w:color w:val="121416"/>
          <w:shd w:val="clear" w:color="auto" w:fill="FFFFFF"/>
        </w:rPr>
        <w:lastRenderedPageBreak/>
        <w:t xml:space="preserve">Поручение главы региона выполнено. 51 % от общей </w:t>
      </w:r>
      <w:proofErr w:type="gramStart"/>
      <w:r w:rsidRPr="00B47094">
        <w:rPr>
          <w:rFonts w:ascii="Times New Roman" w:hAnsi="Times New Roman" w:cs="Times New Roman"/>
          <w:color w:val="121416"/>
          <w:shd w:val="clear" w:color="auto" w:fill="FFFFFF"/>
        </w:rPr>
        <w:t>численности</w:t>
      </w:r>
      <w:proofErr w:type="gramEnd"/>
      <w:r w:rsidRPr="00B47094">
        <w:rPr>
          <w:rFonts w:ascii="Times New Roman" w:hAnsi="Times New Roman" w:cs="Times New Roman"/>
          <w:color w:val="121416"/>
          <w:shd w:val="clear" w:color="auto" w:fill="FFFFFF"/>
        </w:rPr>
        <w:t xml:space="preserve"> работающих на вахте составляют жители Иркутской области.</w:t>
      </w:r>
    </w:p>
    <w:p w:rsidR="006529B6" w:rsidRPr="005746B8" w:rsidRDefault="006529B6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hAnsi="Times New Roman" w:cs="Times New Roman"/>
          <w:color w:val="121416"/>
          <w:shd w:val="clear" w:color="auto" w:fill="FFFFFF"/>
        </w:rPr>
        <w:t>Также продолжается реализация государственной программы Иркутской области «Труд и занятость» на 2019-2024 годы, основная цель которой – развитие </w:t>
      </w:r>
      <w:hyperlink r:id="rId7" w:tooltip="Социальная сфера" w:history="1">
        <w:r w:rsidRPr="005746B8">
          <w:rPr>
            <w:rFonts w:ascii="Times New Roman" w:hAnsi="Times New Roman" w:cs="Times New Roman"/>
            <w:color w:val="121416"/>
            <w:shd w:val="clear" w:color="auto" w:fill="FFFFFF"/>
          </w:rPr>
          <w:t>социально-трудовой сферы</w:t>
        </w:r>
      </w:hyperlink>
      <w:r w:rsidRPr="005746B8">
        <w:rPr>
          <w:rFonts w:ascii="Times New Roman" w:hAnsi="Times New Roman" w:cs="Times New Roman"/>
          <w:color w:val="121416"/>
          <w:shd w:val="clear" w:color="auto" w:fill="FFFFFF"/>
        </w:rPr>
        <w:t> и обеспечение государственных гарантий в области содействия занятости населения.</w:t>
      </w:r>
    </w:p>
    <w:p w:rsidR="006529B6" w:rsidRPr="005746B8" w:rsidRDefault="006529B6" w:rsidP="005746B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color w:val="121416"/>
          <w:sz w:val="22"/>
          <w:szCs w:val="22"/>
          <w:shd w:val="clear" w:color="auto" w:fill="FFFFFF"/>
        </w:rPr>
      </w:pPr>
      <w:r w:rsidRPr="005746B8">
        <w:rPr>
          <w:rFonts w:eastAsiaTheme="minorEastAsia"/>
          <w:color w:val="121416"/>
          <w:sz w:val="22"/>
          <w:szCs w:val="22"/>
          <w:shd w:val="clear" w:color="auto" w:fill="FFFFFF"/>
        </w:rPr>
        <w:t>Для достижения цели государственной программы сформированы и реализуются следующие подпрограммы:</w:t>
      </w:r>
    </w:p>
    <w:p w:rsidR="006529B6" w:rsidRPr="005746B8" w:rsidRDefault="006529B6" w:rsidP="005746B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color w:val="121416"/>
          <w:sz w:val="22"/>
          <w:szCs w:val="22"/>
          <w:shd w:val="clear" w:color="auto" w:fill="FFFFFF"/>
        </w:rPr>
      </w:pPr>
      <w:r w:rsidRPr="005746B8">
        <w:rPr>
          <w:rFonts w:eastAsiaTheme="minorEastAsia"/>
          <w:color w:val="121416"/>
          <w:sz w:val="22"/>
          <w:szCs w:val="22"/>
          <w:shd w:val="clear" w:color="auto" w:fill="FFFFFF"/>
        </w:rPr>
        <w:t>1) подпрограмма «Улучшение условий и охраны труда в Иркутской области» на 2019 - 2024 годы;</w:t>
      </w:r>
    </w:p>
    <w:p w:rsidR="006529B6" w:rsidRPr="005746B8" w:rsidRDefault="006529B6" w:rsidP="005746B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color w:val="121416"/>
          <w:sz w:val="22"/>
          <w:szCs w:val="22"/>
          <w:shd w:val="clear" w:color="auto" w:fill="FFFFFF"/>
        </w:rPr>
      </w:pPr>
      <w:r w:rsidRPr="005746B8">
        <w:rPr>
          <w:rFonts w:eastAsiaTheme="minorEastAsia"/>
          <w:color w:val="121416"/>
          <w:sz w:val="22"/>
          <w:szCs w:val="22"/>
          <w:shd w:val="clear" w:color="auto" w:fill="FFFFFF"/>
        </w:rPr>
        <w:t>2) подпрограмма «Содействие занятости населения и социальная поддержка безработных граждан» на 2019 - 2024 годы;</w:t>
      </w:r>
    </w:p>
    <w:p w:rsidR="006529B6" w:rsidRPr="005746B8" w:rsidRDefault="006529B6" w:rsidP="005746B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color w:val="121416"/>
          <w:sz w:val="22"/>
          <w:szCs w:val="22"/>
          <w:shd w:val="clear" w:color="auto" w:fill="FFFFFF"/>
        </w:rPr>
      </w:pPr>
      <w:r w:rsidRPr="005746B8">
        <w:rPr>
          <w:rFonts w:eastAsiaTheme="minorEastAsia"/>
          <w:color w:val="121416"/>
          <w:sz w:val="22"/>
          <w:szCs w:val="22"/>
          <w:shd w:val="clear" w:color="auto" w:fill="FFFFFF"/>
        </w:rPr>
        <w:t>3) подпрограмма «Оказание содействия добровольному переселению в Иркутскую область соотечественников, проживающих за рубежом»</w:t>
      </w:r>
      <w:r w:rsidR="00EC5351" w:rsidRPr="005746B8">
        <w:rPr>
          <w:rFonts w:eastAsiaTheme="minorEastAsia"/>
          <w:color w:val="121416"/>
          <w:sz w:val="22"/>
          <w:szCs w:val="22"/>
          <w:shd w:val="clear" w:color="auto" w:fill="FFFFFF"/>
        </w:rPr>
        <w:t xml:space="preserve"> </w:t>
      </w:r>
      <w:r w:rsidRPr="005746B8">
        <w:rPr>
          <w:rFonts w:eastAsiaTheme="minorEastAsia"/>
          <w:color w:val="121416"/>
          <w:sz w:val="22"/>
          <w:szCs w:val="22"/>
          <w:shd w:val="clear" w:color="auto" w:fill="FFFFFF"/>
        </w:rPr>
        <w:t>на 2019-2024 годы;</w:t>
      </w:r>
    </w:p>
    <w:p w:rsidR="006529B6" w:rsidRPr="005746B8" w:rsidRDefault="006529B6" w:rsidP="005746B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color w:val="121416"/>
          <w:sz w:val="22"/>
          <w:szCs w:val="22"/>
          <w:shd w:val="clear" w:color="auto" w:fill="FFFFFF"/>
        </w:rPr>
      </w:pPr>
      <w:r w:rsidRPr="005746B8">
        <w:rPr>
          <w:rFonts w:eastAsiaTheme="minorEastAsia"/>
          <w:color w:val="121416"/>
          <w:sz w:val="22"/>
          <w:szCs w:val="22"/>
          <w:shd w:val="clear" w:color="auto" w:fill="FFFFFF"/>
        </w:rPr>
        <w:t>4) обеспечивающая подпрограмма «Осуществление государственной политики в сфере труда и занятости населения» на 2019 - 2024 годы.</w:t>
      </w:r>
    </w:p>
    <w:p w:rsidR="00EC5351" w:rsidRPr="005746B8" w:rsidRDefault="00EC5351" w:rsidP="005746B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5746B8">
        <w:rPr>
          <w:rFonts w:ascii="Times New Roman" w:hAnsi="Times New Roman" w:cs="Times New Roman"/>
          <w:shd w:val="clear" w:color="auto" w:fill="FFFFFF"/>
        </w:rPr>
        <w:t>В заключении отметим, что</w:t>
      </w:r>
      <w:r w:rsidRPr="005746B8">
        <w:rPr>
          <w:rFonts w:ascii="Times New Roman" w:hAnsi="Times New Roman" w:cs="Times New Roman"/>
          <w:b/>
          <w:shd w:val="clear" w:color="auto" w:fill="FFFFFF"/>
        </w:rPr>
        <w:t xml:space="preserve"> б</w:t>
      </w:r>
      <w:r w:rsidRPr="005746B8">
        <w:rPr>
          <w:rFonts w:ascii="Times New Roman" w:hAnsi="Times New Roman" w:cs="Times New Roman"/>
          <w:shd w:val="clear" w:color="auto" w:fill="FFFFFF"/>
        </w:rPr>
        <w:t xml:space="preserve">езработица — объективное явление экономики. От нее нельзя открещиваться, но и стимулировать такое явление будет неправильным. Важно избегать циклической безработицы, чтобы минимизировать экономические спады. В этом </w:t>
      </w:r>
      <w:r w:rsidR="00634059" w:rsidRPr="005746B8">
        <w:rPr>
          <w:rFonts w:ascii="Times New Roman" w:hAnsi="Times New Roman" w:cs="Times New Roman"/>
          <w:shd w:val="clear" w:color="auto" w:fill="FFFFFF"/>
        </w:rPr>
        <w:t xml:space="preserve">и </w:t>
      </w:r>
      <w:r w:rsidRPr="005746B8">
        <w:rPr>
          <w:rFonts w:ascii="Times New Roman" w:hAnsi="Times New Roman" w:cs="Times New Roman"/>
          <w:shd w:val="clear" w:color="auto" w:fill="FFFFFF"/>
        </w:rPr>
        <w:t xml:space="preserve">состоит задача государства. </w:t>
      </w:r>
    </w:p>
    <w:p w:rsidR="00EC5351" w:rsidRPr="005746B8" w:rsidRDefault="00EC5351" w:rsidP="005746B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</w:p>
    <w:p w:rsidR="00CA6F8B" w:rsidRPr="00CA6F8B" w:rsidRDefault="00CA6F8B" w:rsidP="00763FE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763FE1">
        <w:rPr>
          <w:rFonts w:ascii="Times New Roman" w:eastAsia="Times New Roman" w:hAnsi="Times New Roman" w:cs="Times New Roman"/>
          <w:i/>
        </w:rPr>
        <w:t>Л</w:t>
      </w:r>
      <w:r w:rsidRPr="00CA6F8B">
        <w:rPr>
          <w:rFonts w:ascii="Times New Roman" w:eastAsia="Times New Roman" w:hAnsi="Times New Roman" w:cs="Times New Roman"/>
          <w:i/>
        </w:rPr>
        <w:t>итература:</w:t>
      </w:r>
    </w:p>
    <w:p w:rsidR="00CA6F8B" w:rsidRPr="00CA6F8B" w:rsidRDefault="00CA6F8B" w:rsidP="005746B8">
      <w:pPr>
        <w:numPr>
          <w:ilvl w:val="0"/>
          <w:numId w:val="6"/>
        </w:numPr>
        <w:tabs>
          <w:tab w:val="clear" w:pos="502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CA6F8B">
        <w:rPr>
          <w:rFonts w:ascii="Times New Roman" w:eastAsia="Times New Roman" w:hAnsi="Times New Roman" w:cs="Times New Roman"/>
        </w:rPr>
        <w:t>Липсиц</w:t>
      </w:r>
      <w:proofErr w:type="spellEnd"/>
      <w:r w:rsidRPr="00CA6F8B">
        <w:rPr>
          <w:rFonts w:ascii="Times New Roman" w:eastAsia="Times New Roman" w:hAnsi="Times New Roman" w:cs="Times New Roman"/>
        </w:rPr>
        <w:t>, И.В. Экономика. Базовый уровень: 10-11 класс</w:t>
      </w:r>
      <w:proofErr w:type="gramStart"/>
      <w:r w:rsidRPr="00CA6F8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A6F8B">
        <w:rPr>
          <w:rFonts w:ascii="Times New Roman" w:eastAsia="Times New Roman" w:hAnsi="Times New Roman" w:cs="Times New Roman"/>
        </w:rPr>
        <w:t xml:space="preserve"> [12+] / И.В. </w:t>
      </w:r>
      <w:proofErr w:type="spellStart"/>
      <w:r w:rsidRPr="00CA6F8B">
        <w:rPr>
          <w:rFonts w:ascii="Times New Roman" w:eastAsia="Times New Roman" w:hAnsi="Times New Roman" w:cs="Times New Roman"/>
        </w:rPr>
        <w:t>Липсиц</w:t>
      </w:r>
      <w:proofErr w:type="spellEnd"/>
      <w:r w:rsidRPr="00CA6F8B">
        <w:rPr>
          <w:rFonts w:ascii="Times New Roman" w:eastAsia="Times New Roman" w:hAnsi="Times New Roman" w:cs="Times New Roman"/>
        </w:rPr>
        <w:t>. – 22-е изд. – Москва : Вита-Пресс, 2018. – 272 с.: ил. – Режим доступа: по подписке. – URL: </w:t>
      </w:r>
      <w:hyperlink r:id="rId8" w:history="1">
        <w:r w:rsidRPr="00CA6F8B">
          <w:rPr>
            <w:rFonts w:ascii="Times New Roman" w:eastAsia="Times New Roman" w:hAnsi="Times New Roman" w:cs="Times New Roman"/>
          </w:rPr>
          <w:t>https://biblioclub.ru/index.php?page=book&amp;id=469097</w:t>
        </w:r>
      </w:hyperlink>
      <w:r w:rsidRPr="00CA6F8B">
        <w:rPr>
          <w:rFonts w:ascii="Times New Roman" w:eastAsia="Times New Roman" w:hAnsi="Times New Roman" w:cs="Times New Roman"/>
        </w:rPr>
        <w:t xml:space="preserve">  – ISBN 978-5-7755-3676-3. </w:t>
      </w:r>
    </w:p>
    <w:p w:rsidR="00CA6F8B" w:rsidRPr="00CA6F8B" w:rsidRDefault="00CA6F8B" w:rsidP="005746B8">
      <w:pPr>
        <w:numPr>
          <w:ilvl w:val="0"/>
          <w:numId w:val="6"/>
        </w:numPr>
        <w:tabs>
          <w:tab w:val="clear" w:pos="502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</w:rPr>
      </w:pPr>
      <w:r w:rsidRPr="00CA6F8B">
        <w:rPr>
          <w:rFonts w:ascii="Times New Roman" w:eastAsia="Times New Roman" w:hAnsi="Times New Roman" w:cs="Times New Roman"/>
        </w:rPr>
        <w:t xml:space="preserve"> </w:t>
      </w:r>
      <w:r w:rsidRPr="00CA6F8B">
        <w:rPr>
          <w:rFonts w:ascii="Times New Roman" w:eastAsia="Calibri" w:hAnsi="Times New Roman" w:cs="Times New Roman"/>
          <w:lang w:eastAsia="en-US"/>
        </w:rPr>
        <w:t>Лекции по экономике. «</w:t>
      </w:r>
      <w:proofErr w:type="spellStart"/>
      <w:r w:rsidRPr="00CA6F8B">
        <w:rPr>
          <w:rFonts w:ascii="Times New Roman" w:eastAsia="Calibri" w:hAnsi="Times New Roman" w:cs="Times New Roman"/>
          <w:lang w:eastAsia="en-US"/>
        </w:rPr>
        <w:t>Он-лайн</w:t>
      </w:r>
      <w:proofErr w:type="spellEnd"/>
      <w:r w:rsidRPr="00CA6F8B">
        <w:rPr>
          <w:rFonts w:ascii="Times New Roman" w:eastAsia="Calibri" w:hAnsi="Times New Roman" w:cs="Times New Roman"/>
          <w:lang w:eastAsia="en-US"/>
        </w:rPr>
        <w:t xml:space="preserve"> учебник по экономике</w:t>
      </w:r>
      <w:r w:rsidRPr="00CA6F8B">
        <w:rPr>
          <w:rFonts w:ascii="Times New Roman" w:eastAsia="Times New Roman" w:hAnsi="Times New Roman" w:cs="Times New Roman"/>
        </w:rPr>
        <w:t>». Режим доступа:  [</w:t>
      </w:r>
      <w:r w:rsidRPr="005746B8">
        <w:rPr>
          <w:rFonts w:ascii="Times New Roman" w:eastAsia="Times New Roman" w:hAnsi="Times New Roman" w:cs="Times New Roman"/>
        </w:rPr>
        <w:t>http://economictheor.narod.ru/</w:t>
      </w:r>
      <w:r w:rsidRPr="00CA6F8B">
        <w:rPr>
          <w:rFonts w:ascii="Times New Roman" w:eastAsia="Times New Roman" w:hAnsi="Times New Roman" w:cs="Times New Roman"/>
        </w:rPr>
        <w:t>].</w:t>
      </w:r>
    </w:p>
    <w:p w:rsidR="00CA6F8B" w:rsidRPr="005746B8" w:rsidRDefault="00CA6F8B" w:rsidP="005746B8">
      <w:pPr>
        <w:tabs>
          <w:tab w:val="num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746B8">
        <w:rPr>
          <w:rFonts w:ascii="Times New Roman" w:eastAsia="Times New Roman" w:hAnsi="Times New Roman" w:cs="Times New Roman"/>
        </w:rPr>
        <w:t>3. Безработица в России: статистика 2021-2022, причины и прогноз. Интернет-журнал. Режим доступа: [https://ratenger.com/economics/bezraboticza-v-rossii]</w:t>
      </w:r>
    </w:p>
    <w:p w:rsidR="00CA6F8B" w:rsidRPr="005746B8" w:rsidRDefault="00CA6F8B" w:rsidP="005746B8">
      <w:pPr>
        <w:tabs>
          <w:tab w:val="num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746B8">
        <w:rPr>
          <w:rFonts w:ascii="Times New Roman" w:eastAsia="Times New Roman" w:hAnsi="Times New Roman" w:cs="Times New Roman"/>
        </w:rPr>
        <w:t>4. Безработица в России. Режим доступа: [https://migranturus.com/bezrabotitsa-v-rossii/].</w:t>
      </w:r>
    </w:p>
    <w:p w:rsidR="00CA6F8B" w:rsidRPr="005746B8" w:rsidRDefault="00CA6F8B" w:rsidP="005746B8">
      <w:pPr>
        <w:tabs>
          <w:tab w:val="num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121416"/>
          <w:shd w:val="clear" w:color="auto" w:fill="FFFFFF"/>
        </w:rPr>
      </w:pPr>
      <w:r w:rsidRPr="005746B8">
        <w:rPr>
          <w:rFonts w:ascii="Times New Roman" w:eastAsia="Times New Roman" w:hAnsi="Times New Roman" w:cs="Times New Roman"/>
        </w:rPr>
        <w:t xml:space="preserve">5. </w:t>
      </w:r>
      <w:r w:rsidRPr="005746B8">
        <w:rPr>
          <w:rFonts w:ascii="Times New Roman" w:hAnsi="Times New Roman" w:cs="Times New Roman"/>
          <w:color w:val="121416"/>
          <w:shd w:val="clear" w:color="auto" w:fill="FFFFFF"/>
        </w:rPr>
        <w:t>Государственная программа Иркутской области «Труд и занятость» на 2019-2024 годы</w:t>
      </w:r>
      <w:r w:rsidRPr="005746B8">
        <w:rPr>
          <w:rFonts w:ascii="Times New Roman" w:eastAsia="Times New Roman" w:hAnsi="Times New Roman" w:cs="Times New Roman"/>
        </w:rPr>
        <w:t>. Режим доступа: [https://pandia.ru/text/86/050/3963.php].</w:t>
      </w:r>
    </w:p>
    <w:sectPr w:rsidR="00CA6F8B" w:rsidRPr="005746B8" w:rsidSect="005746B8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586"/>
    <w:multiLevelType w:val="hybridMultilevel"/>
    <w:tmpl w:val="532C1C22"/>
    <w:lvl w:ilvl="0" w:tplc="87FC4B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50A"/>
    <w:multiLevelType w:val="hybridMultilevel"/>
    <w:tmpl w:val="3E221EBA"/>
    <w:lvl w:ilvl="0" w:tplc="05BE90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771F6"/>
    <w:multiLevelType w:val="hybridMultilevel"/>
    <w:tmpl w:val="6ACC8E5A"/>
    <w:lvl w:ilvl="0" w:tplc="05BE90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C37B49"/>
    <w:multiLevelType w:val="hybridMultilevel"/>
    <w:tmpl w:val="06E60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971368"/>
    <w:multiLevelType w:val="hybridMultilevel"/>
    <w:tmpl w:val="A7EA2C62"/>
    <w:lvl w:ilvl="0" w:tplc="87FC4B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77E0"/>
    <w:multiLevelType w:val="hybridMultilevel"/>
    <w:tmpl w:val="CBA4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D09CD"/>
    <w:multiLevelType w:val="hybridMultilevel"/>
    <w:tmpl w:val="7BF4D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303"/>
    <w:rsid w:val="0003699A"/>
    <w:rsid w:val="002178BA"/>
    <w:rsid w:val="0022253A"/>
    <w:rsid w:val="005746B8"/>
    <w:rsid w:val="005B64FB"/>
    <w:rsid w:val="00634059"/>
    <w:rsid w:val="006529B6"/>
    <w:rsid w:val="0069319B"/>
    <w:rsid w:val="00763FE1"/>
    <w:rsid w:val="00826746"/>
    <w:rsid w:val="00832303"/>
    <w:rsid w:val="00A976FF"/>
    <w:rsid w:val="00AE2A8B"/>
    <w:rsid w:val="00B21639"/>
    <w:rsid w:val="00B47094"/>
    <w:rsid w:val="00BC5576"/>
    <w:rsid w:val="00CA6F8B"/>
    <w:rsid w:val="00E06751"/>
    <w:rsid w:val="00E33B5D"/>
    <w:rsid w:val="00EC5351"/>
    <w:rsid w:val="00F3666D"/>
    <w:rsid w:val="00F5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06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067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paragraphnycys">
    <w:name w:val="paragraph_paragraph__nycys"/>
    <w:basedOn w:val="a"/>
    <w:rsid w:val="00E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E06751"/>
  </w:style>
  <w:style w:type="character" w:styleId="a3">
    <w:name w:val="Hyperlink"/>
    <w:basedOn w:val="a0"/>
    <w:uiPriority w:val="99"/>
    <w:unhideWhenUsed/>
    <w:rsid w:val="00E06751"/>
    <w:rPr>
      <w:color w:val="0000FF"/>
      <w:u w:val="single"/>
    </w:rPr>
  </w:style>
  <w:style w:type="character" w:customStyle="1" w:styleId="dsexttitle-1xuef">
    <w:name w:val="ds_ext_title-1xuef"/>
    <w:basedOn w:val="a0"/>
    <w:rsid w:val="00E06751"/>
  </w:style>
  <w:style w:type="paragraph" w:styleId="a4">
    <w:name w:val="Balloon Text"/>
    <w:basedOn w:val="a"/>
    <w:link w:val="a5"/>
    <w:uiPriority w:val="99"/>
    <w:semiHidden/>
    <w:unhideWhenUsed/>
    <w:rsid w:val="00E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etaildate">
    <w:name w:val="news_detail_date"/>
    <w:basedOn w:val="a"/>
    <w:rsid w:val="00B4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33B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E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174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47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769">
          <w:marLeft w:val="-2662"/>
          <w:marRight w:val="305"/>
          <w:marTop w:val="87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399">
              <w:marLeft w:val="175"/>
              <w:marRight w:val="0"/>
              <w:marTop w:val="131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381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510">
                  <w:marLeft w:val="0"/>
                  <w:marRight w:val="0"/>
                  <w:marTop w:val="10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6016">
              <w:marLeft w:val="44"/>
              <w:marRight w:val="87"/>
              <w:marTop w:val="87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450">
              <w:marLeft w:val="11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955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6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tcialmznaya_sf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ShatalovaEP</dc:creator>
  <cp:lastModifiedBy>ShatalovaEP</cp:lastModifiedBy>
  <cp:revision>5</cp:revision>
  <dcterms:created xsi:type="dcterms:W3CDTF">2022-06-02T05:48:00Z</dcterms:created>
  <dcterms:modified xsi:type="dcterms:W3CDTF">2022-06-02T06:51:00Z</dcterms:modified>
</cp:coreProperties>
</file>