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665C9" w14:textId="77777777" w:rsidR="00AD11C3" w:rsidRDefault="00AD11C3" w:rsidP="000C46A6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1C3">
        <w:rPr>
          <w:rFonts w:ascii="Times New Roman" w:hAnsi="Times New Roman" w:cs="Times New Roman"/>
          <w:b/>
          <w:bCs/>
          <w:sz w:val="24"/>
          <w:szCs w:val="24"/>
        </w:rPr>
        <w:t>Применение интерактивных форм обучения в сфере</w:t>
      </w:r>
    </w:p>
    <w:p w14:paraId="3617030F" w14:textId="77777777" w:rsidR="00AD11C3" w:rsidRDefault="00AD11C3" w:rsidP="000C46A6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1C3">
        <w:rPr>
          <w:rFonts w:ascii="Times New Roman" w:hAnsi="Times New Roman" w:cs="Times New Roman"/>
          <w:b/>
          <w:bCs/>
          <w:sz w:val="24"/>
          <w:szCs w:val="24"/>
        </w:rPr>
        <w:t>Профессионального модуля 01</w:t>
      </w:r>
    </w:p>
    <w:p w14:paraId="087D8B51" w14:textId="3B25D988" w:rsidR="000C46A6" w:rsidRDefault="00AD11C3" w:rsidP="000C46A6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1C3">
        <w:rPr>
          <w:rFonts w:ascii="Times New Roman" w:hAnsi="Times New Roman" w:cs="Times New Roman"/>
          <w:b/>
          <w:bCs/>
          <w:sz w:val="24"/>
          <w:szCs w:val="24"/>
        </w:rPr>
        <w:t>"Проведение проектно-изыскательских работ для целей землеустройства"</w:t>
      </w:r>
    </w:p>
    <w:p w14:paraId="7D6F20A5" w14:textId="77777777" w:rsidR="00AD11C3" w:rsidRPr="000C46A6" w:rsidRDefault="00AD11C3" w:rsidP="000C46A6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729AE" w14:textId="6ED031CF" w:rsidR="000C46A6" w:rsidRPr="007D5FFC" w:rsidRDefault="000C46A6" w:rsidP="000C46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D5FFC">
        <w:rPr>
          <w:rFonts w:ascii="Times New Roman" w:hAnsi="Times New Roman" w:cs="Times New Roman"/>
          <w:sz w:val="24"/>
          <w:szCs w:val="24"/>
        </w:rPr>
        <w:t>нтерактивны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D5FFC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D5FFC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 xml:space="preserve"> – это</w:t>
      </w:r>
      <w:r w:rsidRPr="007D5FFC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7D5FFC">
        <w:rPr>
          <w:rFonts w:ascii="Times New Roman" w:hAnsi="Times New Roman" w:cs="Times New Roman"/>
          <w:sz w:val="24"/>
          <w:szCs w:val="24"/>
        </w:rPr>
        <w:t>учебного процесса обучающихся, при котором педагог находится в позиции</w:t>
      </w:r>
      <w:r w:rsidRPr="007D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FFC">
        <w:rPr>
          <w:rFonts w:ascii="Times New Roman" w:hAnsi="Times New Roman" w:cs="Times New Roman"/>
          <w:sz w:val="24"/>
          <w:szCs w:val="24"/>
        </w:rPr>
        <w:t>фасилитатора в процессе активного взаимодействия обучающихся с учебным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FFC">
        <w:rPr>
          <w:rFonts w:ascii="Times New Roman" w:hAnsi="Times New Roman" w:cs="Times New Roman"/>
          <w:sz w:val="24"/>
          <w:szCs w:val="24"/>
        </w:rPr>
        <w:t>материалом, между собой и с преподавателем. Педагог-фасилитатор (как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FFC">
        <w:rPr>
          <w:rFonts w:ascii="Times New Roman" w:hAnsi="Times New Roman" w:cs="Times New Roman"/>
          <w:sz w:val="24"/>
          <w:szCs w:val="24"/>
        </w:rPr>
        <w:t>вербальном, так и на невербальном уровне) способствует повышению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FFC">
        <w:rPr>
          <w:rFonts w:ascii="Times New Roman" w:hAnsi="Times New Roman" w:cs="Times New Roman"/>
          <w:sz w:val="24"/>
          <w:szCs w:val="24"/>
        </w:rPr>
        <w:t>самооценки обучающегося, внушает уверенность в своих силах, что в будущем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FFC">
        <w:rPr>
          <w:rFonts w:ascii="Times New Roman" w:hAnsi="Times New Roman" w:cs="Times New Roman"/>
          <w:sz w:val="24"/>
          <w:szCs w:val="24"/>
        </w:rPr>
        <w:t>поможет обучающемуся самоопределиться и самореализоваться в социуме.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D5FFC">
        <w:rPr>
          <w:rFonts w:ascii="Times New Roman" w:hAnsi="Times New Roman" w:cs="Times New Roman"/>
          <w:sz w:val="24"/>
          <w:szCs w:val="24"/>
        </w:rPr>
        <w:t>едагогическая фасилитация рассматривается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5FFC">
        <w:rPr>
          <w:rFonts w:ascii="Times New Roman" w:hAnsi="Times New Roman" w:cs="Times New Roman"/>
          <w:sz w:val="24"/>
          <w:szCs w:val="24"/>
        </w:rPr>
        <w:t xml:space="preserve"> как процесс позитивного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FFC">
        <w:rPr>
          <w:rFonts w:ascii="Times New Roman" w:hAnsi="Times New Roman" w:cs="Times New Roman"/>
          <w:sz w:val="24"/>
          <w:szCs w:val="24"/>
        </w:rPr>
        <w:t>влияния педагога на сознание и поведение обучающегося, вследствие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FFC">
        <w:rPr>
          <w:rFonts w:ascii="Times New Roman" w:hAnsi="Times New Roman" w:cs="Times New Roman"/>
          <w:sz w:val="24"/>
          <w:szCs w:val="24"/>
        </w:rPr>
        <w:t>повышается продуктивность мыслительной деятельности, активизируются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FFC">
        <w:rPr>
          <w:rFonts w:ascii="Times New Roman" w:hAnsi="Times New Roman" w:cs="Times New Roman"/>
          <w:sz w:val="24"/>
          <w:szCs w:val="24"/>
        </w:rPr>
        <w:t>положительные эмоции и чувства, проявляющиеся в нравственных поступках.</w:t>
      </w:r>
    </w:p>
    <w:p w14:paraId="7016CB74" w14:textId="77777777" w:rsidR="000C46A6" w:rsidRDefault="000C46A6" w:rsidP="000C46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5FFC">
        <w:rPr>
          <w:rFonts w:ascii="Times New Roman" w:hAnsi="Times New Roman" w:cs="Times New Roman"/>
          <w:sz w:val="24"/>
          <w:szCs w:val="24"/>
        </w:rPr>
        <w:t>Интерактивные формы помогают педагогу увлечь учеников уроком, замотивировать их на активное участие, достижение результатов и коллективную работу.</w:t>
      </w:r>
    </w:p>
    <w:p w14:paraId="358819C7" w14:textId="207DCB70" w:rsidR="000C46A6" w:rsidRDefault="000C46A6" w:rsidP="000C46A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студентов по учебному процессу имеются производственные практики (стажировки) по каждому профессиональному модулю. Интерактивная форма обучения, такая как стажировка с использованием должностной роли, проявляются виды активности: мышление, деятельность, речь, социально-психологическая адаптация. Студент, проходя практику на предприятии развивает в себе наглядное представление о будущей своей профессии, как работать с тем или иным геодезическим оборудованием, как обрабатывать в геодезической программе полевые измерения, а также общение, поведение с профессиональными специалистами в сфере землеустройства.</w:t>
      </w:r>
    </w:p>
    <w:p w14:paraId="4151ABDA" w14:textId="77777777" w:rsidR="000C46A6" w:rsidRDefault="000C46A6" w:rsidP="000C46A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77914">
        <w:rPr>
          <w:rFonts w:ascii="Times New Roman" w:eastAsia="TimesNewRomanPSMT" w:hAnsi="Times New Roman" w:cs="Times New Roman"/>
          <w:sz w:val="24"/>
          <w:szCs w:val="24"/>
        </w:rPr>
        <w:t>В системе управления качеством профессиональной подготовки студентов недопустимо применение только одной технологии, т.к. условия их применения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7914">
        <w:rPr>
          <w:rFonts w:ascii="Times New Roman" w:eastAsia="TimesNewRomanPSMT" w:hAnsi="Times New Roman" w:cs="Times New Roman"/>
          <w:sz w:val="24"/>
          <w:szCs w:val="24"/>
        </w:rPr>
        <w:t>зависят от некоторых факторов: уровня обученности студентов, опыта преподавателя, технического оснащения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7914">
        <w:rPr>
          <w:rFonts w:ascii="Times New Roman" w:eastAsia="TimesNewRomanPSMT" w:hAnsi="Times New Roman" w:cs="Times New Roman"/>
          <w:sz w:val="24"/>
          <w:szCs w:val="24"/>
        </w:rPr>
        <w:t>учебного процесса, количества студентов в потоке и т.д.</w:t>
      </w:r>
    </w:p>
    <w:p w14:paraId="753AABC0" w14:textId="6B04E7BF" w:rsidR="000C46A6" w:rsidRDefault="000C46A6" w:rsidP="000C46A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Сложность для педагога – это сохранение баланса между игрой и обучением, </w:t>
      </w:r>
      <w:r w:rsidRPr="00F7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адаптация метода под особенности характера и поведения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F776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6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организаторских способностей;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6B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776B8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затраты на обучение новому методу;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борьба с тревожностью и дискомфортом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F7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введении нового формата;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тема затратнее по времени изучения по сравнению с пассивным и активным методами;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Pr="00F776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нергозатратность.</w:t>
      </w:r>
    </w:p>
    <w:p w14:paraId="66DBD19E" w14:textId="77777777" w:rsidR="000C46A6" w:rsidRPr="00F776B8" w:rsidRDefault="000C46A6" w:rsidP="000C46A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зато преимущества для студента такие: </w:t>
      </w:r>
      <w:r w:rsidRPr="00F776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самостоятельность, так как нужно искать информацию в разных источниках;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6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развитые навыки общения для обмена опытом;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6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критическое мышление;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6B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навыки;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6B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психическое здоровье, так как метод помогает снять повышенную умственную и учебную нагрузку;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6B8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лёгкое усвоение материала;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6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расширенные познавательные возможности.</w:t>
      </w:r>
    </w:p>
    <w:p w14:paraId="2E9CE770" w14:textId="53566590" w:rsidR="00BC134C" w:rsidRDefault="00BC134C"/>
    <w:p w14:paraId="34831590" w14:textId="23DEFD65" w:rsidR="000C46A6" w:rsidRDefault="000C46A6"/>
    <w:p w14:paraId="3CABDB7E" w14:textId="75B1AE2A" w:rsidR="000C46A6" w:rsidRPr="000C46A6" w:rsidRDefault="000C46A6" w:rsidP="000C46A6">
      <w:pPr>
        <w:jc w:val="right"/>
        <w:rPr>
          <w:rFonts w:ascii="Times New Roman" w:hAnsi="Times New Roman" w:cs="Times New Roman"/>
          <w:sz w:val="24"/>
          <w:szCs w:val="24"/>
        </w:rPr>
      </w:pPr>
      <w:r w:rsidRPr="000C46A6">
        <w:rPr>
          <w:rFonts w:ascii="Times New Roman" w:hAnsi="Times New Roman" w:cs="Times New Roman"/>
          <w:sz w:val="24"/>
          <w:szCs w:val="24"/>
        </w:rPr>
        <w:t>Преподаватель ГБПОУ КК ПСХК     А.В.Акулова</w:t>
      </w:r>
    </w:p>
    <w:sectPr w:rsidR="000C46A6" w:rsidRPr="000C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A6"/>
    <w:rsid w:val="000C46A6"/>
    <w:rsid w:val="00297D5B"/>
    <w:rsid w:val="00AD11C3"/>
    <w:rsid w:val="00B95034"/>
    <w:rsid w:val="00BC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CE74"/>
  <w15:chartTrackingRefBased/>
  <w15:docId w15:val="{F6945288-0B7A-4478-AE62-EC9026BF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natu333333@gmail.com</dc:creator>
  <cp:keywords/>
  <dc:description/>
  <cp:lastModifiedBy>natu333333@gmail.com</cp:lastModifiedBy>
  <cp:revision>3</cp:revision>
  <dcterms:created xsi:type="dcterms:W3CDTF">2022-09-01T11:45:00Z</dcterms:created>
  <dcterms:modified xsi:type="dcterms:W3CDTF">2022-09-01T11:52:00Z</dcterms:modified>
</cp:coreProperties>
</file>