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52DBF" w14:textId="2F607EBC" w:rsidR="00352177" w:rsidRDefault="00572B90" w:rsidP="0022598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5830160"/>
      <w:bookmarkEnd w:id="0"/>
      <w:r w:rsidRPr="00951B9A">
        <w:rPr>
          <w:rFonts w:ascii="Times New Roman" w:hAnsi="Times New Roman" w:cs="Times New Roman"/>
          <w:b/>
          <w:bCs/>
          <w:sz w:val="28"/>
          <w:szCs w:val="28"/>
        </w:rPr>
        <w:t>Влияние исторических событ</w:t>
      </w:r>
      <w:r w:rsidR="00027C4E" w:rsidRPr="00951B9A">
        <w:rPr>
          <w:rFonts w:ascii="Times New Roman" w:hAnsi="Times New Roman" w:cs="Times New Roman"/>
          <w:b/>
          <w:bCs/>
          <w:sz w:val="28"/>
          <w:szCs w:val="28"/>
        </w:rPr>
        <w:t xml:space="preserve">ий на пейзажную живопись эпохи </w:t>
      </w:r>
      <w:proofErr w:type="spellStart"/>
      <w:r w:rsidR="00027C4E" w:rsidRPr="00951B9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51B9A">
        <w:rPr>
          <w:rFonts w:ascii="Times New Roman" w:hAnsi="Times New Roman" w:cs="Times New Roman"/>
          <w:b/>
          <w:bCs/>
          <w:sz w:val="28"/>
          <w:szCs w:val="28"/>
        </w:rPr>
        <w:t>ан</w:t>
      </w:r>
      <w:proofErr w:type="spellEnd"/>
      <w:r w:rsidR="00AA0BA4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Pr="00951B9A">
        <w:rPr>
          <w:rFonts w:ascii="Times New Roman" w:hAnsi="Times New Roman" w:cs="Times New Roman"/>
          <w:b/>
          <w:bCs/>
          <w:sz w:val="28"/>
          <w:szCs w:val="28"/>
        </w:rPr>
        <w:t>а примере</w:t>
      </w:r>
      <w:r w:rsidR="007F03C7" w:rsidRPr="00951B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71E">
        <w:rPr>
          <w:rFonts w:ascii="Times New Roman" w:hAnsi="Times New Roman" w:cs="Times New Roman"/>
          <w:b/>
          <w:bCs/>
          <w:sz w:val="28"/>
          <w:szCs w:val="28"/>
        </w:rPr>
        <w:t xml:space="preserve">художников </w:t>
      </w:r>
      <w:proofErr w:type="spellStart"/>
      <w:r w:rsidR="00951B9A" w:rsidRPr="00951B9A">
        <w:rPr>
          <w:rFonts w:ascii="Times New Roman" w:hAnsi="Times New Roman" w:cs="Times New Roman"/>
          <w:b/>
          <w:bCs/>
          <w:sz w:val="28"/>
          <w:szCs w:val="28"/>
        </w:rPr>
        <w:t>Гу</w:t>
      </w:r>
      <w:proofErr w:type="spellEnd"/>
      <w:r w:rsidR="00951B9A" w:rsidRPr="00951B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1B9A" w:rsidRPr="00951B9A">
        <w:rPr>
          <w:rFonts w:ascii="Times New Roman" w:hAnsi="Times New Roman" w:cs="Times New Roman"/>
          <w:b/>
          <w:bCs/>
          <w:sz w:val="28"/>
          <w:szCs w:val="28"/>
        </w:rPr>
        <w:t>Кайчжи</w:t>
      </w:r>
      <w:proofErr w:type="spellEnd"/>
      <w:r w:rsidR="00951B9A" w:rsidRPr="00951B9A">
        <w:rPr>
          <w:rFonts w:ascii="Times New Roman" w:hAnsi="Times New Roman" w:cs="Times New Roman"/>
          <w:b/>
          <w:bCs/>
          <w:sz w:val="28"/>
          <w:szCs w:val="28"/>
        </w:rPr>
        <w:t xml:space="preserve"> и Ли </w:t>
      </w:r>
      <w:proofErr w:type="spellStart"/>
      <w:r w:rsidR="00951B9A" w:rsidRPr="00951B9A">
        <w:rPr>
          <w:rFonts w:ascii="Times New Roman" w:hAnsi="Times New Roman" w:cs="Times New Roman"/>
          <w:b/>
          <w:bCs/>
          <w:sz w:val="28"/>
          <w:szCs w:val="28"/>
        </w:rPr>
        <w:t>Сысюнь</w:t>
      </w:r>
      <w:proofErr w:type="spellEnd"/>
    </w:p>
    <w:p w14:paraId="658F7A21" w14:textId="0731AAE3" w:rsidR="00D44A1E" w:rsidRPr="004C5D5A" w:rsidRDefault="00D44A1E" w:rsidP="0022598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5D5A">
        <w:rPr>
          <w:rFonts w:ascii="Times New Roman" w:hAnsi="Times New Roman" w:cs="Times New Roman"/>
          <w:bCs/>
          <w:sz w:val="28"/>
          <w:szCs w:val="28"/>
        </w:rPr>
        <w:t>Белявцева</w:t>
      </w:r>
      <w:proofErr w:type="spellEnd"/>
      <w:r w:rsidRPr="004C5D5A">
        <w:rPr>
          <w:rFonts w:ascii="Times New Roman" w:hAnsi="Times New Roman" w:cs="Times New Roman"/>
          <w:bCs/>
          <w:sz w:val="28"/>
          <w:szCs w:val="28"/>
        </w:rPr>
        <w:t xml:space="preserve"> София </w:t>
      </w:r>
      <w:r w:rsidR="004C5D5A" w:rsidRPr="004C5D5A">
        <w:rPr>
          <w:rFonts w:ascii="Times New Roman" w:hAnsi="Times New Roman" w:cs="Times New Roman"/>
          <w:bCs/>
          <w:sz w:val="28"/>
          <w:szCs w:val="28"/>
        </w:rPr>
        <w:t>Романовна, учащаяся 10</w:t>
      </w:r>
      <w:r w:rsidR="00516564">
        <w:rPr>
          <w:rFonts w:ascii="Times New Roman" w:hAnsi="Times New Roman" w:cs="Times New Roman"/>
          <w:bCs/>
          <w:sz w:val="28"/>
          <w:szCs w:val="28"/>
        </w:rPr>
        <w:t>-го</w:t>
      </w:r>
      <w:r w:rsidR="004C5D5A" w:rsidRPr="004C5D5A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</w:p>
    <w:p w14:paraId="34F42A64" w14:textId="1B4F58A3" w:rsidR="004C5D5A" w:rsidRPr="004C5D5A" w:rsidRDefault="004C5D5A" w:rsidP="0022598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5D5A">
        <w:rPr>
          <w:rFonts w:ascii="Times New Roman" w:hAnsi="Times New Roman" w:cs="Times New Roman"/>
          <w:bCs/>
          <w:sz w:val="28"/>
          <w:szCs w:val="28"/>
        </w:rPr>
        <w:t>Научный руководитель: Шляпникова Маргарита Дмитриевна, учитель русского языка и литературы</w:t>
      </w:r>
    </w:p>
    <w:p w14:paraId="4E081E03" w14:textId="02C94AF1" w:rsidR="004C5D5A" w:rsidRDefault="004C5D5A" w:rsidP="0022598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5D5A">
        <w:rPr>
          <w:rFonts w:ascii="Times New Roman" w:hAnsi="Times New Roman" w:cs="Times New Roman"/>
          <w:bCs/>
          <w:sz w:val="28"/>
          <w:szCs w:val="28"/>
        </w:rPr>
        <w:t>МБОУ гимназия №7, г. Хабаровск</w:t>
      </w:r>
    </w:p>
    <w:p w14:paraId="1CE27C91" w14:textId="031A07BF" w:rsidR="0038171E" w:rsidRDefault="004C5D5A" w:rsidP="004C5D5A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статье авторы </w:t>
      </w:r>
      <w:r w:rsidR="0038171E">
        <w:rPr>
          <w:rFonts w:ascii="Times New Roman" w:hAnsi="Times New Roman" w:cs="Times New Roman"/>
          <w:bCs/>
          <w:i/>
          <w:sz w:val="28"/>
          <w:szCs w:val="28"/>
        </w:rPr>
        <w:t xml:space="preserve">пытаются проследить </w:t>
      </w:r>
      <w:r w:rsidR="00AA089E">
        <w:rPr>
          <w:rFonts w:ascii="Times New Roman" w:hAnsi="Times New Roman" w:cs="Times New Roman"/>
          <w:bCs/>
          <w:i/>
          <w:sz w:val="28"/>
          <w:szCs w:val="28"/>
        </w:rPr>
        <w:t xml:space="preserve">как исторические </w:t>
      </w:r>
      <w:r w:rsidR="0038171E">
        <w:rPr>
          <w:rFonts w:ascii="Times New Roman" w:hAnsi="Times New Roman" w:cs="Times New Roman"/>
          <w:bCs/>
          <w:i/>
          <w:sz w:val="28"/>
          <w:szCs w:val="28"/>
        </w:rPr>
        <w:t>собы</w:t>
      </w:r>
      <w:r w:rsidR="00AA089E">
        <w:rPr>
          <w:rFonts w:ascii="Times New Roman" w:hAnsi="Times New Roman" w:cs="Times New Roman"/>
          <w:bCs/>
          <w:i/>
          <w:sz w:val="28"/>
          <w:szCs w:val="28"/>
        </w:rPr>
        <w:t xml:space="preserve">тия влияют на </w:t>
      </w:r>
      <w:r w:rsidR="00913161">
        <w:rPr>
          <w:rFonts w:ascii="Times New Roman" w:hAnsi="Times New Roman" w:cs="Times New Roman"/>
          <w:bCs/>
          <w:i/>
          <w:sz w:val="28"/>
          <w:szCs w:val="28"/>
        </w:rPr>
        <w:t>изменения</w:t>
      </w:r>
      <w:r w:rsidR="0038171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13161"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="0038171E">
        <w:rPr>
          <w:rFonts w:ascii="Times New Roman" w:hAnsi="Times New Roman" w:cs="Times New Roman"/>
          <w:bCs/>
          <w:i/>
          <w:sz w:val="28"/>
          <w:szCs w:val="28"/>
        </w:rPr>
        <w:t>пейзажной жив</w:t>
      </w:r>
      <w:bookmarkStart w:id="1" w:name="_GoBack"/>
      <w:bookmarkEnd w:id="1"/>
      <w:r w:rsidR="0038171E">
        <w:rPr>
          <w:rFonts w:ascii="Times New Roman" w:hAnsi="Times New Roman" w:cs="Times New Roman"/>
          <w:bCs/>
          <w:i/>
          <w:sz w:val="28"/>
          <w:szCs w:val="28"/>
        </w:rPr>
        <w:t>описи Китая на примере художников разных эпох.</w:t>
      </w:r>
    </w:p>
    <w:p w14:paraId="7F4C9F9E" w14:textId="0A950BE2" w:rsidR="004C5D5A" w:rsidRPr="004C5D5A" w:rsidRDefault="0038171E" w:rsidP="004C5D5A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171E">
        <w:rPr>
          <w:rFonts w:ascii="Times New Roman" w:hAnsi="Times New Roman" w:cs="Times New Roman"/>
          <w:b/>
          <w:bCs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художники, китайская живопись, пейзаж, эпоха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Кайчжи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, Ли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Сысюнь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14:paraId="7E623835" w14:textId="4A92CD4D" w:rsidR="001A7554" w:rsidRDefault="008B5EFF" w:rsidP="001A7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FF">
        <w:rPr>
          <w:rFonts w:ascii="Times New Roman" w:hAnsi="Times New Roman" w:cs="Times New Roman"/>
          <w:sz w:val="28"/>
          <w:szCs w:val="28"/>
        </w:rPr>
        <w:t xml:space="preserve">Традиционная китайская живопись </w:t>
      </w:r>
      <w:r w:rsidR="001A7554">
        <w:rPr>
          <w:rFonts w:ascii="Times New Roman" w:hAnsi="Times New Roman" w:cs="Times New Roman"/>
          <w:sz w:val="28"/>
          <w:szCs w:val="28"/>
        </w:rPr>
        <w:t>входит в число</w:t>
      </w:r>
      <w:r w:rsidRPr="008B5EFF">
        <w:rPr>
          <w:rFonts w:ascii="Times New Roman" w:hAnsi="Times New Roman" w:cs="Times New Roman"/>
          <w:sz w:val="28"/>
          <w:szCs w:val="28"/>
        </w:rPr>
        <w:t xml:space="preserve"> самых завораживающих видов искусства в мире</w:t>
      </w:r>
      <w:r w:rsidR="00B90DF7">
        <w:rPr>
          <w:rFonts w:ascii="Times New Roman" w:hAnsi="Times New Roman" w:cs="Times New Roman"/>
          <w:sz w:val="28"/>
          <w:szCs w:val="28"/>
        </w:rPr>
        <w:t>,</w:t>
      </w:r>
      <w:r w:rsidR="001A7554">
        <w:rPr>
          <w:rFonts w:ascii="Times New Roman" w:hAnsi="Times New Roman" w:cs="Times New Roman"/>
          <w:sz w:val="28"/>
          <w:szCs w:val="28"/>
        </w:rPr>
        <w:t xml:space="preserve"> </w:t>
      </w:r>
      <w:r w:rsidR="00E3670A">
        <w:rPr>
          <w:rFonts w:ascii="Times New Roman" w:hAnsi="Times New Roman" w:cs="Times New Roman"/>
          <w:sz w:val="28"/>
          <w:szCs w:val="28"/>
        </w:rPr>
        <w:t>а китайский стиль</w:t>
      </w:r>
      <w:r w:rsidR="001A7554">
        <w:rPr>
          <w:rFonts w:ascii="Times New Roman" w:hAnsi="Times New Roman" w:cs="Times New Roman"/>
          <w:sz w:val="28"/>
          <w:szCs w:val="28"/>
        </w:rPr>
        <w:t xml:space="preserve"> в корне отличается от </w:t>
      </w:r>
      <w:r w:rsidR="00E3670A">
        <w:rPr>
          <w:rFonts w:ascii="Times New Roman" w:hAnsi="Times New Roman" w:cs="Times New Roman"/>
          <w:sz w:val="28"/>
          <w:szCs w:val="28"/>
        </w:rPr>
        <w:t xml:space="preserve">национальных искусств других стран. Каждый, кто хоть раз видел картины восточных мастеров сразу определит, к чьей культуре относится работа. </w:t>
      </w:r>
    </w:p>
    <w:p w14:paraId="3C1D8288" w14:textId="58E231B1" w:rsidR="00F07F7B" w:rsidRPr="00AA0BA4" w:rsidRDefault="00B90DF7" w:rsidP="00F0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A">
        <w:rPr>
          <w:rFonts w:ascii="Times New Roman" w:hAnsi="Times New Roman" w:cs="Times New Roman"/>
          <w:sz w:val="28"/>
          <w:szCs w:val="28"/>
        </w:rPr>
        <w:t>Особенно</w:t>
      </w:r>
      <w:r w:rsidR="00DF2B9D">
        <w:rPr>
          <w:rFonts w:ascii="Times New Roman" w:hAnsi="Times New Roman" w:cs="Times New Roman"/>
          <w:sz w:val="28"/>
          <w:szCs w:val="28"/>
        </w:rPr>
        <w:t xml:space="preserve"> занимательны </w:t>
      </w:r>
      <w:r>
        <w:rPr>
          <w:rFonts w:ascii="Times New Roman" w:hAnsi="Times New Roman" w:cs="Times New Roman"/>
          <w:sz w:val="28"/>
          <w:szCs w:val="28"/>
        </w:rPr>
        <w:t>картины Древнего Китая</w:t>
      </w:r>
      <w:r w:rsidR="00E3670A">
        <w:rPr>
          <w:rFonts w:ascii="Times New Roman" w:hAnsi="Times New Roman" w:cs="Times New Roman"/>
          <w:sz w:val="28"/>
          <w:szCs w:val="28"/>
        </w:rPr>
        <w:t xml:space="preserve">. Они </w:t>
      </w:r>
      <w:r>
        <w:rPr>
          <w:rFonts w:ascii="Times New Roman" w:hAnsi="Times New Roman" w:cs="Times New Roman"/>
          <w:sz w:val="28"/>
          <w:szCs w:val="28"/>
        </w:rPr>
        <w:t xml:space="preserve">писались не столько для украшения дворцовых помещений, сколько для выражения </w:t>
      </w:r>
      <w:r w:rsidR="001A7554">
        <w:rPr>
          <w:rFonts w:ascii="Times New Roman" w:hAnsi="Times New Roman" w:cs="Times New Roman"/>
          <w:sz w:val="28"/>
          <w:szCs w:val="28"/>
        </w:rPr>
        <w:t>философских идей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2B9D">
        <w:rPr>
          <w:rFonts w:ascii="Times New Roman" w:hAnsi="Times New Roman" w:cs="Times New Roman"/>
          <w:sz w:val="28"/>
          <w:szCs w:val="28"/>
        </w:rPr>
        <w:t xml:space="preserve"> Один из важных жанров, в котором эта философия проявлялась – пейзаж</w:t>
      </w:r>
      <w:r w:rsidR="00F07F7B">
        <w:rPr>
          <w:rFonts w:ascii="Times New Roman" w:hAnsi="Times New Roman" w:cs="Times New Roman"/>
          <w:sz w:val="28"/>
          <w:szCs w:val="28"/>
        </w:rPr>
        <w:t xml:space="preserve">. Как отдельное направление он сформировался </w:t>
      </w:r>
      <w:r w:rsidR="00DF2B9D">
        <w:rPr>
          <w:rFonts w:ascii="Times New Roman" w:hAnsi="Times New Roman" w:cs="Times New Roman"/>
          <w:sz w:val="28"/>
          <w:szCs w:val="28"/>
        </w:rPr>
        <w:t xml:space="preserve">во времена династии </w:t>
      </w:r>
      <w:proofErr w:type="spellStart"/>
      <w:r w:rsidR="00DF2B9D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F07F7B">
        <w:rPr>
          <w:rFonts w:ascii="Times New Roman" w:hAnsi="Times New Roman" w:cs="Times New Roman"/>
          <w:sz w:val="28"/>
          <w:szCs w:val="28"/>
        </w:rPr>
        <w:t>, когда империя достигла наивысшей точки развития, хотя и до этого авторы были не прочь изобразить флору и фауну, челове</w:t>
      </w:r>
      <w:r w:rsidR="00913161">
        <w:rPr>
          <w:rFonts w:ascii="Times New Roman" w:hAnsi="Times New Roman" w:cs="Times New Roman"/>
          <w:sz w:val="28"/>
          <w:szCs w:val="28"/>
        </w:rPr>
        <w:t>ка во взаимодействии с природой</w:t>
      </w:r>
      <w:r w:rsidR="00F07F7B">
        <w:rPr>
          <w:rFonts w:ascii="Times New Roman" w:hAnsi="Times New Roman" w:cs="Times New Roman"/>
          <w:sz w:val="28"/>
          <w:szCs w:val="28"/>
        </w:rPr>
        <w:t xml:space="preserve"> </w:t>
      </w:r>
      <w:r w:rsidR="00C13963" w:rsidRPr="00AA0BA4">
        <w:rPr>
          <w:rFonts w:ascii="Times New Roman" w:hAnsi="Times New Roman" w:cs="Times New Roman"/>
          <w:sz w:val="28"/>
          <w:szCs w:val="28"/>
        </w:rPr>
        <w:t>[</w:t>
      </w:r>
      <w:r w:rsidR="00FE1ADB">
        <w:rPr>
          <w:rFonts w:ascii="Times New Roman" w:hAnsi="Times New Roman" w:cs="Times New Roman"/>
          <w:sz w:val="28"/>
          <w:szCs w:val="28"/>
        </w:rPr>
        <w:t>3</w:t>
      </w:r>
      <w:r w:rsidR="00C13963" w:rsidRPr="00AA0BA4">
        <w:rPr>
          <w:rFonts w:ascii="Times New Roman" w:hAnsi="Times New Roman" w:cs="Times New Roman"/>
          <w:sz w:val="28"/>
          <w:szCs w:val="28"/>
        </w:rPr>
        <w:t>]</w:t>
      </w:r>
      <w:r w:rsidR="00913161">
        <w:rPr>
          <w:rFonts w:ascii="Times New Roman" w:hAnsi="Times New Roman" w:cs="Times New Roman"/>
          <w:sz w:val="28"/>
          <w:szCs w:val="28"/>
        </w:rPr>
        <w:t>.</w:t>
      </w:r>
    </w:p>
    <w:p w14:paraId="135408C4" w14:textId="2BB0E3BD" w:rsidR="009717E2" w:rsidRDefault="00F41B8A" w:rsidP="00F0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выдвинуть </w:t>
      </w:r>
      <w:r w:rsidRPr="00AA0BA4">
        <w:rPr>
          <w:rFonts w:ascii="Times New Roman" w:hAnsi="Times New Roman" w:cs="Times New Roman"/>
          <w:b/>
          <w:sz w:val="28"/>
          <w:szCs w:val="28"/>
        </w:rPr>
        <w:t>гипотезу</w:t>
      </w:r>
      <w:r>
        <w:rPr>
          <w:rFonts w:ascii="Times New Roman" w:hAnsi="Times New Roman" w:cs="Times New Roman"/>
          <w:sz w:val="28"/>
          <w:szCs w:val="28"/>
        </w:rPr>
        <w:t xml:space="preserve">, что развитию китайской пейзажной живописи способствовал политический, экономический и социальный рост в эпоху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0D95EF" w14:textId="77777777" w:rsidR="00F07F7B" w:rsidRDefault="002C62B9" w:rsidP="00C07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7B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данного исследования обусловлена тем, что в последнее время</w:t>
      </w:r>
      <w:r w:rsidR="00951B9A">
        <w:rPr>
          <w:rFonts w:ascii="Times New Roman" w:hAnsi="Times New Roman" w:cs="Times New Roman"/>
          <w:sz w:val="28"/>
          <w:szCs w:val="28"/>
        </w:rPr>
        <w:t xml:space="preserve"> в моду входит </w:t>
      </w:r>
      <w:r w:rsidR="00F07F7B">
        <w:rPr>
          <w:rFonts w:ascii="Times New Roman" w:hAnsi="Times New Roman" w:cs="Times New Roman"/>
          <w:sz w:val="28"/>
          <w:szCs w:val="28"/>
        </w:rPr>
        <w:t>китайский стиль</w:t>
      </w:r>
      <w:r w:rsidR="00951B9A">
        <w:rPr>
          <w:rFonts w:ascii="Times New Roman" w:hAnsi="Times New Roman" w:cs="Times New Roman"/>
          <w:sz w:val="28"/>
          <w:szCs w:val="28"/>
        </w:rPr>
        <w:t xml:space="preserve">, старые техники перерабатываются в </w:t>
      </w:r>
      <w:r w:rsidR="00951B9A">
        <w:rPr>
          <w:rFonts w:ascii="Times New Roman" w:hAnsi="Times New Roman" w:cs="Times New Roman"/>
          <w:sz w:val="28"/>
          <w:szCs w:val="28"/>
        </w:rPr>
        <w:lastRenderedPageBreak/>
        <w:t>новые</w:t>
      </w:r>
      <w:r w:rsidR="00F07F7B">
        <w:rPr>
          <w:rFonts w:ascii="Times New Roman" w:hAnsi="Times New Roman" w:cs="Times New Roman"/>
          <w:sz w:val="28"/>
          <w:szCs w:val="28"/>
        </w:rPr>
        <w:t xml:space="preserve"> и используются в дизайне.</w:t>
      </w:r>
      <w:r w:rsidR="00951B9A">
        <w:rPr>
          <w:rFonts w:ascii="Times New Roman" w:hAnsi="Times New Roman" w:cs="Times New Roman"/>
          <w:sz w:val="28"/>
          <w:szCs w:val="28"/>
        </w:rPr>
        <w:t xml:space="preserve"> Для того, чтобы грамотно </w:t>
      </w:r>
      <w:r w:rsidR="00F07F7B">
        <w:rPr>
          <w:rFonts w:ascii="Times New Roman" w:hAnsi="Times New Roman" w:cs="Times New Roman"/>
          <w:sz w:val="28"/>
          <w:szCs w:val="28"/>
        </w:rPr>
        <w:t>применять</w:t>
      </w:r>
      <w:r w:rsidR="00951B9A">
        <w:rPr>
          <w:rFonts w:ascii="Times New Roman" w:hAnsi="Times New Roman" w:cs="Times New Roman"/>
          <w:sz w:val="28"/>
          <w:szCs w:val="28"/>
        </w:rPr>
        <w:t xml:space="preserve"> традиционные мотивы в своих работах необходимо проанализировать их истоки и понять, как развивалась живопись и зарождались каноны</w:t>
      </w:r>
      <w:r w:rsidR="00567447">
        <w:rPr>
          <w:rFonts w:ascii="Times New Roman" w:hAnsi="Times New Roman" w:cs="Times New Roman"/>
          <w:sz w:val="28"/>
          <w:szCs w:val="28"/>
        </w:rPr>
        <w:t>.</w:t>
      </w:r>
      <w:r w:rsidR="00951B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3BA99" w14:textId="32B9F756" w:rsidR="00F07F7B" w:rsidRDefault="00951B9A" w:rsidP="00C07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7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- </w:t>
      </w:r>
      <w:r w:rsidRPr="00225984">
        <w:rPr>
          <w:rFonts w:ascii="Times New Roman" w:hAnsi="Times New Roman" w:cs="Times New Roman"/>
          <w:sz w:val="28"/>
          <w:szCs w:val="28"/>
        </w:rPr>
        <w:t>изучить,</w:t>
      </w:r>
      <w:r w:rsidRPr="00BE4C85">
        <w:rPr>
          <w:rFonts w:ascii="Times New Roman" w:hAnsi="Times New Roman" w:cs="Times New Roman"/>
          <w:sz w:val="28"/>
          <w:szCs w:val="28"/>
        </w:rPr>
        <w:t xml:space="preserve"> </w:t>
      </w:r>
      <w:r w:rsidRPr="00225984">
        <w:rPr>
          <w:rFonts w:ascii="Times New Roman" w:hAnsi="Times New Roman" w:cs="Times New Roman"/>
          <w:sz w:val="28"/>
          <w:szCs w:val="28"/>
        </w:rPr>
        <w:t xml:space="preserve">как </w:t>
      </w:r>
      <w:r w:rsidR="00AA0BA4">
        <w:rPr>
          <w:rFonts w:ascii="Times New Roman" w:hAnsi="Times New Roman" w:cs="Times New Roman"/>
          <w:sz w:val="28"/>
          <w:szCs w:val="28"/>
        </w:rPr>
        <w:t xml:space="preserve">историческое </w:t>
      </w:r>
      <w:r w:rsidRPr="00225984">
        <w:rPr>
          <w:rFonts w:ascii="Times New Roman" w:hAnsi="Times New Roman" w:cs="Times New Roman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 xml:space="preserve">сфер жизни общества </w:t>
      </w:r>
      <w:r w:rsidRPr="00225984">
        <w:rPr>
          <w:rFonts w:ascii="Times New Roman" w:hAnsi="Times New Roman" w:cs="Times New Roman"/>
          <w:sz w:val="28"/>
          <w:szCs w:val="28"/>
        </w:rPr>
        <w:t xml:space="preserve">повлияло на развитие пейзажной живописи </w:t>
      </w:r>
      <w:r>
        <w:rPr>
          <w:rFonts w:ascii="Times New Roman" w:hAnsi="Times New Roman" w:cs="Times New Roman"/>
          <w:sz w:val="28"/>
          <w:szCs w:val="28"/>
        </w:rPr>
        <w:t xml:space="preserve">в эпоху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5674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F9070C" w14:textId="77777777" w:rsidR="00AA0BA4" w:rsidRDefault="00567447" w:rsidP="00AA0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47">
        <w:rPr>
          <w:rFonts w:ascii="Times New Roman" w:hAnsi="Times New Roman" w:cs="Times New Roman"/>
          <w:sz w:val="28"/>
          <w:szCs w:val="28"/>
        </w:rPr>
        <w:t xml:space="preserve">Для достижения цели перед нами были поставлены следующие </w:t>
      </w:r>
      <w:r w:rsidRPr="00F07F7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AA0BA4">
        <w:rPr>
          <w:rFonts w:ascii="Times New Roman" w:hAnsi="Times New Roman" w:cs="Times New Roman"/>
          <w:sz w:val="28"/>
          <w:szCs w:val="28"/>
        </w:rPr>
        <w:t>:</w:t>
      </w:r>
    </w:p>
    <w:p w14:paraId="3B59DC93" w14:textId="79BCB858" w:rsidR="00F07F7B" w:rsidRDefault="00567447" w:rsidP="00AA0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Рассмотреть исторические особенности эпохи; </w:t>
      </w:r>
    </w:p>
    <w:p w14:paraId="7D33F46D" w14:textId="77777777" w:rsidR="00F07F7B" w:rsidRDefault="00567447" w:rsidP="00AA0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Изучить влияние истории на пейзажную живопись; </w:t>
      </w:r>
    </w:p>
    <w:p w14:paraId="00C8289C" w14:textId="77777777" w:rsidR="00F07F7B" w:rsidRDefault="00567447" w:rsidP="00AA0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Сравнить пейзажную живопись эпох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примере художников </w:t>
      </w:r>
      <w:proofErr w:type="spellStart"/>
      <w:r w:rsidRPr="00567447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567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47">
        <w:rPr>
          <w:rFonts w:ascii="Times New Roman" w:hAnsi="Times New Roman" w:cs="Times New Roman"/>
          <w:sz w:val="28"/>
          <w:szCs w:val="28"/>
        </w:rPr>
        <w:t>Кайчжи</w:t>
      </w:r>
      <w:proofErr w:type="spellEnd"/>
      <w:r w:rsidRPr="00567447">
        <w:rPr>
          <w:rFonts w:ascii="Times New Roman" w:hAnsi="Times New Roman" w:cs="Times New Roman"/>
          <w:sz w:val="28"/>
          <w:szCs w:val="28"/>
        </w:rPr>
        <w:t xml:space="preserve"> и Ли </w:t>
      </w:r>
      <w:proofErr w:type="spellStart"/>
      <w:r w:rsidRPr="00567447">
        <w:rPr>
          <w:rFonts w:ascii="Times New Roman" w:hAnsi="Times New Roman" w:cs="Times New Roman"/>
          <w:sz w:val="28"/>
          <w:szCs w:val="28"/>
        </w:rPr>
        <w:t>Сысюнь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183F10" w14:textId="77777777" w:rsidR="00AA0BA4" w:rsidRDefault="00567447" w:rsidP="00AA0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7B"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сравнительный анализ, обобщение. </w:t>
      </w:r>
    </w:p>
    <w:p w14:paraId="01DBB757" w14:textId="0790339A" w:rsidR="00DA36CF" w:rsidRDefault="00DA36CF" w:rsidP="00AA0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рассмотрим исторические события, которые привели к становлению эпохи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907D555" w14:textId="5AB1C1C8" w:rsidR="00B0069B" w:rsidRPr="00AA0BA4" w:rsidRDefault="003A3EB0" w:rsidP="00C07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Эпохе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C30">
        <w:rPr>
          <w:rFonts w:ascii="Times New Roman" w:hAnsi="Times New Roman" w:cs="Times New Roman"/>
          <w:sz w:val="28"/>
          <w:szCs w:val="28"/>
        </w:rPr>
        <w:t>предшествовала.</w:t>
      </w:r>
      <w:r w:rsidR="00B33D3E">
        <w:rPr>
          <w:rFonts w:ascii="Times New Roman" w:hAnsi="Times New Roman" w:cs="Times New Roman"/>
          <w:sz w:val="28"/>
          <w:szCs w:val="28"/>
        </w:rPr>
        <w:t xml:space="preserve"> Суй</w:t>
      </w:r>
      <w:r w:rsidR="00D01A89">
        <w:rPr>
          <w:rFonts w:ascii="Times New Roman" w:hAnsi="Times New Roman" w:cs="Times New Roman"/>
          <w:sz w:val="28"/>
          <w:szCs w:val="28"/>
        </w:rPr>
        <w:t xml:space="preserve">, в период которой впервые за </w:t>
      </w:r>
      <w:r w:rsidR="00B33D3E" w:rsidRPr="00B33D3E">
        <w:rPr>
          <w:rFonts w:ascii="Times New Roman" w:hAnsi="Times New Roman" w:cs="Times New Roman"/>
          <w:sz w:val="28"/>
          <w:szCs w:val="28"/>
        </w:rPr>
        <w:t>3</w:t>
      </w:r>
      <w:r w:rsidR="00D01A89">
        <w:rPr>
          <w:rFonts w:ascii="Times New Roman" w:hAnsi="Times New Roman" w:cs="Times New Roman"/>
          <w:sz w:val="28"/>
          <w:szCs w:val="28"/>
        </w:rPr>
        <w:t xml:space="preserve"> век</w:t>
      </w:r>
      <w:r w:rsidR="00B33D3E">
        <w:rPr>
          <w:rFonts w:ascii="Times New Roman" w:hAnsi="Times New Roman" w:cs="Times New Roman"/>
          <w:sz w:val="28"/>
          <w:szCs w:val="28"/>
        </w:rPr>
        <w:t>а политического разделения</w:t>
      </w:r>
      <w:r w:rsidR="00D01A89">
        <w:rPr>
          <w:rFonts w:ascii="Times New Roman" w:hAnsi="Times New Roman" w:cs="Times New Roman"/>
          <w:sz w:val="28"/>
          <w:szCs w:val="28"/>
        </w:rPr>
        <w:t xml:space="preserve"> был объединен до этого разрозненный Китай. </w:t>
      </w:r>
      <w:r w:rsidR="00B33D3E">
        <w:rPr>
          <w:rFonts w:ascii="Times New Roman" w:hAnsi="Times New Roman" w:cs="Times New Roman"/>
          <w:sz w:val="28"/>
          <w:szCs w:val="28"/>
        </w:rPr>
        <w:t>Д</w:t>
      </w:r>
      <w:r w:rsidR="00D01A89">
        <w:rPr>
          <w:rFonts w:ascii="Times New Roman" w:hAnsi="Times New Roman" w:cs="Times New Roman"/>
          <w:sz w:val="28"/>
          <w:szCs w:val="28"/>
        </w:rPr>
        <w:t>инастия не продержалась долго, второй монарх был свергнут народом из-за того, что растратил все ресурсы в</w:t>
      </w:r>
      <w:r w:rsidR="00B33D3E">
        <w:rPr>
          <w:rFonts w:ascii="Times New Roman" w:hAnsi="Times New Roman" w:cs="Times New Roman"/>
          <w:sz w:val="28"/>
          <w:szCs w:val="28"/>
        </w:rPr>
        <w:t xml:space="preserve"> трех</w:t>
      </w:r>
      <w:r w:rsidR="00913161">
        <w:rPr>
          <w:rFonts w:ascii="Times New Roman" w:hAnsi="Times New Roman" w:cs="Times New Roman"/>
          <w:sz w:val="28"/>
          <w:szCs w:val="28"/>
        </w:rPr>
        <w:t xml:space="preserve"> войнах с Кореей</w:t>
      </w:r>
      <w:r w:rsidR="003039D9">
        <w:rPr>
          <w:rFonts w:ascii="Times New Roman" w:hAnsi="Times New Roman" w:cs="Times New Roman"/>
          <w:sz w:val="28"/>
          <w:szCs w:val="28"/>
        </w:rPr>
        <w:t xml:space="preserve"> </w:t>
      </w:r>
      <w:r w:rsidR="00C13963" w:rsidRPr="00C13963">
        <w:rPr>
          <w:rFonts w:ascii="Times New Roman" w:hAnsi="Times New Roman" w:cs="Times New Roman"/>
          <w:sz w:val="28"/>
          <w:szCs w:val="28"/>
        </w:rPr>
        <w:t>[</w:t>
      </w:r>
      <w:r w:rsidR="00FE1ADB">
        <w:rPr>
          <w:rFonts w:ascii="Times New Roman" w:hAnsi="Times New Roman" w:cs="Times New Roman"/>
          <w:sz w:val="28"/>
          <w:szCs w:val="28"/>
        </w:rPr>
        <w:t>2</w:t>
      </w:r>
      <w:r w:rsidR="00913161">
        <w:rPr>
          <w:rFonts w:ascii="Times New Roman" w:hAnsi="Times New Roman" w:cs="Times New Roman"/>
          <w:sz w:val="28"/>
          <w:szCs w:val="28"/>
        </w:rPr>
        <w:t>, с. 5</w:t>
      </w:r>
      <w:r w:rsidR="00C13963" w:rsidRPr="00AA0BA4">
        <w:rPr>
          <w:rFonts w:ascii="Times New Roman" w:hAnsi="Times New Roman" w:cs="Times New Roman"/>
          <w:sz w:val="28"/>
          <w:szCs w:val="28"/>
        </w:rPr>
        <w:t>]</w:t>
      </w:r>
      <w:r w:rsidR="00913161">
        <w:rPr>
          <w:rFonts w:ascii="Times New Roman" w:hAnsi="Times New Roman" w:cs="Times New Roman"/>
          <w:sz w:val="28"/>
          <w:szCs w:val="28"/>
        </w:rPr>
        <w:t>.</w:t>
      </w:r>
    </w:p>
    <w:p w14:paraId="28CC4BF1" w14:textId="77777777" w:rsidR="00DE3C30" w:rsidRDefault="003039D9" w:rsidP="00DE3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Вскоре после вступления на трон новый правитель начал восстанавливать могущество страны. </w:t>
      </w:r>
      <w:r w:rsidR="005D688B">
        <w:rPr>
          <w:rFonts w:ascii="Times New Roman" w:hAnsi="Times New Roman" w:cs="Times New Roman"/>
          <w:sz w:val="28"/>
          <w:szCs w:val="28"/>
        </w:rPr>
        <w:t xml:space="preserve">Управленческая политика </w:t>
      </w:r>
      <w:r w:rsidR="00F739C9">
        <w:rPr>
          <w:rFonts w:ascii="Times New Roman" w:hAnsi="Times New Roman" w:cs="Times New Roman"/>
          <w:sz w:val="28"/>
          <w:szCs w:val="28"/>
        </w:rPr>
        <w:t>была не такой жесткой и военизированной, как в пред</w:t>
      </w:r>
      <w:r w:rsidR="00DE3C30">
        <w:rPr>
          <w:rFonts w:ascii="Times New Roman" w:hAnsi="Times New Roman" w:cs="Times New Roman"/>
          <w:sz w:val="28"/>
          <w:szCs w:val="28"/>
        </w:rPr>
        <w:t xml:space="preserve">ыдущих </w:t>
      </w:r>
      <w:r w:rsidR="00F739C9">
        <w:rPr>
          <w:rFonts w:ascii="Times New Roman" w:hAnsi="Times New Roman" w:cs="Times New Roman"/>
          <w:sz w:val="28"/>
          <w:szCs w:val="28"/>
        </w:rPr>
        <w:t xml:space="preserve">династиях, </w:t>
      </w:r>
      <w:r w:rsidR="00B0069B">
        <w:rPr>
          <w:rFonts w:ascii="Times New Roman" w:hAnsi="Times New Roman" w:cs="Times New Roman"/>
          <w:sz w:val="28"/>
          <w:szCs w:val="28"/>
        </w:rPr>
        <w:t xml:space="preserve">государственная система была подвержена влиянию конфуцианства и усовершенствовалась согласно </w:t>
      </w:r>
      <w:r w:rsidR="00DE3C30">
        <w:rPr>
          <w:rFonts w:ascii="Times New Roman" w:hAnsi="Times New Roman" w:cs="Times New Roman"/>
          <w:sz w:val="28"/>
          <w:szCs w:val="28"/>
        </w:rPr>
        <w:t>ему</w:t>
      </w:r>
      <w:r w:rsidR="00B0069B">
        <w:rPr>
          <w:rFonts w:ascii="Times New Roman" w:hAnsi="Times New Roman" w:cs="Times New Roman"/>
          <w:sz w:val="28"/>
          <w:szCs w:val="28"/>
        </w:rPr>
        <w:t xml:space="preserve">. </w:t>
      </w:r>
      <w:r w:rsidR="00F935D1">
        <w:rPr>
          <w:rFonts w:ascii="Times New Roman" w:hAnsi="Times New Roman" w:cs="Times New Roman"/>
          <w:sz w:val="28"/>
          <w:szCs w:val="28"/>
        </w:rPr>
        <w:t xml:space="preserve">Даже спустя несколько десятков веков историки признают, что в эпоху </w:t>
      </w:r>
      <w:proofErr w:type="spellStart"/>
      <w:r w:rsidR="00F935D1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F935D1">
        <w:rPr>
          <w:rFonts w:ascii="Times New Roman" w:hAnsi="Times New Roman" w:cs="Times New Roman"/>
          <w:sz w:val="28"/>
          <w:szCs w:val="28"/>
        </w:rPr>
        <w:t xml:space="preserve"> </w:t>
      </w:r>
      <w:r w:rsidR="002E6C96">
        <w:rPr>
          <w:rFonts w:ascii="Times New Roman" w:hAnsi="Times New Roman" w:cs="Times New Roman"/>
          <w:sz w:val="28"/>
          <w:szCs w:val="28"/>
        </w:rPr>
        <w:t>страна</w:t>
      </w:r>
      <w:r w:rsidR="00F935D1">
        <w:rPr>
          <w:rFonts w:ascii="Times New Roman" w:hAnsi="Times New Roman" w:cs="Times New Roman"/>
          <w:sz w:val="28"/>
          <w:szCs w:val="28"/>
        </w:rPr>
        <w:t xml:space="preserve"> достигла </w:t>
      </w:r>
      <w:r w:rsidR="00DE3C30">
        <w:rPr>
          <w:rFonts w:ascii="Times New Roman" w:hAnsi="Times New Roman" w:cs="Times New Roman"/>
          <w:sz w:val="28"/>
          <w:szCs w:val="28"/>
        </w:rPr>
        <w:t>наибольшего мирового прогресса, это</w:t>
      </w:r>
      <w:r w:rsidR="00F935D1">
        <w:rPr>
          <w:rFonts w:ascii="Times New Roman" w:hAnsi="Times New Roman" w:cs="Times New Roman"/>
          <w:sz w:val="28"/>
          <w:szCs w:val="28"/>
        </w:rPr>
        <w:t xml:space="preserve"> был</w:t>
      </w:r>
      <w:r w:rsidR="00DE3C30">
        <w:rPr>
          <w:rFonts w:ascii="Times New Roman" w:hAnsi="Times New Roman" w:cs="Times New Roman"/>
          <w:sz w:val="28"/>
          <w:szCs w:val="28"/>
        </w:rPr>
        <w:t xml:space="preserve"> </w:t>
      </w:r>
      <w:r w:rsidR="00F935D1">
        <w:rPr>
          <w:rFonts w:ascii="Times New Roman" w:hAnsi="Times New Roman" w:cs="Times New Roman"/>
          <w:sz w:val="28"/>
          <w:szCs w:val="28"/>
        </w:rPr>
        <w:t>перио</w:t>
      </w:r>
      <w:r w:rsidR="00DE3C30">
        <w:rPr>
          <w:rFonts w:ascii="Times New Roman" w:hAnsi="Times New Roman" w:cs="Times New Roman"/>
          <w:sz w:val="28"/>
          <w:szCs w:val="28"/>
        </w:rPr>
        <w:t>д</w:t>
      </w:r>
      <w:r w:rsidR="00F935D1">
        <w:rPr>
          <w:rFonts w:ascii="Times New Roman" w:hAnsi="Times New Roman" w:cs="Times New Roman"/>
          <w:sz w:val="28"/>
          <w:szCs w:val="28"/>
        </w:rPr>
        <w:t xml:space="preserve"> </w:t>
      </w:r>
      <w:r w:rsidR="00DE3C30">
        <w:rPr>
          <w:rFonts w:ascii="Times New Roman" w:hAnsi="Times New Roman" w:cs="Times New Roman"/>
          <w:sz w:val="28"/>
          <w:szCs w:val="28"/>
        </w:rPr>
        <w:t>расцвета и</w:t>
      </w:r>
      <w:r w:rsidR="00F935D1">
        <w:rPr>
          <w:rFonts w:ascii="Times New Roman" w:hAnsi="Times New Roman" w:cs="Times New Roman"/>
          <w:sz w:val="28"/>
          <w:szCs w:val="28"/>
        </w:rPr>
        <w:t xml:space="preserve"> стабильности</w:t>
      </w:r>
      <w:r w:rsidR="00DE3C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057B97" w14:textId="2D4620CC" w:rsidR="000A606C" w:rsidRPr="00AA0BA4" w:rsidRDefault="006F690A" w:rsidP="00DE3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Повышалось значение искусства в жизни общества. При дворе появилась должность чиновника, ответственного за поиск художников, открывались школы для подготовки </w:t>
      </w:r>
      <w:r w:rsidR="00567447">
        <w:rPr>
          <w:rFonts w:ascii="Times New Roman" w:hAnsi="Times New Roman" w:cs="Times New Roman"/>
          <w:sz w:val="28"/>
          <w:szCs w:val="28"/>
        </w:rPr>
        <w:t>мастеров, например</w:t>
      </w:r>
      <w:r w:rsidRPr="00567447">
        <w:rPr>
          <w:rFonts w:ascii="Times New Roman" w:hAnsi="Times New Roman" w:cs="Times New Roman"/>
          <w:sz w:val="28"/>
          <w:szCs w:val="28"/>
        </w:rPr>
        <w:t xml:space="preserve">, академия </w:t>
      </w:r>
      <w:proofErr w:type="spellStart"/>
      <w:r w:rsidRPr="00567447">
        <w:rPr>
          <w:rFonts w:ascii="Times New Roman" w:hAnsi="Times New Roman" w:cs="Times New Roman"/>
          <w:sz w:val="28"/>
          <w:szCs w:val="28"/>
        </w:rPr>
        <w:t>ХаньЛинь</w:t>
      </w:r>
      <w:proofErr w:type="spellEnd"/>
      <w:r w:rsidRPr="005674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847 году была написана книга об истории искусств за авторством </w:t>
      </w:r>
      <w:proofErr w:type="spellStart"/>
      <w:r w:rsidRPr="006F690A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6F6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90A">
        <w:rPr>
          <w:rFonts w:ascii="Times New Roman" w:hAnsi="Times New Roman" w:cs="Times New Roman"/>
          <w:sz w:val="28"/>
          <w:szCs w:val="28"/>
        </w:rPr>
        <w:t>Янюань</w:t>
      </w:r>
      <w:proofErr w:type="spellEnd"/>
      <w:r w:rsidR="002E6C96">
        <w:rPr>
          <w:rFonts w:ascii="Times New Roman" w:hAnsi="Times New Roman" w:cs="Times New Roman"/>
          <w:sz w:val="28"/>
          <w:szCs w:val="28"/>
        </w:rPr>
        <w:t xml:space="preserve">. </w:t>
      </w:r>
      <w:r w:rsidR="000A606C">
        <w:rPr>
          <w:rFonts w:ascii="Times New Roman" w:hAnsi="Times New Roman" w:cs="Times New Roman"/>
          <w:sz w:val="28"/>
          <w:szCs w:val="28"/>
        </w:rPr>
        <w:t xml:space="preserve">Империя имела тесный контакт с Индией и Ближним востоком, и перенимала их культуру, в искусство все больше вплетались среднеазиатские </w:t>
      </w:r>
      <w:r w:rsidR="000A606C">
        <w:rPr>
          <w:rFonts w:ascii="Times New Roman" w:hAnsi="Times New Roman" w:cs="Times New Roman"/>
          <w:sz w:val="28"/>
          <w:szCs w:val="28"/>
        </w:rPr>
        <w:lastRenderedPageBreak/>
        <w:t>мотивы. Повышение уровня жизни и более внимательное отношение к человеческой природе и творчеству поспособствовали развити</w:t>
      </w:r>
      <w:r w:rsidR="00913161">
        <w:rPr>
          <w:rFonts w:ascii="Times New Roman" w:hAnsi="Times New Roman" w:cs="Times New Roman"/>
          <w:sz w:val="28"/>
          <w:szCs w:val="28"/>
        </w:rPr>
        <w:t>ю новых направлений в искусстве</w:t>
      </w:r>
      <w:r w:rsidR="00C13963" w:rsidRPr="00C13963">
        <w:rPr>
          <w:rFonts w:ascii="Times New Roman" w:hAnsi="Times New Roman" w:cs="Times New Roman"/>
          <w:sz w:val="28"/>
          <w:szCs w:val="28"/>
        </w:rPr>
        <w:t xml:space="preserve"> [</w:t>
      </w:r>
      <w:r w:rsidR="00FE1ADB">
        <w:rPr>
          <w:rFonts w:ascii="Times New Roman" w:hAnsi="Times New Roman" w:cs="Times New Roman"/>
          <w:sz w:val="28"/>
          <w:szCs w:val="28"/>
        </w:rPr>
        <w:t>4</w:t>
      </w:r>
      <w:r w:rsidR="00C13963" w:rsidRPr="00AA0BA4">
        <w:rPr>
          <w:rFonts w:ascii="Times New Roman" w:hAnsi="Times New Roman" w:cs="Times New Roman"/>
          <w:sz w:val="28"/>
          <w:szCs w:val="28"/>
        </w:rPr>
        <w:t>]</w:t>
      </w:r>
      <w:r w:rsidR="00913161">
        <w:rPr>
          <w:rFonts w:ascii="Times New Roman" w:hAnsi="Times New Roman" w:cs="Times New Roman"/>
          <w:sz w:val="28"/>
          <w:szCs w:val="28"/>
        </w:rPr>
        <w:t>.</w:t>
      </w:r>
    </w:p>
    <w:p w14:paraId="2879BFF8" w14:textId="128F61B5" w:rsidR="000A606C" w:rsidRPr="00AA0BA4" w:rsidRDefault="00393CA2" w:rsidP="00C07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ранний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пейзажной живописи на изображениях можно было заметить маленькие человеческие фигуры, которые «вели» зрителя, то в поздний период сцены природы более абстрактны. В конце </w:t>
      </w:r>
      <w:r w:rsidR="00FD0AF1">
        <w:rPr>
          <w:rFonts w:ascii="Times New Roman" w:hAnsi="Times New Roman" w:cs="Times New Roman"/>
          <w:sz w:val="28"/>
          <w:szCs w:val="28"/>
        </w:rPr>
        <w:t xml:space="preserve">династии </w:t>
      </w:r>
      <w:proofErr w:type="spellStart"/>
      <w:r w:rsidR="00FD0AF1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FD0AF1">
        <w:rPr>
          <w:rFonts w:ascii="Times New Roman" w:hAnsi="Times New Roman" w:cs="Times New Roman"/>
          <w:sz w:val="28"/>
          <w:szCs w:val="28"/>
        </w:rPr>
        <w:t xml:space="preserve"> пейзажная живопись превратилась в самостоятельный жанр, люди стремились отойти от повседневной рутины и приобщиться к природе</w:t>
      </w:r>
      <w:r>
        <w:rPr>
          <w:rFonts w:ascii="Times New Roman" w:hAnsi="Times New Roman" w:cs="Times New Roman"/>
          <w:sz w:val="28"/>
          <w:szCs w:val="28"/>
        </w:rPr>
        <w:t>, найти свое место в ней.</w:t>
      </w:r>
      <w:r w:rsidR="000A606C">
        <w:rPr>
          <w:rFonts w:ascii="Times New Roman" w:hAnsi="Times New Roman" w:cs="Times New Roman"/>
          <w:sz w:val="28"/>
          <w:szCs w:val="28"/>
        </w:rPr>
        <w:t xml:space="preserve"> Такое изменение связано с </w:t>
      </w:r>
      <w:r w:rsidR="00ED1273">
        <w:rPr>
          <w:rFonts w:ascii="Times New Roman" w:hAnsi="Times New Roman" w:cs="Times New Roman"/>
          <w:sz w:val="28"/>
          <w:szCs w:val="28"/>
        </w:rPr>
        <w:t xml:space="preserve">развитием </w:t>
      </w:r>
      <w:r w:rsidR="007574FD">
        <w:rPr>
          <w:rFonts w:ascii="Times New Roman" w:hAnsi="Times New Roman" w:cs="Times New Roman"/>
          <w:sz w:val="28"/>
          <w:szCs w:val="28"/>
        </w:rPr>
        <w:t>буддизма, который поощряет наблюдение за внешним миром</w:t>
      </w:r>
      <w:r w:rsidR="00913161">
        <w:rPr>
          <w:rFonts w:ascii="Times New Roman" w:hAnsi="Times New Roman" w:cs="Times New Roman"/>
          <w:sz w:val="28"/>
          <w:szCs w:val="28"/>
        </w:rPr>
        <w:t xml:space="preserve"> для понимания мира внутреннего</w:t>
      </w:r>
      <w:r w:rsidR="007574FD">
        <w:rPr>
          <w:rFonts w:ascii="Times New Roman" w:hAnsi="Times New Roman" w:cs="Times New Roman"/>
          <w:sz w:val="28"/>
          <w:szCs w:val="28"/>
        </w:rPr>
        <w:t xml:space="preserve"> </w:t>
      </w:r>
      <w:r w:rsidR="00C13963" w:rsidRPr="00AA0BA4">
        <w:rPr>
          <w:rFonts w:ascii="Times New Roman" w:hAnsi="Times New Roman" w:cs="Times New Roman"/>
          <w:sz w:val="28"/>
          <w:szCs w:val="28"/>
        </w:rPr>
        <w:t>[</w:t>
      </w:r>
      <w:r w:rsidR="00FE1ADB">
        <w:rPr>
          <w:rFonts w:ascii="Times New Roman" w:hAnsi="Times New Roman" w:cs="Times New Roman"/>
          <w:sz w:val="28"/>
          <w:szCs w:val="28"/>
        </w:rPr>
        <w:t>5</w:t>
      </w:r>
      <w:r w:rsidR="00913161">
        <w:rPr>
          <w:rFonts w:ascii="Times New Roman" w:hAnsi="Times New Roman" w:cs="Times New Roman"/>
          <w:sz w:val="28"/>
          <w:szCs w:val="28"/>
        </w:rPr>
        <w:t>, с. 30</w:t>
      </w:r>
      <w:r w:rsidR="00C13963" w:rsidRPr="00AA0BA4">
        <w:rPr>
          <w:rFonts w:ascii="Times New Roman" w:hAnsi="Times New Roman" w:cs="Times New Roman"/>
          <w:sz w:val="28"/>
          <w:szCs w:val="28"/>
        </w:rPr>
        <w:t>]</w:t>
      </w:r>
      <w:r w:rsidR="00913161">
        <w:rPr>
          <w:rFonts w:ascii="Times New Roman" w:hAnsi="Times New Roman" w:cs="Times New Roman"/>
          <w:sz w:val="28"/>
          <w:szCs w:val="28"/>
        </w:rPr>
        <w:t>.</w:t>
      </w:r>
    </w:p>
    <w:p w14:paraId="1A6B8021" w14:textId="77777777" w:rsidR="00D2326C" w:rsidRDefault="00FD0AF1" w:rsidP="00C07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Картины могли отражать политические и </w:t>
      </w:r>
      <w:r w:rsidR="00F45391">
        <w:rPr>
          <w:rFonts w:ascii="Times New Roman" w:hAnsi="Times New Roman" w:cs="Times New Roman"/>
          <w:sz w:val="28"/>
          <w:szCs w:val="28"/>
        </w:rPr>
        <w:t xml:space="preserve">нравственные </w:t>
      </w:r>
      <w:r>
        <w:rPr>
          <w:rFonts w:ascii="Times New Roman" w:hAnsi="Times New Roman" w:cs="Times New Roman"/>
          <w:sz w:val="28"/>
          <w:szCs w:val="28"/>
        </w:rPr>
        <w:t xml:space="preserve">убеждения художника. </w:t>
      </w:r>
      <w:r w:rsidR="00F45391">
        <w:rPr>
          <w:rFonts w:ascii="Times New Roman" w:hAnsi="Times New Roman" w:cs="Times New Roman"/>
          <w:sz w:val="28"/>
          <w:szCs w:val="28"/>
        </w:rPr>
        <w:t>Например, появившийся в то время жанр «горы и потоки» носил религиозный подтекст.</w:t>
      </w:r>
      <w:r w:rsidR="001D4E10">
        <w:rPr>
          <w:rFonts w:ascii="Times New Roman" w:hAnsi="Times New Roman" w:cs="Times New Roman"/>
          <w:sz w:val="28"/>
          <w:szCs w:val="28"/>
        </w:rPr>
        <w:t xml:space="preserve"> Считалось, что китайские предки жили в горах, но со временем с них спустились и начали </w:t>
      </w:r>
      <w:r w:rsidR="00BC0E33">
        <w:rPr>
          <w:rFonts w:ascii="Times New Roman" w:hAnsi="Times New Roman" w:cs="Times New Roman"/>
          <w:sz w:val="28"/>
          <w:szCs w:val="28"/>
        </w:rPr>
        <w:t>утрачивать</w:t>
      </w:r>
      <w:r w:rsidR="001D4E10">
        <w:rPr>
          <w:rFonts w:ascii="Times New Roman" w:hAnsi="Times New Roman" w:cs="Times New Roman"/>
          <w:sz w:val="28"/>
          <w:szCs w:val="28"/>
        </w:rPr>
        <w:t xml:space="preserve"> прежний великий порядок. </w:t>
      </w:r>
      <w:r w:rsidR="005B68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0E5163" wp14:editId="041724A9">
            <wp:extent cx="2264919" cy="4488180"/>
            <wp:effectExtent l="0" t="0" r="254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02" cy="450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0E472" w14:textId="1909721D" w:rsidR="00F45391" w:rsidRDefault="00BC0E33" w:rsidP="00C07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color w:val="202122"/>
          <w:sz w:val="28"/>
          <w:szCs w:val="28"/>
          <w:shd w:val="clear" w:color="auto" w:fill="FFFFFF"/>
        </w:rPr>
        <w:lastRenderedPageBreak/>
        <w:t>Написание пейзажа было сравнимо с созданием иконы</w:t>
      </w:r>
      <w:r>
        <w:rPr>
          <w:rFonts w:ascii="Times New Roman" w:hAnsi="Times New Roman" w:cs="Times New Roman"/>
          <w:sz w:val="28"/>
          <w:szCs w:val="28"/>
        </w:rPr>
        <w:t xml:space="preserve">. Рисуя, художник находил баланс между белым и черным, связывал жизнь земную и небесную. Восстановление этой гармонии было тождественно приобщению к великим предкам. </w:t>
      </w:r>
    </w:p>
    <w:p w14:paraId="0A009059" w14:textId="134264B6" w:rsidR="002365A6" w:rsidRDefault="00F45391" w:rsidP="00C07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91">
        <w:rPr>
          <w:rFonts w:ascii="Times New Roman" w:hAnsi="Times New Roman" w:cs="Times New Roman"/>
          <w:sz w:val="28"/>
          <w:szCs w:val="28"/>
        </w:rPr>
        <w:t>Оттачивалось не только восприятие, но и техника</w:t>
      </w:r>
      <w:r w:rsidR="00BC0E33">
        <w:rPr>
          <w:rFonts w:ascii="Times New Roman" w:hAnsi="Times New Roman" w:cs="Times New Roman"/>
          <w:sz w:val="28"/>
          <w:szCs w:val="28"/>
        </w:rPr>
        <w:t xml:space="preserve">. Так, улучшилось понимание перспективы и глубины, картины </w:t>
      </w:r>
      <w:r w:rsidR="008D741A">
        <w:rPr>
          <w:rFonts w:ascii="Times New Roman" w:hAnsi="Times New Roman" w:cs="Times New Roman"/>
          <w:sz w:val="28"/>
          <w:szCs w:val="28"/>
        </w:rPr>
        <w:t>выглядели реалистичн</w:t>
      </w:r>
      <w:r w:rsidR="00836A7C">
        <w:rPr>
          <w:rFonts w:ascii="Times New Roman" w:hAnsi="Times New Roman" w:cs="Times New Roman"/>
          <w:sz w:val="28"/>
          <w:szCs w:val="28"/>
        </w:rPr>
        <w:t>ее</w:t>
      </w:r>
      <w:r w:rsidR="008D741A">
        <w:rPr>
          <w:rFonts w:ascii="Times New Roman" w:hAnsi="Times New Roman" w:cs="Times New Roman"/>
          <w:sz w:val="28"/>
          <w:szCs w:val="28"/>
        </w:rPr>
        <w:t>.</w:t>
      </w:r>
      <w:r w:rsidR="00567447">
        <w:rPr>
          <w:rFonts w:ascii="Times New Roman" w:hAnsi="Times New Roman" w:cs="Times New Roman"/>
          <w:sz w:val="28"/>
          <w:szCs w:val="28"/>
        </w:rPr>
        <w:t xml:space="preserve"> </w:t>
      </w:r>
      <w:r w:rsidR="00593FCA">
        <w:rPr>
          <w:rFonts w:ascii="Times New Roman" w:hAnsi="Times New Roman" w:cs="Times New Roman"/>
          <w:sz w:val="28"/>
          <w:szCs w:val="28"/>
        </w:rPr>
        <w:t xml:space="preserve">Для наглядности изменений сравним работы двух художников – эпох </w:t>
      </w:r>
      <w:proofErr w:type="spellStart"/>
      <w:r w:rsidR="00593FCA">
        <w:rPr>
          <w:rFonts w:ascii="Times New Roman" w:hAnsi="Times New Roman" w:cs="Times New Roman"/>
          <w:sz w:val="28"/>
          <w:szCs w:val="28"/>
        </w:rPr>
        <w:t>Цзинь</w:t>
      </w:r>
      <w:proofErr w:type="spellEnd"/>
      <w:r w:rsidR="00593F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3FCA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593FCA">
        <w:rPr>
          <w:rFonts w:ascii="Times New Roman" w:hAnsi="Times New Roman" w:cs="Times New Roman"/>
          <w:sz w:val="28"/>
          <w:szCs w:val="28"/>
        </w:rPr>
        <w:t>.</w:t>
      </w:r>
    </w:p>
    <w:p w14:paraId="2561F536" w14:textId="773C6EF5" w:rsidR="00AB786C" w:rsidRPr="00027C4E" w:rsidRDefault="002365A6" w:rsidP="00C077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(266-420)</w:t>
      </w:r>
      <w:r w:rsidR="00DB1E2D">
        <w:rPr>
          <w:rFonts w:ascii="Times New Roman" w:hAnsi="Times New Roman" w:cs="Times New Roman"/>
          <w:sz w:val="28"/>
          <w:szCs w:val="28"/>
        </w:rPr>
        <w:t xml:space="preserve"> была предшественницей эпохи Суй (581-618), после которой шла эпоха </w:t>
      </w:r>
      <w:proofErr w:type="spellStart"/>
      <w:r w:rsidR="00DB1E2D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DB1E2D">
        <w:rPr>
          <w:rFonts w:ascii="Times New Roman" w:hAnsi="Times New Roman" w:cs="Times New Roman"/>
          <w:sz w:val="28"/>
          <w:szCs w:val="28"/>
        </w:rPr>
        <w:t xml:space="preserve"> (618-907). И</w:t>
      </w:r>
      <w:r w:rsidR="0013359D">
        <w:rPr>
          <w:rFonts w:ascii="Times New Roman" w:hAnsi="Times New Roman" w:cs="Times New Roman"/>
          <w:sz w:val="28"/>
          <w:szCs w:val="28"/>
        </w:rPr>
        <w:t xml:space="preserve">, если в </w:t>
      </w:r>
      <w:r w:rsidR="00DB1E2D">
        <w:rPr>
          <w:rFonts w:ascii="Times New Roman" w:hAnsi="Times New Roman" w:cs="Times New Roman"/>
          <w:sz w:val="28"/>
          <w:szCs w:val="28"/>
        </w:rPr>
        <w:t>эпоху</w:t>
      </w:r>
      <w:r w:rsidR="0013359D">
        <w:rPr>
          <w:rFonts w:ascii="Times New Roman" w:hAnsi="Times New Roman" w:cs="Times New Roman"/>
          <w:sz w:val="28"/>
          <w:szCs w:val="28"/>
        </w:rPr>
        <w:t xml:space="preserve"> Суй уже начали</w:t>
      </w:r>
      <w:r w:rsidR="00DB1E2D">
        <w:rPr>
          <w:rFonts w:ascii="Times New Roman" w:hAnsi="Times New Roman" w:cs="Times New Roman"/>
          <w:sz w:val="28"/>
          <w:szCs w:val="28"/>
        </w:rPr>
        <w:t xml:space="preserve"> </w:t>
      </w:r>
      <w:r w:rsidR="0013359D">
        <w:rPr>
          <w:rFonts w:ascii="Times New Roman" w:hAnsi="Times New Roman" w:cs="Times New Roman"/>
          <w:sz w:val="28"/>
          <w:szCs w:val="28"/>
        </w:rPr>
        <w:t xml:space="preserve">формироваться черты </w:t>
      </w:r>
      <w:r w:rsidR="00D2326C">
        <w:rPr>
          <w:rFonts w:ascii="Times New Roman" w:hAnsi="Times New Roman" w:cs="Times New Roman"/>
          <w:sz w:val="28"/>
          <w:szCs w:val="28"/>
        </w:rPr>
        <w:t>традиционной пейзажной живописи</w:t>
      </w:r>
      <w:r w:rsidR="0013359D">
        <w:rPr>
          <w:rFonts w:ascii="Times New Roman" w:hAnsi="Times New Roman" w:cs="Times New Roman"/>
          <w:sz w:val="28"/>
          <w:szCs w:val="28"/>
        </w:rPr>
        <w:t xml:space="preserve"> (и живопись Суй напоминает раннюю живопись </w:t>
      </w:r>
      <w:proofErr w:type="spellStart"/>
      <w:r w:rsidR="0013359D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13359D">
        <w:rPr>
          <w:rFonts w:ascii="Times New Roman" w:hAnsi="Times New Roman" w:cs="Times New Roman"/>
          <w:sz w:val="28"/>
          <w:szCs w:val="28"/>
        </w:rPr>
        <w:t>)</w:t>
      </w:r>
      <w:r w:rsidR="00D2326C">
        <w:rPr>
          <w:rFonts w:ascii="Times New Roman" w:hAnsi="Times New Roman" w:cs="Times New Roman"/>
          <w:sz w:val="28"/>
          <w:szCs w:val="28"/>
        </w:rPr>
        <w:t>,</w:t>
      </w:r>
      <w:r w:rsidR="0013359D">
        <w:rPr>
          <w:rFonts w:ascii="Times New Roman" w:hAnsi="Times New Roman" w:cs="Times New Roman"/>
          <w:sz w:val="28"/>
          <w:szCs w:val="28"/>
        </w:rPr>
        <w:t xml:space="preserve"> то в эпоху </w:t>
      </w:r>
      <w:proofErr w:type="spellStart"/>
      <w:r w:rsidR="0013359D">
        <w:rPr>
          <w:rFonts w:ascii="Times New Roman" w:hAnsi="Times New Roman" w:cs="Times New Roman"/>
          <w:sz w:val="28"/>
          <w:szCs w:val="28"/>
        </w:rPr>
        <w:t>Цзинь</w:t>
      </w:r>
      <w:proofErr w:type="spellEnd"/>
      <w:r w:rsidR="0013359D">
        <w:rPr>
          <w:rFonts w:ascii="Times New Roman" w:hAnsi="Times New Roman" w:cs="Times New Roman"/>
          <w:sz w:val="28"/>
          <w:szCs w:val="28"/>
        </w:rPr>
        <w:t xml:space="preserve"> был другой стиль и понимание изображения мира.  </w:t>
      </w:r>
    </w:p>
    <w:p w14:paraId="429255A7" w14:textId="2E04D814" w:rsidR="00C077D4" w:rsidRDefault="00836A7C" w:rsidP="00C07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7C">
        <w:rPr>
          <w:rFonts w:ascii="Times New Roman" w:hAnsi="Times New Roman" w:cs="Times New Roman"/>
          <w:sz w:val="28"/>
          <w:szCs w:val="28"/>
        </w:rPr>
        <w:t>Мы</w:t>
      </w:r>
      <w:r w:rsidR="00DB1E2D">
        <w:rPr>
          <w:rFonts w:ascii="Times New Roman" w:hAnsi="Times New Roman" w:cs="Times New Roman"/>
          <w:sz w:val="28"/>
          <w:szCs w:val="28"/>
        </w:rPr>
        <w:t xml:space="preserve"> выбрал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1E2D">
        <w:rPr>
          <w:rFonts w:ascii="Times New Roman" w:hAnsi="Times New Roman" w:cs="Times New Roman"/>
          <w:sz w:val="28"/>
          <w:szCs w:val="28"/>
        </w:rPr>
        <w:t xml:space="preserve"> художников </w:t>
      </w:r>
      <w:proofErr w:type="spellStart"/>
      <w:r w:rsidR="00DB1E2D" w:rsidRPr="00DB1E2D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DB1E2D" w:rsidRPr="00DB1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E2D" w:rsidRPr="00DB1E2D">
        <w:rPr>
          <w:rFonts w:ascii="Times New Roman" w:hAnsi="Times New Roman" w:cs="Times New Roman"/>
          <w:sz w:val="28"/>
          <w:szCs w:val="28"/>
        </w:rPr>
        <w:t>Кайчжи</w:t>
      </w:r>
      <w:proofErr w:type="spellEnd"/>
      <w:r w:rsidR="00DB1E2D" w:rsidRPr="00DB1E2D">
        <w:rPr>
          <w:rFonts w:ascii="Times New Roman" w:hAnsi="Times New Roman" w:cs="Times New Roman"/>
          <w:sz w:val="28"/>
          <w:szCs w:val="28"/>
        </w:rPr>
        <w:t xml:space="preserve"> и </w:t>
      </w:r>
      <w:r w:rsidR="00345C89" w:rsidRPr="00345C89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345C89" w:rsidRPr="00345C89">
        <w:rPr>
          <w:rFonts w:ascii="Times New Roman" w:hAnsi="Times New Roman" w:cs="Times New Roman"/>
          <w:sz w:val="28"/>
          <w:szCs w:val="28"/>
        </w:rPr>
        <w:t>Сысюнь</w:t>
      </w:r>
      <w:proofErr w:type="spellEnd"/>
      <w:r w:rsidR="00345C89">
        <w:rPr>
          <w:rFonts w:ascii="Times New Roman" w:hAnsi="Times New Roman" w:cs="Times New Roman"/>
          <w:sz w:val="28"/>
          <w:szCs w:val="28"/>
        </w:rPr>
        <w:t xml:space="preserve">, </w:t>
      </w:r>
      <w:r w:rsidR="00DB1E2D">
        <w:rPr>
          <w:rFonts w:ascii="Times New Roman" w:hAnsi="Times New Roman" w:cs="Times New Roman"/>
          <w:sz w:val="28"/>
          <w:szCs w:val="28"/>
        </w:rPr>
        <w:t>потому что они оба были выдающимися мастерами своего времени</w:t>
      </w:r>
      <w:r w:rsidR="00AB786C">
        <w:rPr>
          <w:rFonts w:ascii="Times New Roman" w:hAnsi="Times New Roman" w:cs="Times New Roman"/>
          <w:sz w:val="28"/>
          <w:szCs w:val="28"/>
        </w:rPr>
        <w:t xml:space="preserve">, их работы наиболее полно отражают тенденции развития художественного искусства. Во времена </w:t>
      </w:r>
      <w:proofErr w:type="spellStart"/>
      <w:r w:rsidR="00AB786C" w:rsidRPr="00DB1E2D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AB786C" w:rsidRPr="00DB1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86C" w:rsidRPr="00DB1E2D">
        <w:rPr>
          <w:rFonts w:ascii="Times New Roman" w:hAnsi="Times New Roman" w:cs="Times New Roman"/>
          <w:sz w:val="28"/>
          <w:szCs w:val="28"/>
        </w:rPr>
        <w:t>Кайчжи</w:t>
      </w:r>
      <w:proofErr w:type="spellEnd"/>
      <w:r w:rsidR="00AB786C">
        <w:rPr>
          <w:rFonts w:ascii="Times New Roman" w:hAnsi="Times New Roman" w:cs="Times New Roman"/>
          <w:sz w:val="28"/>
          <w:szCs w:val="28"/>
        </w:rPr>
        <w:t xml:space="preserve"> не был сформирован отдельный жанр пейзажа, поэтому </w:t>
      </w:r>
      <w:r w:rsidRPr="00836A7C">
        <w:rPr>
          <w:rFonts w:ascii="Times New Roman" w:hAnsi="Times New Roman" w:cs="Times New Roman"/>
          <w:sz w:val="28"/>
          <w:szCs w:val="28"/>
        </w:rPr>
        <w:t>мы</w:t>
      </w:r>
      <w:r w:rsidR="00AB786C" w:rsidRPr="00836A7C">
        <w:rPr>
          <w:rFonts w:ascii="Times New Roman" w:hAnsi="Times New Roman" w:cs="Times New Roman"/>
          <w:sz w:val="28"/>
          <w:szCs w:val="28"/>
        </w:rPr>
        <w:t xml:space="preserve"> </w:t>
      </w:r>
      <w:r w:rsidRPr="00836A7C">
        <w:rPr>
          <w:rFonts w:ascii="Times New Roman" w:hAnsi="Times New Roman" w:cs="Times New Roman"/>
          <w:sz w:val="28"/>
          <w:szCs w:val="28"/>
        </w:rPr>
        <w:t>рассмотрим</w:t>
      </w:r>
      <w:r w:rsidR="00AB786C" w:rsidRPr="00027C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786C">
        <w:rPr>
          <w:rFonts w:ascii="Times New Roman" w:hAnsi="Times New Roman" w:cs="Times New Roman"/>
          <w:sz w:val="28"/>
          <w:szCs w:val="28"/>
        </w:rPr>
        <w:t>его с</w:t>
      </w:r>
      <w:r w:rsidR="00D2326C">
        <w:rPr>
          <w:rFonts w:ascii="Times New Roman" w:hAnsi="Times New Roman" w:cs="Times New Roman"/>
          <w:sz w:val="28"/>
          <w:szCs w:val="28"/>
        </w:rPr>
        <w:t>южетную картину «Фея реки Ло», в</w:t>
      </w:r>
      <w:r w:rsidR="00AB786C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E2381B">
        <w:rPr>
          <w:rFonts w:ascii="Times New Roman" w:hAnsi="Times New Roman" w:cs="Times New Roman"/>
          <w:sz w:val="28"/>
          <w:szCs w:val="28"/>
        </w:rPr>
        <w:t xml:space="preserve">много внимания уделено природе. </w:t>
      </w:r>
      <w:r w:rsidR="00062681">
        <w:rPr>
          <w:rFonts w:ascii="Times New Roman" w:hAnsi="Times New Roman" w:cs="Times New Roman"/>
          <w:sz w:val="28"/>
          <w:szCs w:val="28"/>
        </w:rPr>
        <w:t xml:space="preserve">Для характеристики эпохи </w:t>
      </w:r>
      <w:proofErr w:type="spellStart"/>
      <w:r w:rsidR="00062681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062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проанализируем </w:t>
      </w:r>
      <w:r w:rsidR="00062681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45C89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345C89">
        <w:rPr>
          <w:rFonts w:ascii="Times New Roman" w:hAnsi="Times New Roman" w:cs="Times New Roman"/>
          <w:sz w:val="28"/>
          <w:szCs w:val="28"/>
        </w:rPr>
        <w:t>Сысюнь</w:t>
      </w:r>
      <w:proofErr w:type="spellEnd"/>
      <w:r w:rsidR="00062681">
        <w:rPr>
          <w:rFonts w:ascii="Times New Roman" w:hAnsi="Times New Roman" w:cs="Times New Roman"/>
          <w:sz w:val="28"/>
          <w:szCs w:val="28"/>
        </w:rPr>
        <w:t xml:space="preserve"> </w:t>
      </w:r>
      <w:r w:rsidR="00062681" w:rsidRPr="00062681">
        <w:rPr>
          <w:rFonts w:ascii="Times New Roman" w:hAnsi="Times New Roman" w:cs="Times New Roman"/>
          <w:sz w:val="28"/>
          <w:szCs w:val="28"/>
        </w:rPr>
        <w:t xml:space="preserve">«Император </w:t>
      </w:r>
      <w:proofErr w:type="spellStart"/>
      <w:r w:rsidR="00062681" w:rsidRPr="00062681">
        <w:rPr>
          <w:rFonts w:ascii="Times New Roman" w:hAnsi="Times New Roman" w:cs="Times New Roman"/>
          <w:sz w:val="28"/>
          <w:szCs w:val="28"/>
        </w:rPr>
        <w:t>Тайцзун</w:t>
      </w:r>
      <w:proofErr w:type="spellEnd"/>
      <w:r w:rsidR="00062681" w:rsidRPr="00062681">
        <w:rPr>
          <w:rFonts w:ascii="Times New Roman" w:hAnsi="Times New Roman" w:cs="Times New Roman"/>
          <w:sz w:val="28"/>
          <w:szCs w:val="28"/>
        </w:rPr>
        <w:t xml:space="preserve"> прибыл во дворец </w:t>
      </w:r>
      <w:proofErr w:type="spellStart"/>
      <w:r w:rsidR="00062681" w:rsidRPr="00062681">
        <w:rPr>
          <w:rFonts w:ascii="Times New Roman" w:hAnsi="Times New Roman" w:cs="Times New Roman"/>
          <w:sz w:val="28"/>
          <w:szCs w:val="28"/>
        </w:rPr>
        <w:t>Цзючэн</w:t>
      </w:r>
      <w:proofErr w:type="spellEnd"/>
      <w:r w:rsidR="00062681">
        <w:rPr>
          <w:rFonts w:ascii="Times New Roman" w:hAnsi="Times New Roman" w:cs="Times New Roman"/>
          <w:sz w:val="28"/>
          <w:szCs w:val="28"/>
        </w:rPr>
        <w:t>».</w:t>
      </w:r>
      <w:r w:rsidR="00027C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976FBD" w14:textId="430F1D05" w:rsidR="005C60E7" w:rsidRPr="00C13963" w:rsidRDefault="00062681" w:rsidP="00C07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CD79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ысюнь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722">
        <w:rPr>
          <w:rFonts w:ascii="Times New Roman" w:hAnsi="Times New Roman" w:cs="Times New Roman"/>
          <w:sz w:val="28"/>
          <w:szCs w:val="28"/>
        </w:rPr>
        <w:t xml:space="preserve">имел родство с </w:t>
      </w:r>
      <w:r>
        <w:rPr>
          <w:rFonts w:ascii="Times New Roman" w:hAnsi="Times New Roman" w:cs="Times New Roman"/>
          <w:sz w:val="28"/>
          <w:szCs w:val="28"/>
        </w:rPr>
        <w:t>император</w:t>
      </w:r>
      <w:r w:rsidR="00042722">
        <w:rPr>
          <w:rFonts w:ascii="Times New Roman" w:hAnsi="Times New Roman" w:cs="Times New Roman"/>
          <w:sz w:val="28"/>
          <w:szCs w:val="28"/>
        </w:rPr>
        <w:t>ом, благодаря этому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C13963">
        <w:rPr>
          <w:rFonts w:ascii="Times New Roman" w:hAnsi="Times New Roman" w:cs="Times New Roman"/>
          <w:sz w:val="28"/>
          <w:szCs w:val="28"/>
        </w:rPr>
        <w:t xml:space="preserve">живописный талант был замечен, а </w:t>
      </w:r>
      <w:r>
        <w:rPr>
          <w:rFonts w:ascii="Times New Roman" w:hAnsi="Times New Roman" w:cs="Times New Roman"/>
          <w:sz w:val="28"/>
          <w:szCs w:val="28"/>
        </w:rPr>
        <w:t xml:space="preserve">стиль стал доминирующим в придворном искусстве династии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042722">
        <w:rPr>
          <w:rFonts w:ascii="Times New Roman" w:hAnsi="Times New Roman" w:cs="Times New Roman"/>
          <w:sz w:val="28"/>
          <w:szCs w:val="28"/>
        </w:rPr>
        <w:t>, он считается основателем «северной школы»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161">
        <w:rPr>
          <w:rFonts w:ascii="Times New Roman" w:hAnsi="Times New Roman" w:cs="Times New Roman"/>
          <w:sz w:val="28"/>
          <w:szCs w:val="28"/>
        </w:rPr>
        <w:t>живописи</w:t>
      </w:r>
      <w:r w:rsidR="00C13963">
        <w:rPr>
          <w:rFonts w:ascii="Times New Roman" w:hAnsi="Times New Roman" w:cs="Times New Roman"/>
          <w:sz w:val="28"/>
          <w:szCs w:val="28"/>
        </w:rPr>
        <w:t xml:space="preserve"> </w:t>
      </w:r>
      <w:r w:rsidR="00C13963" w:rsidRPr="00C13963">
        <w:rPr>
          <w:rFonts w:ascii="Times New Roman" w:hAnsi="Times New Roman" w:cs="Times New Roman"/>
          <w:sz w:val="28"/>
          <w:szCs w:val="28"/>
        </w:rPr>
        <w:t>[</w:t>
      </w:r>
      <w:r w:rsidR="00FE1ADB">
        <w:rPr>
          <w:rFonts w:ascii="Times New Roman" w:hAnsi="Times New Roman" w:cs="Times New Roman"/>
          <w:sz w:val="28"/>
          <w:szCs w:val="28"/>
        </w:rPr>
        <w:t>1</w:t>
      </w:r>
      <w:r w:rsidR="00C13963" w:rsidRPr="00C13963">
        <w:rPr>
          <w:rFonts w:ascii="Times New Roman" w:hAnsi="Times New Roman" w:cs="Times New Roman"/>
          <w:sz w:val="28"/>
          <w:szCs w:val="28"/>
        </w:rPr>
        <w:t>]</w:t>
      </w:r>
      <w:r w:rsidR="00913161">
        <w:rPr>
          <w:rFonts w:ascii="Times New Roman" w:hAnsi="Times New Roman" w:cs="Times New Roman"/>
          <w:sz w:val="28"/>
          <w:szCs w:val="28"/>
        </w:rPr>
        <w:t>.</w:t>
      </w:r>
    </w:p>
    <w:p w14:paraId="2542B261" w14:textId="76B498B4" w:rsidR="002B41B9" w:rsidRDefault="00EA5122" w:rsidP="00C07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Первое, </w:t>
      </w:r>
      <w:r w:rsidR="00C077D4">
        <w:rPr>
          <w:rFonts w:ascii="Times New Roman" w:hAnsi="Times New Roman" w:cs="Times New Roman"/>
          <w:sz w:val="28"/>
          <w:szCs w:val="28"/>
        </w:rPr>
        <w:t xml:space="preserve">на что мы обращаем внимание, глядя на </w:t>
      </w:r>
      <w:r w:rsidR="00042722">
        <w:rPr>
          <w:rFonts w:ascii="Times New Roman" w:hAnsi="Times New Roman" w:cs="Times New Roman"/>
          <w:sz w:val="28"/>
          <w:szCs w:val="28"/>
        </w:rPr>
        <w:t>ка</w:t>
      </w:r>
      <w:r w:rsidR="00C077D4">
        <w:rPr>
          <w:rFonts w:ascii="Times New Roman" w:hAnsi="Times New Roman" w:cs="Times New Roman"/>
          <w:sz w:val="28"/>
          <w:szCs w:val="28"/>
        </w:rPr>
        <w:t>ртину</w:t>
      </w:r>
      <w:r>
        <w:rPr>
          <w:rFonts w:ascii="Times New Roman" w:hAnsi="Times New Roman" w:cs="Times New Roman"/>
          <w:sz w:val="28"/>
          <w:szCs w:val="28"/>
        </w:rPr>
        <w:t xml:space="preserve"> – цветовая гамма. Пейзаж выполнен в желто-бирюзовых тонах, охровое небо контрастирует с горами в интенсивных сине-зеленых </w:t>
      </w:r>
      <w:r w:rsidR="005C60E7">
        <w:rPr>
          <w:rFonts w:ascii="Times New Roman" w:hAnsi="Times New Roman" w:cs="Times New Roman"/>
          <w:sz w:val="28"/>
          <w:szCs w:val="28"/>
        </w:rPr>
        <w:t>цветах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C77BCC" w14:textId="0B52D698" w:rsidR="005B68A0" w:rsidRDefault="00EA5122" w:rsidP="00B53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 работал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</w:t>
      </w:r>
      <w:proofErr w:type="spellEnd"/>
      <w:r>
        <w:rPr>
          <w:rFonts w:ascii="Times New Roman" w:hAnsi="Times New Roman" w:cs="Times New Roman"/>
          <w:sz w:val="28"/>
          <w:szCs w:val="28"/>
        </w:rPr>
        <w:t>-би,</w:t>
      </w:r>
      <w:r w:rsidR="00DE4125">
        <w:rPr>
          <w:rFonts w:ascii="Times New Roman" w:hAnsi="Times New Roman" w:cs="Times New Roman"/>
          <w:sz w:val="28"/>
          <w:szCs w:val="28"/>
        </w:rPr>
        <w:t xml:space="preserve"> для которой характерны четкий прорисованный контур, очень аккуратный вид и максимально подробное изображение предмета.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554">
        <w:rPr>
          <w:rFonts w:ascii="Times New Roman" w:hAnsi="Times New Roman" w:cs="Times New Roman"/>
          <w:sz w:val="28"/>
          <w:szCs w:val="28"/>
        </w:rPr>
        <w:t>С</w:t>
      </w:r>
      <w:r w:rsidR="005B68A0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1A7554">
        <w:rPr>
          <w:rFonts w:ascii="Times New Roman" w:hAnsi="Times New Roman" w:cs="Times New Roman"/>
          <w:sz w:val="28"/>
          <w:szCs w:val="28"/>
        </w:rPr>
        <w:t>намечают</w:t>
      </w:r>
      <w:r w:rsidR="005B68A0">
        <w:rPr>
          <w:rFonts w:ascii="Times New Roman" w:hAnsi="Times New Roman" w:cs="Times New Roman"/>
          <w:sz w:val="28"/>
          <w:szCs w:val="28"/>
        </w:rPr>
        <w:t xml:space="preserve"> тонкие линии, а потом слой за слоем добавляют чернила, чтобы изображение выглядело изящно. </w:t>
      </w:r>
      <w:r w:rsidR="00B5334D">
        <w:rPr>
          <w:rFonts w:ascii="Times New Roman" w:hAnsi="Times New Roman" w:cs="Times New Roman"/>
          <w:sz w:val="28"/>
          <w:szCs w:val="28"/>
        </w:rPr>
        <w:t xml:space="preserve">В работах </w:t>
      </w:r>
      <w:r w:rsidR="00B5334D">
        <w:rPr>
          <w:rFonts w:ascii="Times New Roman" w:hAnsi="Times New Roman" w:cs="Times New Roman"/>
          <w:sz w:val="28"/>
          <w:szCs w:val="28"/>
        </w:rPr>
        <w:lastRenderedPageBreak/>
        <w:t xml:space="preserve">Ли </w:t>
      </w:r>
      <w:proofErr w:type="spellStart"/>
      <w:r w:rsidR="00B5334D">
        <w:rPr>
          <w:rFonts w:ascii="Times New Roman" w:hAnsi="Times New Roman" w:cs="Times New Roman"/>
          <w:sz w:val="28"/>
          <w:szCs w:val="28"/>
        </w:rPr>
        <w:t>Сысюня</w:t>
      </w:r>
      <w:proofErr w:type="spellEnd"/>
      <w:r w:rsidR="00B5334D">
        <w:rPr>
          <w:rFonts w:ascii="Times New Roman" w:hAnsi="Times New Roman" w:cs="Times New Roman"/>
          <w:sz w:val="28"/>
          <w:szCs w:val="28"/>
        </w:rPr>
        <w:t xml:space="preserve"> эту технику можно определить по степени проработки деталей, графичности линий.</w:t>
      </w:r>
    </w:p>
    <w:p w14:paraId="13432001" w14:textId="700F4498" w:rsidR="00DA36CF" w:rsidRDefault="005C60E7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сочетается строгость и мягкость. За счет наложения теней на горы создается глубина изображения, при этом четкая перспектива отсутствует, нет точки схода изображения. </w:t>
      </w:r>
      <w:r w:rsidR="00122472">
        <w:rPr>
          <w:rFonts w:ascii="Times New Roman" w:hAnsi="Times New Roman" w:cs="Times New Roman"/>
          <w:sz w:val="28"/>
          <w:szCs w:val="28"/>
        </w:rPr>
        <w:t>Дальние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472">
        <w:rPr>
          <w:rFonts w:ascii="Times New Roman" w:hAnsi="Times New Roman" w:cs="Times New Roman"/>
          <w:sz w:val="28"/>
          <w:szCs w:val="28"/>
        </w:rPr>
        <w:t xml:space="preserve">горы смешиваются с небом с помощью градиентного перехода. </w:t>
      </w:r>
    </w:p>
    <w:p w14:paraId="6EF88FD0" w14:textId="77777777" w:rsidR="00B5334D" w:rsidRDefault="00836A7C" w:rsidP="00C07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5A45D3" wp14:editId="1E67D649">
            <wp:extent cx="3879203" cy="263493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03" cy="263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FA310" w14:textId="0290AD3B" w:rsidR="00CF6BCC" w:rsidRDefault="00CD79E9" w:rsidP="00C07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Кайчжи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34D">
        <w:rPr>
          <w:rFonts w:ascii="Times New Roman" w:hAnsi="Times New Roman" w:cs="Times New Roman"/>
          <w:sz w:val="28"/>
          <w:szCs w:val="28"/>
        </w:rPr>
        <w:t xml:space="preserve">«Фея реки Ло» </w:t>
      </w:r>
      <w:r>
        <w:rPr>
          <w:rFonts w:ascii="Times New Roman" w:hAnsi="Times New Roman" w:cs="Times New Roman"/>
          <w:sz w:val="28"/>
          <w:szCs w:val="28"/>
        </w:rPr>
        <w:t xml:space="preserve">горы и растения тоже имеют зеленый оттенок, но без голубого отлива. Небо светлее, изображено солнце, тогда как у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Сысюнь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нет. Степень проработки деталей значительно меньше, горы накладываются друг на друга без какого-либо объема, тени на объектах отсутствуют. </w:t>
      </w:r>
      <w:r w:rsidR="00503E92">
        <w:rPr>
          <w:rFonts w:ascii="Times New Roman" w:hAnsi="Times New Roman" w:cs="Times New Roman"/>
          <w:sz w:val="28"/>
          <w:szCs w:val="28"/>
        </w:rPr>
        <w:t xml:space="preserve">Нет четкости изображения, элементы копируют друг друга, все внимание уделено персонажам, пейзаж в работе – фон. </w:t>
      </w:r>
    </w:p>
    <w:p w14:paraId="1DFD6BD9" w14:textId="47F4553B" w:rsidR="00836A7C" w:rsidRDefault="00CF6BCC" w:rsidP="00C07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Кайчжи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важно создать обстановку для действия героев, тогда как у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Сысюнь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 пейзаж – действующее лицо. Люди изображены на обоих картинах, но на </w:t>
      </w:r>
      <w:r w:rsidRPr="00062681">
        <w:rPr>
          <w:rFonts w:ascii="Times New Roman" w:hAnsi="Times New Roman" w:cs="Times New Roman"/>
          <w:sz w:val="28"/>
          <w:szCs w:val="28"/>
        </w:rPr>
        <w:t xml:space="preserve">«Император </w:t>
      </w:r>
      <w:proofErr w:type="spellStart"/>
      <w:r w:rsidRPr="00062681">
        <w:rPr>
          <w:rFonts w:ascii="Times New Roman" w:hAnsi="Times New Roman" w:cs="Times New Roman"/>
          <w:sz w:val="28"/>
          <w:szCs w:val="28"/>
        </w:rPr>
        <w:t>Тайцзун</w:t>
      </w:r>
      <w:proofErr w:type="spellEnd"/>
      <w:r w:rsidRPr="00062681">
        <w:rPr>
          <w:rFonts w:ascii="Times New Roman" w:hAnsi="Times New Roman" w:cs="Times New Roman"/>
          <w:sz w:val="28"/>
          <w:szCs w:val="28"/>
        </w:rPr>
        <w:t xml:space="preserve"> прибыл во дворец </w:t>
      </w:r>
      <w:proofErr w:type="spellStart"/>
      <w:r w:rsidRPr="00062681">
        <w:rPr>
          <w:rFonts w:ascii="Times New Roman" w:hAnsi="Times New Roman" w:cs="Times New Roman"/>
          <w:sz w:val="28"/>
          <w:szCs w:val="28"/>
        </w:rPr>
        <w:t>Цзючэн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они настолько маленькие, что их едва можно различить. Создается образ могущественной природы и незначительной </w:t>
      </w:r>
      <w:r w:rsidR="008904CD">
        <w:rPr>
          <w:rFonts w:ascii="Times New Roman" w:hAnsi="Times New Roman" w:cs="Times New Roman"/>
          <w:sz w:val="28"/>
          <w:szCs w:val="28"/>
        </w:rPr>
        <w:t xml:space="preserve">людской жизни, пусть она наделена статусом, но ей не сравниться со всем материальным миром. </w:t>
      </w:r>
    </w:p>
    <w:p w14:paraId="0376A2E9" w14:textId="50E4A361" w:rsidR="00503E92" w:rsidRDefault="00B5334D" w:rsidP="00C07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ходе работы над исследованием мы убедились, что </w:t>
      </w:r>
      <w:r w:rsidR="00503E92">
        <w:rPr>
          <w:rFonts w:ascii="Times New Roman" w:hAnsi="Times New Roman" w:cs="Times New Roman"/>
          <w:sz w:val="28"/>
          <w:szCs w:val="28"/>
        </w:rPr>
        <w:t xml:space="preserve">подъем уровня жизни резко меняет культуру и отношение к ней людей, изменения распространяются как на всю сферу в целом, так и на ее </w:t>
      </w:r>
      <w:r w:rsidR="00503E92"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составляющие. Мы видим, что во время правления династии </w:t>
      </w:r>
      <w:proofErr w:type="spellStart"/>
      <w:r w:rsidR="00503E92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503E92">
        <w:rPr>
          <w:rFonts w:ascii="Times New Roman" w:hAnsi="Times New Roman" w:cs="Times New Roman"/>
          <w:sz w:val="28"/>
          <w:szCs w:val="28"/>
        </w:rPr>
        <w:t xml:space="preserve"> пейзажная живопись значительно развилась, мастера резко превосходят своих предшественников по технике и исполнению. Восприятие мира, которое выражается через произведения искусства</w:t>
      </w:r>
      <w:r w:rsidR="00DA36CF">
        <w:rPr>
          <w:rFonts w:ascii="Times New Roman" w:hAnsi="Times New Roman" w:cs="Times New Roman"/>
          <w:sz w:val="28"/>
          <w:szCs w:val="28"/>
        </w:rPr>
        <w:t>,</w:t>
      </w:r>
      <w:r w:rsidR="00503E92">
        <w:rPr>
          <w:rFonts w:ascii="Times New Roman" w:hAnsi="Times New Roman" w:cs="Times New Roman"/>
          <w:sz w:val="28"/>
          <w:szCs w:val="28"/>
        </w:rPr>
        <w:t xml:space="preserve"> поменялось</w:t>
      </w:r>
      <w:r w:rsidR="00DA36CF">
        <w:rPr>
          <w:rFonts w:ascii="Times New Roman" w:hAnsi="Times New Roman" w:cs="Times New Roman"/>
          <w:sz w:val="28"/>
          <w:szCs w:val="28"/>
        </w:rPr>
        <w:t>.</w:t>
      </w:r>
      <w:r w:rsidR="00503E92">
        <w:rPr>
          <w:rFonts w:ascii="Times New Roman" w:hAnsi="Times New Roman" w:cs="Times New Roman"/>
          <w:sz w:val="28"/>
          <w:szCs w:val="28"/>
        </w:rPr>
        <w:t xml:space="preserve"> </w:t>
      </w:r>
      <w:r w:rsidR="00DA36CF">
        <w:rPr>
          <w:rFonts w:ascii="Times New Roman" w:hAnsi="Times New Roman" w:cs="Times New Roman"/>
          <w:sz w:val="28"/>
          <w:szCs w:val="28"/>
        </w:rPr>
        <w:t xml:space="preserve">Сформировались каноны жанра. </w:t>
      </w:r>
    </w:p>
    <w:p w14:paraId="576BC859" w14:textId="6E5C9D5F" w:rsidR="00042722" w:rsidRDefault="00042722" w:rsidP="00B5334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93757" w14:textId="77777777" w:rsidR="00913161" w:rsidRDefault="009131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AF3362E" w14:textId="54F1A0F8" w:rsidR="00836A7C" w:rsidRPr="00D44A1E" w:rsidRDefault="0039626C" w:rsidP="008D72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2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Библиографический</w:t>
      </w:r>
      <w:r w:rsidRPr="00D44A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26C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74817A20" w14:textId="33723E78" w:rsidR="00FE1ADB" w:rsidRPr="000B6974" w:rsidRDefault="00FE1ADB" w:rsidP="00FE1ADB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D72CA">
        <w:rPr>
          <w:rFonts w:ascii="Times New Roman" w:hAnsi="Times New Roman" w:cs="Times New Roman"/>
          <w:sz w:val="28"/>
          <w:szCs w:val="28"/>
        </w:rPr>
        <w:t>Белозерова</w:t>
      </w:r>
      <w:r w:rsidRPr="00873138">
        <w:rPr>
          <w:rFonts w:ascii="Times New Roman" w:hAnsi="Times New Roman" w:cs="Times New Roman"/>
          <w:sz w:val="28"/>
          <w:szCs w:val="28"/>
        </w:rPr>
        <w:t xml:space="preserve"> </w:t>
      </w:r>
      <w:r w:rsidRPr="008D72CA">
        <w:rPr>
          <w:rFonts w:ascii="Times New Roman" w:hAnsi="Times New Roman" w:cs="Times New Roman"/>
          <w:sz w:val="28"/>
          <w:szCs w:val="28"/>
        </w:rPr>
        <w:t>Вера</w:t>
      </w:r>
      <w:r w:rsidRPr="00873138">
        <w:rPr>
          <w:rFonts w:ascii="Times New Roman" w:hAnsi="Times New Roman" w:cs="Times New Roman"/>
          <w:sz w:val="28"/>
          <w:szCs w:val="28"/>
        </w:rPr>
        <w:t xml:space="preserve"> </w:t>
      </w:r>
      <w:r w:rsidRPr="008D72CA">
        <w:rPr>
          <w:rFonts w:ascii="Times New Roman" w:hAnsi="Times New Roman" w:cs="Times New Roman"/>
          <w:sz w:val="28"/>
          <w:szCs w:val="28"/>
        </w:rPr>
        <w:t>Георгиевна</w:t>
      </w:r>
      <w:r w:rsidRPr="00873138">
        <w:rPr>
          <w:rFonts w:ascii="Times New Roman" w:hAnsi="Times New Roman" w:cs="Times New Roman"/>
          <w:sz w:val="28"/>
          <w:szCs w:val="28"/>
        </w:rPr>
        <w:t xml:space="preserve">. </w:t>
      </w:r>
      <w:r w:rsidRPr="008D72CA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8D72CA">
        <w:rPr>
          <w:rFonts w:ascii="Times New Roman" w:hAnsi="Times New Roman" w:cs="Times New Roman"/>
          <w:sz w:val="28"/>
          <w:szCs w:val="28"/>
        </w:rPr>
        <w:t>Сысюнь</w:t>
      </w:r>
      <w:proofErr w:type="spellEnd"/>
      <w:r w:rsidRPr="008D72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2CA">
        <w:rPr>
          <w:rFonts w:ascii="Times New Roman" w:hAnsi="Times New Roman" w:cs="Times New Roman"/>
          <w:sz w:val="28"/>
          <w:szCs w:val="28"/>
        </w:rPr>
        <w:t>Большая российская энциклопедия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D72CA">
        <w:rPr>
          <w:rFonts w:ascii="Times New Roman" w:hAnsi="Times New Roman" w:cs="Times New Roman"/>
          <w:sz w:val="28"/>
          <w:szCs w:val="28"/>
        </w:rPr>
        <w:t>[Эл</w:t>
      </w:r>
      <w:r>
        <w:rPr>
          <w:rFonts w:ascii="Times New Roman" w:hAnsi="Times New Roman" w:cs="Times New Roman"/>
          <w:sz w:val="28"/>
          <w:szCs w:val="28"/>
        </w:rPr>
        <w:t>ектронный</w:t>
      </w:r>
      <w:r w:rsidRPr="008D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D72CA">
        <w:rPr>
          <w:rFonts w:ascii="Times New Roman" w:hAnsi="Times New Roman" w:cs="Times New Roman"/>
          <w:sz w:val="28"/>
          <w:szCs w:val="28"/>
        </w:rPr>
        <w:t>есурс] – Режим доступа: https://bigenc.ru/fine_art/text/2175878 (20.10.2022)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7855B9" w14:textId="2A63E9D6" w:rsidR="00873138" w:rsidRPr="000B6974" w:rsidRDefault="00FE1ADB" w:rsidP="00873138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73138" w:rsidRPr="0087313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731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3138" w:rsidRPr="00873138">
        <w:rPr>
          <w:rFonts w:ascii="Times New Roman" w:hAnsi="Times New Roman" w:cs="Times New Roman"/>
          <w:sz w:val="28"/>
          <w:szCs w:val="28"/>
          <w:lang w:val="en-US"/>
        </w:rPr>
        <w:t xml:space="preserve">Benn Charles. China's Golden Age: Everyday Life in the Tang Dynasty / Charles Benn. </w:t>
      </w:r>
      <w:r w:rsidR="00873138">
        <w:rPr>
          <w:rFonts w:ascii="Times New Roman" w:hAnsi="Times New Roman" w:cs="Times New Roman"/>
          <w:sz w:val="28"/>
          <w:szCs w:val="28"/>
          <w:lang w:val="en-US"/>
        </w:rPr>
        <w:t>– Westport.: 2002. – 344.</w:t>
      </w:r>
    </w:p>
    <w:p w14:paraId="227D5B52" w14:textId="73D67363" w:rsidR="00873138" w:rsidRPr="000B6974" w:rsidRDefault="00FE1ADB" w:rsidP="00873138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73138" w:rsidRPr="004728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73138" w:rsidRPr="0047285A">
        <w:rPr>
          <w:rFonts w:ascii="Times New Roman" w:hAnsi="Times New Roman" w:cs="Times New Roman"/>
          <w:sz w:val="28"/>
          <w:szCs w:val="28"/>
          <w:lang w:val="en-US"/>
        </w:rPr>
        <w:t>Heil</w:t>
      </w:r>
      <w:proofErr w:type="spellEnd"/>
      <w:r w:rsidR="00873138" w:rsidRPr="004728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3138" w:rsidRPr="0047285A">
        <w:rPr>
          <w:rFonts w:ascii="Times New Roman" w:hAnsi="Times New Roman" w:cs="Times New Roman"/>
          <w:sz w:val="28"/>
          <w:szCs w:val="28"/>
          <w:lang w:val="en-US"/>
        </w:rPr>
        <w:t>Brunn</w:t>
      </w:r>
      <w:proofErr w:type="spellEnd"/>
      <w:r w:rsidR="00873138" w:rsidRPr="0047285A">
        <w:rPr>
          <w:rFonts w:ascii="Times New Roman" w:hAnsi="Times New Roman" w:cs="Times New Roman"/>
          <w:sz w:val="28"/>
          <w:szCs w:val="28"/>
          <w:lang w:val="en-US"/>
        </w:rPr>
        <w:t xml:space="preserve">. Landscape Painting in Chinese Art. </w:t>
      </w:r>
      <w:r w:rsidR="00873138" w:rsidRPr="0047285A">
        <w:rPr>
          <w:rFonts w:ascii="Times New Roman" w:hAnsi="Times New Roman" w:cs="Times New Roman"/>
          <w:sz w:val="28"/>
          <w:szCs w:val="28"/>
        </w:rPr>
        <w:t>«</w:t>
      </w:r>
      <w:r w:rsidR="00873138" w:rsidRPr="0047285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73138" w:rsidRPr="0047285A">
        <w:rPr>
          <w:rFonts w:ascii="Times New Roman" w:hAnsi="Times New Roman" w:cs="Times New Roman"/>
          <w:sz w:val="28"/>
          <w:szCs w:val="28"/>
        </w:rPr>
        <w:t xml:space="preserve"> </w:t>
      </w:r>
      <w:r w:rsidR="00873138" w:rsidRPr="0047285A">
        <w:rPr>
          <w:rFonts w:ascii="Times New Roman" w:hAnsi="Times New Roman" w:cs="Times New Roman"/>
          <w:sz w:val="28"/>
          <w:szCs w:val="28"/>
          <w:lang w:val="en-US"/>
        </w:rPr>
        <w:t>Met</w:t>
      </w:r>
      <w:r w:rsidR="00873138" w:rsidRPr="0047285A">
        <w:rPr>
          <w:rFonts w:ascii="Times New Roman" w:hAnsi="Times New Roman" w:cs="Times New Roman"/>
          <w:sz w:val="28"/>
          <w:szCs w:val="28"/>
        </w:rPr>
        <w:t xml:space="preserve">» [Электронный ресурс] – Режим доступа: </w:t>
      </w:r>
      <w:r w:rsidR="00873138" w:rsidRPr="0047285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73138" w:rsidRPr="0047285A">
        <w:rPr>
          <w:rFonts w:ascii="Times New Roman" w:hAnsi="Times New Roman" w:cs="Times New Roman"/>
          <w:sz w:val="28"/>
          <w:szCs w:val="28"/>
        </w:rPr>
        <w:t>://</w:t>
      </w:r>
      <w:r w:rsidR="00873138" w:rsidRPr="0047285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73138" w:rsidRPr="004728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3138" w:rsidRPr="0047285A">
        <w:rPr>
          <w:rFonts w:ascii="Times New Roman" w:hAnsi="Times New Roman" w:cs="Times New Roman"/>
          <w:sz w:val="28"/>
          <w:szCs w:val="28"/>
          <w:lang w:val="en-US"/>
        </w:rPr>
        <w:t>metmuseum</w:t>
      </w:r>
      <w:proofErr w:type="spellEnd"/>
      <w:r w:rsidR="00873138" w:rsidRPr="0047285A">
        <w:rPr>
          <w:rFonts w:ascii="Times New Roman" w:hAnsi="Times New Roman" w:cs="Times New Roman"/>
          <w:sz w:val="28"/>
          <w:szCs w:val="28"/>
        </w:rPr>
        <w:t>.</w:t>
      </w:r>
      <w:r w:rsidR="00873138" w:rsidRPr="0047285A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873138" w:rsidRPr="004728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73138" w:rsidRPr="0047285A">
        <w:rPr>
          <w:rFonts w:ascii="Times New Roman" w:hAnsi="Times New Roman" w:cs="Times New Roman"/>
          <w:sz w:val="28"/>
          <w:szCs w:val="28"/>
          <w:lang w:val="en-US"/>
        </w:rPr>
        <w:t>toah</w:t>
      </w:r>
      <w:proofErr w:type="spellEnd"/>
      <w:r w:rsidR="00873138" w:rsidRPr="004728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73138" w:rsidRPr="0047285A">
        <w:rPr>
          <w:rFonts w:ascii="Times New Roman" w:hAnsi="Times New Roman" w:cs="Times New Roman"/>
          <w:sz w:val="28"/>
          <w:szCs w:val="28"/>
          <w:lang w:val="en-US"/>
        </w:rPr>
        <w:t>hd</w:t>
      </w:r>
      <w:proofErr w:type="spellEnd"/>
      <w:r w:rsidR="00873138" w:rsidRPr="004728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73138" w:rsidRPr="0047285A">
        <w:rPr>
          <w:rFonts w:ascii="Times New Roman" w:hAnsi="Times New Roman" w:cs="Times New Roman"/>
          <w:sz w:val="28"/>
          <w:szCs w:val="28"/>
          <w:lang w:val="en-US"/>
        </w:rPr>
        <w:t>clpg</w:t>
      </w:r>
      <w:proofErr w:type="spellEnd"/>
      <w:r w:rsidR="00873138" w:rsidRPr="004728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73138" w:rsidRPr="0047285A">
        <w:rPr>
          <w:rFonts w:ascii="Times New Roman" w:hAnsi="Times New Roman" w:cs="Times New Roman"/>
          <w:sz w:val="28"/>
          <w:szCs w:val="28"/>
          <w:lang w:val="en-US"/>
        </w:rPr>
        <w:t>hd</w:t>
      </w:r>
      <w:proofErr w:type="spellEnd"/>
      <w:r w:rsidR="00873138" w:rsidRPr="0047285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73138" w:rsidRPr="0047285A">
        <w:rPr>
          <w:rFonts w:ascii="Times New Roman" w:hAnsi="Times New Roman" w:cs="Times New Roman"/>
          <w:sz w:val="28"/>
          <w:szCs w:val="28"/>
          <w:lang w:val="en-US"/>
        </w:rPr>
        <w:t>clpg</w:t>
      </w:r>
      <w:proofErr w:type="spellEnd"/>
      <w:r w:rsidR="00873138" w:rsidRPr="004728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3138" w:rsidRPr="0047285A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="00873138" w:rsidRPr="0047285A">
        <w:rPr>
          <w:rFonts w:ascii="Times New Roman" w:hAnsi="Times New Roman" w:cs="Times New Roman"/>
          <w:sz w:val="28"/>
          <w:szCs w:val="28"/>
        </w:rPr>
        <w:t xml:space="preserve"> (20.10.2022).</w:t>
      </w:r>
    </w:p>
    <w:p w14:paraId="3E252CB6" w14:textId="7FD74FC5" w:rsidR="00873138" w:rsidRPr="000B6974" w:rsidRDefault="00FE1ADB" w:rsidP="00873138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73138" w:rsidRPr="008731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73138" w:rsidRPr="008D72CA">
        <w:rPr>
          <w:rFonts w:ascii="Times New Roman" w:hAnsi="Times New Roman" w:cs="Times New Roman"/>
          <w:sz w:val="28"/>
          <w:szCs w:val="28"/>
          <w:lang w:val="en-US"/>
        </w:rPr>
        <w:t>Mark Cartwright. The Art of the Tang Dynasty «</w:t>
      </w:r>
      <w:r w:rsidR="00873138">
        <w:rPr>
          <w:rFonts w:ascii="Times New Roman" w:hAnsi="Times New Roman" w:cs="Times New Roman"/>
          <w:sz w:val="28"/>
          <w:szCs w:val="28"/>
          <w:lang w:val="en-US"/>
        </w:rPr>
        <w:t>World history encyclopedia</w:t>
      </w:r>
      <w:r w:rsidR="00873138" w:rsidRPr="008D72CA">
        <w:rPr>
          <w:rFonts w:ascii="Times New Roman" w:hAnsi="Times New Roman" w:cs="Times New Roman"/>
          <w:sz w:val="28"/>
          <w:szCs w:val="28"/>
          <w:lang w:val="en-US"/>
        </w:rPr>
        <w:t>» [</w:t>
      </w:r>
      <w:r w:rsidR="00873138" w:rsidRPr="008D72CA">
        <w:rPr>
          <w:rFonts w:ascii="Times New Roman" w:hAnsi="Times New Roman" w:cs="Times New Roman"/>
          <w:sz w:val="28"/>
          <w:szCs w:val="28"/>
        </w:rPr>
        <w:t>Эл</w:t>
      </w:r>
      <w:r w:rsidR="00873138">
        <w:rPr>
          <w:rFonts w:ascii="Times New Roman" w:hAnsi="Times New Roman" w:cs="Times New Roman"/>
          <w:sz w:val="28"/>
          <w:szCs w:val="28"/>
        </w:rPr>
        <w:t>ектронный</w:t>
      </w:r>
      <w:r w:rsidR="00873138" w:rsidRPr="008D7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3138">
        <w:rPr>
          <w:rFonts w:ascii="Times New Roman" w:hAnsi="Times New Roman" w:cs="Times New Roman"/>
          <w:sz w:val="28"/>
          <w:szCs w:val="28"/>
        </w:rPr>
        <w:t>р</w:t>
      </w:r>
      <w:r w:rsidR="00873138" w:rsidRPr="008D72CA">
        <w:rPr>
          <w:rFonts w:ascii="Times New Roman" w:hAnsi="Times New Roman" w:cs="Times New Roman"/>
          <w:sz w:val="28"/>
          <w:szCs w:val="28"/>
        </w:rPr>
        <w:t>есурс</w:t>
      </w:r>
      <w:r w:rsidR="00873138" w:rsidRPr="008D72CA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="00873138" w:rsidRPr="008D72CA">
        <w:rPr>
          <w:rFonts w:ascii="Times New Roman" w:hAnsi="Times New Roman" w:cs="Times New Roman"/>
          <w:sz w:val="28"/>
          <w:szCs w:val="28"/>
        </w:rPr>
        <w:t>Режим</w:t>
      </w:r>
      <w:r w:rsidR="00873138" w:rsidRPr="008D7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3138" w:rsidRPr="008D72CA">
        <w:rPr>
          <w:rFonts w:ascii="Times New Roman" w:hAnsi="Times New Roman" w:cs="Times New Roman"/>
          <w:sz w:val="28"/>
          <w:szCs w:val="28"/>
        </w:rPr>
        <w:t>доступа</w:t>
      </w:r>
      <w:r w:rsidR="00873138" w:rsidRPr="008D72C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731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="00873138" w:rsidRPr="003A5E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https://www.worldhistory.org/article/1130/the-art-of-the-tang-dynasty</w:t>
        </w:r>
      </w:hyperlink>
      <w:r w:rsidR="008731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3138" w:rsidRPr="008D72CA">
        <w:rPr>
          <w:rFonts w:ascii="Times New Roman" w:hAnsi="Times New Roman" w:cs="Times New Roman"/>
          <w:sz w:val="28"/>
          <w:szCs w:val="28"/>
          <w:lang w:val="en-US"/>
        </w:rPr>
        <w:t>(20.10.2022)</w:t>
      </w:r>
      <w:r w:rsidR="00873138" w:rsidRPr="008731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3310661" w14:textId="6C3D1B40" w:rsidR="00873138" w:rsidRPr="000B6974" w:rsidRDefault="00FE1ADB" w:rsidP="00873138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uthor"/>
          <w:rFonts w:ascii="Times New Roman" w:hAnsi="Times New Roman" w:cs="Times New Roman"/>
          <w:color w:val="0F1111"/>
          <w:sz w:val="28"/>
          <w:szCs w:val="28"/>
          <w:shd w:val="clear" w:color="auto" w:fill="FFFFFF"/>
          <w:lang w:val="en-US"/>
        </w:rPr>
        <w:t>5</w:t>
      </w:r>
      <w:r w:rsidR="00873138" w:rsidRPr="00873138">
        <w:rPr>
          <w:rStyle w:val="author"/>
          <w:rFonts w:ascii="Times New Roman" w:hAnsi="Times New Roman" w:cs="Times New Roman"/>
          <w:color w:val="0F1111"/>
          <w:sz w:val="28"/>
          <w:szCs w:val="28"/>
          <w:shd w:val="clear" w:color="auto" w:fill="FFFFFF"/>
          <w:lang w:val="en-US"/>
        </w:rPr>
        <w:t xml:space="preserve">. </w:t>
      </w:r>
      <w:r w:rsidR="00873138" w:rsidRPr="008D72CA">
        <w:rPr>
          <w:rStyle w:val="author"/>
          <w:rFonts w:ascii="Times New Roman" w:hAnsi="Times New Roman" w:cs="Times New Roman"/>
          <w:color w:val="0F1111"/>
          <w:sz w:val="28"/>
          <w:szCs w:val="28"/>
          <w:shd w:val="clear" w:color="auto" w:fill="FFFFFF"/>
          <w:lang w:val="en-US"/>
        </w:rPr>
        <w:t>Yang Xin</w:t>
      </w:r>
      <w:r w:rsidR="00873138" w:rsidRPr="008D72CA">
        <w:rPr>
          <w:rStyle w:val="a-color-secondary"/>
          <w:rFonts w:ascii="Times New Roman" w:hAnsi="Times New Roman" w:cs="Times New Roman"/>
          <w:color w:val="565959"/>
          <w:sz w:val="28"/>
          <w:szCs w:val="28"/>
          <w:shd w:val="clear" w:color="auto" w:fill="FFFFFF"/>
          <w:lang w:val="en-US"/>
        </w:rPr>
        <w:t xml:space="preserve">. </w:t>
      </w:r>
      <w:r w:rsidR="00873138" w:rsidRPr="008D72CA">
        <w:rPr>
          <w:rStyle w:val="a-size-extra-large"/>
          <w:rFonts w:ascii="Times New Roman" w:hAnsi="Times New Roman" w:cs="Times New Roman"/>
          <w:color w:val="0F1111"/>
          <w:sz w:val="28"/>
          <w:szCs w:val="28"/>
          <w:lang w:val="en-US"/>
        </w:rPr>
        <w:t>Three Thousand Years of Chinese Painting /</w:t>
      </w:r>
      <w:r w:rsidR="00873138" w:rsidRPr="008D72CA">
        <w:rPr>
          <w:rStyle w:val="author"/>
          <w:rFonts w:ascii="Times New Roman" w:hAnsi="Times New Roman" w:cs="Times New Roman"/>
          <w:color w:val="0F1111"/>
          <w:sz w:val="28"/>
          <w:szCs w:val="28"/>
          <w:shd w:val="clear" w:color="auto" w:fill="FFFFFF"/>
          <w:lang w:val="en-US"/>
        </w:rPr>
        <w:t xml:space="preserve"> Yang Xin</w:t>
      </w:r>
      <w:r w:rsidR="00873138" w:rsidRPr="008D72CA">
        <w:rPr>
          <w:rStyle w:val="a-color-secondary"/>
          <w:rFonts w:ascii="Times New Roman" w:hAnsi="Times New Roman" w:cs="Times New Roman"/>
          <w:color w:val="565959"/>
          <w:sz w:val="28"/>
          <w:szCs w:val="28"/>
          <w:shd w:val="clear" w:color="auto" w:fill="FFFFFF"/>
          <w:lang w:val="en-US"/>
        </w:rPr>
        <w:t>, </w:t>
      </w:r>
      <w:proofErr w:type="spellStart"/>
      <w:r w:rsidR="00873138" w:rsidRPr="008D72CA">
        <w:rPr>
          <w:rStyle w:val="author"/>
          <w:rFonts w:ascii="Times New Roman" w:hAnsi="Times New Roman" w:cs="Times New Roman"/>
          <w:color w:val="0F1111"/>
          <w:sz w:val="28"/>
          <w:szCs w:val="28"/>
          <w:shd w:val="clear" w:color="auto" w:fill="FFFFFF"/>
          <w:lang w:val="en-US"/>
        </w:rPr>
        <w:t>Nie</w:t>
      </w:r>
      <w:proofErr w:type="spellEnd"/>
      <w:r w:rsidR="00873138" w:rsidRPr="008D72CA">
        <w:rPr>
          <w:rStyle w:val="author"/>
          <w:rFonts w:ascii="Times New Roman" w:hAnsi="Times New Roman" w:cs="Times New Roman"/>
          <w:color w:val="0F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73138" w:rsidRPr="008D72CA">
        <w:rPr>
          <w:rStyle w:val="author"/>
          <w:rFonts w:ascii="Times New Roman" w:hAnsi="Times New Roman" w:cs="Times New Roman"/>
          <w:color w:val="0F1111"/>
          <w:sz w:val="28"/>
          <w:szCs w:val="28"/>
          <w:shd w:val="clear" w:color="auto" w:fill="FFFFFF"/>
          <w:lang w:val="en-US"/>
        </w:rPr>
        <w:t>Chongzheng</w:t>
      </w:r>
      <w:proofErr w:type="spellEnd"/>
      <w:r w:rsidR="00873138" w:rsidRPr="008D72CA">
        <w:rPr>
          <w:rStyle w:val="a-color-secondary"/>
          <w:rFonts w:ascii="Times New Roman" w:hAnsi="Times New Roman" w:cs="Times New Roman"/>
          <w:color w:val="565959"/>
          <w:sz w:val="28"/>
          <w:szCs w:val="28"/>
          <w:shd w:val="clear" w:color="auto" w:fill="FFFFFF"/>
          <w:lang w:val="en-US"/>
        </w:rPr>
        <w:t>, </w:t>
      </w:r>
      <w:r w:rsidR="00873138" w:rsidRPr="008D72CA">
        <w:rPr>
          <w:rStyle w:val="author"/>
          <w:rFonts w:ascii="Times New Roman" w:hAnsi="Times New Roman" w:cs="Times New Roman"/>
          <w:color w:val="0F1111"/>
          <w:sz w:val="28"/>
          <w:szCs w:val="28"/>
          <w:shd w:val="clear" w:color="auto" w:fill="FFFFFF"/>
          <w:lang w:val="en-US"/>
        </w:rPr>
        <w:t>James Cahill</w:t>
      </w:r>
      <w:r w:rsidR="00873138" w:rsidRPr="008D72CA">
        <w:rPr>
          <w:rStyle w:val="a-color-secondary"/>
          <w:rFonts w:ascii="Times New Roman" w:hAnsi="Times New Roman" w:cs="Times New Roman"/>
          <w:color w:val="565959"/>
          <w:sz w:val="28"/>
          <w:szCs w:val="28"/>
          <w:shd w:val="clear" w:color="auto" w:fill="FFFFFF"/>
          <w:lang w:val="en-US"/>
        </w:rPr>
        <w:t>, </w:t>
      </w:r>
      <w:r w:rsidR="00873138" w:rsidRPr="008D72CA">
        <w:rPr>
          <w:rStyle w:val="author"/>
          <w:rFonts w:ascii="Times New Roman" w:hAnsi="Times New Roman" w:cs="Times New Roman"/>
          <w:color w:val="0F1111"/>
          <w:sz w:val="28"/>
          <w:szCs w:val="28"/>
          <w:shd w:val="clear" w:color="auto" w:fill="FFFFFF"/>
          <w:lang w:val="en-US"/>
        </w:rPr>
        <w:t xml:space="preserve">Lang </w:t>
      </w:r>
      <w:proofErr w:type="spellStart"/>
      <w:r w:rsidR="00873138" w:rsidRPr="008D72CA">
        <w:rPr>
          <w:rStyle w:val="author"/>
          <w:rFonts w:ascii="Times New Roman" w:hAnsi="Times New Roman" w:cs="Times New Roman"/>
          <w:color w:val="0F1111"/>
          <w:sz w:val="28"/>
          <w:szCs w:val="28"/>
          <w:shd w:val="clear" w:color="auto" w:fill="FFFFFF"/>
          <w:lang w:val="en-US"/>
        </w:rPr>
        <w:t>Shaojun</w:t>
      </w:r>
      <w:proofErr w:type="spellEnd"/>
      <w:r w:rsidR="00873138" w:rsidRPr="008D72CA">
        <w:rPr>
          <w:rStyle w:val="author"/>
          <w:rFonts w:ascii="Times New Roman" w:hAnsi="Times New Roman" w:cs="Times New Roman"/>
          <w:color w:val="0F1111"/>
          <w:sz w:val="28"/>
          <w:szCs w:val="28"/>
          <w:shd w:val="clear" w:color="auto" w:fill="FFFFFF"/>
          <w:lang w:val="en-US"/>
        </w:rPr>
        <w:t>,</w:t>
      </w:r>
      <w:r w:rsidR="00873138" w:rsidRPr="008D72CA">
        <w:rPr>
          <w:rStyle w:val="a-color-secondary"/>
          <w:rFonts w:ascii="Times New Roman" w:hAnsi="Times New Roman" w:cs="Times New Roman"/>
          <w:color w:val="565959"/>
          <w:sz w:val="28"/>
          <w:szCs w:val="28"/>
          <w:shd w:val="clear" w:color="auto" w:fill="FFFFFF"/>
          <w:lang w:val="en-US"/>
        </w:rPr>
        <w:t> </w:t>
      </w:r>
      <w:r w:rsidR="00873138" w:rsidRPr="008D72CA">
        <w:rPr>
          <w:rStyle w:val="author"/>
          <w:rFonts w:ascii="Times New Roman" w:hAnsi="Times New Roman" w:cs="Times New Roman"/>
          <w:color w:val="0F1111"/>
          <w:sz w:val="28"/>
          <w:szCs w:val="28"/>
          <w:shd w:val="clear" w:color="auto" w:fill="FFFFFF"/>
          <w:lang w:val="en-US"/>
        </w:rPr>
        <w:t>Hung Wu</w:t>
      </w:r>
      <w:r w:rsidR="00873138" w:rsidRPr="008D72CA">
        <w:rPr>
          <w:rStyle w:val="a-color-secondary"/>
          <w:rFonts w:ascii="Times New Roman" w:hAnsi="Times New Roman" w:cs="Times New Roman"/>
          <w:color w:val="565959"/>
          <w:sz w:val="28"/>
          <w:szCs w:val="28"/>
          <w:shd w:val="clear" w:color="auto" w:fill="FFFFFF"/>
          <w:lang w:val="en-US"/>
        </w:rPr>
        <w:t>, </w:t>
      </w:r>
      <w:r w:rsidR="00873138" w:rsidRPr="008D72CA">
        <w:rPr>
          <w:rStyle w:val="author"/>
          <w:rFonts w:ascii="Times New Roman" w:hAnsi="Times New Roman" w:cs="Times New Roman"/>
          <w:color w:val="0F1111"/>
          <w:sz w:val="28"/>
          <w:szCs w:val="28"/>
          <w:shd w:val="clear" w:color="auto" w:fill="FFFFFF"/>
          <w:lang w:val="en-US"/>
        </w:rPr>
        <w:t xml:space="preserve">Richard M. Barnhart. – </w:t>
      </w:r>
      <w:r w:rsidR="00873138" w:rsidRPr="008D72CA">
        <w:rPr>
          <w:rFonts w:ascii="Times New Roman" w:hAnsi="Times New Roman" w:cs="Times New Roman"/>
          <w:sz w:val="28"/>
          <w:szCs w:val="28"/>
          <w:lang w:val="en-US"/>
        </w:rPr>
        <w:t>New Haven.: 2002. – 416.</w:t>
      </w:r>
    </w:p>
    <w:p w14:paraId="20B262F3" w14:textId="77777777" w:rsidR="00FE1ADB" w:rsidRPr="000B6974" w:rsidRDefault="00FE1ADB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E1ADB" w:rsidRPr="000B6974" w:rsidSect="00BE4C85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55962" w14:textId="77777777" w:rsidR="00E91F11" w:rsidRDefault="00E91F11" w:rsidP="00786A42">
      <w:pPr>
        <w:spacing w:after="0" w:line="240" w:lineRule="auto"/>
      </w:pPr>
      <w:r>
        <w:separator/>
      </w:r>
    </w:p>
  </w:endnote>
  <w:endnote w:type="continuationSeparator" w:id="0">
    <w:p w14:paraId="17B3F8C6" w14:textId="77777777" w:rsidR="00E91F11" w:rsidRDefault="00E91F11" w:rsidP="0078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B1B77" w14:textId="77777777" w:rsidR="00E91F11" w:rsidRDefault="00E91F11" w:rsidP="00786A42">
      <w:pPr>
        <w:spacing w:after="0" w:line="240" w:lineRule="auto"/>
      </w:pPr>
      <w:r>
        <w:separator/>
      </w:r>
    </w:p>
  </w:footnote>
  <w:footnote w:type="continuationSeparator" w:id="0">
    <w:p w14:paraId="3B444E4B" w14:textId="77777777" w:rsidR="00E91F11" w:rsidRDefault="00E91F11" w:rsidP="0078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30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68F38430" w14:textId="1BAD373D" w:rsidR="00786A42" w:rsidRPr="00786A42" w:rsidRDefault="00786A42">
        <w:pPr>
          <w:pStyle w:val="ad"/>
          <w:jc w:val="right"/>
          <w:rPr>
            <w:rFonts w:ascii="Times New Roman" w:hAnsi="Times New Roman" w:cs="Times New Roman"/>
            <w:sz w:val="28"/>
          </w:rPr>
        </w:pPr>
        <w:r w:rsidRPr="00786A42">
          <w:rPr>
            <w:rFonts w:ascii="Times New Roman" w:hAnsi="Times New Roman" w:cs="Times New Roman"/>
            <w:sz w:val="28"/>
          </w:rPr>
          <w:fldChar w:fldCharType="begin"/>
        </w:r>
        <w:r w:rsidRPr="00786A42">
          <w:rPr>
            <w:rFonts w:ascii="Times New Roman" w:hAnsi="Times New Roman" w:cs="Times New Roman"/>
            <w:sz w:val="28"/>
          </w:rPr>
          <w:instrText>PAGE   \* MERGEFORMAT</w:instrText>
        </w:r>
        <w:r w:rsidRPr="00786A42">
          <w:rPr>
            <w:rFonts w:ascii="Times New Roman" w:hAnsi="Times New Roman" w:cs="Times New Roman"/>
            <w:sz w:val="28"/>
          </w:rPr>
          <w:fldChar w:fldCharType="separate"/>
        </w:r>
        <w:r w:rsidR="00AA089E">
          <w:rPr>
            <w:rFonts w:ascii="Times New Roman" w:hAnsi="Times New Roman" w:cs="Times New Roman"/>
            <w:noProof/>
            <w:sz w:val="28"/>
          </w:rPr>
          <w:t>7</w:t>
        </w:r>
        <w:r w:rsidRPr="00786A4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06C4712D" w14:textId="77777777" w:rsidR="00786A42" w:rsidRDefault="00786A4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C3209"/>
    <w:multiLevelType w:val="hybridMultilevel"/>
    <w:tmpl w:val="8CB2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64398"/>
    <w:multiLevelType w:val="hybridMultilevel"/>
    <w:tmpl w:val="57D4D748"/>
    <w:lvl w:ilvl="0" w:tplc="31A4D4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0920116"/>
    <w:multiLevelType w:val="hybridMultilevel"/>
    <w:tmpl w:val="4B0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00E43"/>
    <w:multiLevelType w:val="hybridMultilevel"/>
    <w:tmpl w:val="8642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90"/>
    <w:rsid w:val="00014F2E"/>
    <w:rsid w:val="00027C4E"/>
    <w:rsid w:val="00042722"/>
    <w:rsid w:val="00062681"/>
    <w:rsid w:val="000A606C"/>
    <w:rsid w:val="000B6974"/>
    <w:rsid w:val="00122472"/>
    <w:rsid w:val="0013359D"/>
    <w:rsid w:val="001A7554"/>
    <w:rsid w:val="001D09D8"/>
    <w:rsid w:val="001D4E10"/>
    <w:rsid w:val="00225984"/>
    <w:rsid w:val="002365A6"/>
    <w:rsid w:val="00281011"/>
    <w:rsid w:val="002B375E"/>
    <w:rsid w:val="002B41B9"/>
    <w:rsid w:val="002C62B9"/>
    <w:rsid w:val="002E6C96"/>
    <w:rsid w:val="003039D9"/>
    <w:rsid w:val="00345C89"/>
    <w:rsid w:val="00352177"/>
    <w:rsid w:val="0038171E"/>
    <w:rsid w:val="0039161F"/>
    <w:rsid w:val="00393CA2"/>
    <w:rsid w:val="0039626C"/>
    <w:rsid w:val="003A3EB0"/>
    <w:rsid w:val="004235ED"/>
    <w:rsid w:val="00426C59"/>
    <w:rsid w:val="00451DB6"/>
    <w:rsid w:val="0047285A"/>
    <w:rsid w:val="004C5D5A"/>
    <w:rsid w:val="004D3637"/>
    <w:rsid w:val="004F7582"/>
    <w:rsid w:val="00503E92"/>
    <w:rsid w:val="00516564"/>
    <w:rsid w:val="00567447"/>
    <w:rsid w:val="00572B90"/>
    <w:rsid w:val="00593FCA"/>
    <w:rsid w:val="005B68A0"/>
    <w:rsid w:val="005C60E7"/>
    <w:rsid w:val="005D688B"/>
    <w:rsid w:val="00680212"/>
    <w:rsid w:val="0069759E"/>
    <w:rsid w:val="006D1F15"/>
    <w:rsid w:val="006F690A"/>
    <w:rsid w:val="00734852"/>
    <w:rsid w:val="007574FD"/>
    <w:rsid w:val="00786A42"/>
    <w:rsid w:val="007F03C7"/>
    <w:rsid w:val="00836A7C"/>
    <w:rsid w:val="00873138"/>
    <w:rsid w:val="008904CD"/>
    <w:rsid w:val="008B5EFF"/>
    <w:rsid w:val="008D72CA"/>
    <w:rsid w:val="008D741A"/>
    <w:rsid w:val="00913161"/>
    <w:rsid w:val="00951B9A"/>
    <w:rsid w:val="009717E2"/>
    <w:rsid w:val="009E1767"/>
    <w:rsid w:val="00A173FD"/>
    <w:rsid w:val="00AA089E"/>
    <w:rsid w:val="00AA0BA4"/>
    <w:rsid w:val="00AB786C"/>
    <w:rsid w:val="00AE610D"/>
    <w:rsid w:val="00B0069B"/>
    <w:rsid w:val="00B33D3E"/>
    <w:rsid w:val="00B5334D"/>
    <w:rsid w:val="00B90DF7"/>
    <w:rsid w:val="00BC0E33"/>
    <w:rsid w:val="00BE4C85"/>
    <w:rsid w:val="00C00D70"/>
    <w:rsid w:val="00C077D4"/>
    <w:rsid w:val="00C13963"/>
    <w:rsid w:val="00C9085D"/>
    <w:rsid w:val="00C9381B"/>
    <w:rsid w:val="00CD79E9"/>
    <w:rsid w:val="00CF6BCC"/>
    <w:rsid w:val="00D01A89"/>
    <w:rsid w:val="00D21273"/>
    <w:rsid w:val="00D2326C"/>
    <w:rsid w:val="00D44A1E"/>
    <w:rsid w:val="00DA36CF"/>
    <w:rsid w:val="00DB1E2D"/>
    <w:rsid w:val="00DB546D"/>
    <w:rsid w:val="00DC4167"/>
    <w:rsid w:val="00DE3C30"/>
    <w:rsid w:val="00DE4125"/>
    <w:rsid w:val="00DF2B9D"/>
    <w:rsid w:val="00E07763"/>
    <w:rsid w:val="00E2381B"/>
    <w:rsid w:val="00E25D98"/>
    <w:rsid w:val="00E3670A"/>
    <w:rsid w:val="00E91F11"/>
    <w:rsid w:val="00EA5122"/>
    <w:rsid w:val="00ED1273"/>
    <w:rsid w:val="00F07F7B"/>
    <w:rsid w:val="00F41B8A"/>
    <w:rsid w:val="00F45391"/>
    <w:rsid w:val="00F739C9"/>
    <w:rsid w:val="00F935D1"/>
    <w:rsid w:val="00FD0AF1"/>
    <w:rsid w:val="00F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4B22"/>
  <w15:chartTrackingRefBased/>
  <w15:docId w15:val="{42F1E9C2-BA4C-4B9C-B695-2F16B861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75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F7582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F45391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BE4C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4C8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4C8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4C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4C8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042722"/>
    <w:rPr>
      <w:color w:val="954F72" w:themeColor="followedHyperlink"/>
      <w:u w:val="single"/>
    </w:rPr>
  </w:style>
  <w:style w:type="paragraph" w:styleId="ac">
    <w:name w:val="No Spacing"/>
    <w:uiPriority w:val="1"/>
    <w:qFormat/>
    <w:rsid w:val="004D36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3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C00D70"/>
  </w:style>
  <w:style w:type="character" w:customStyle="1" w:styleId="a-color-secondary">
    <w:name w:val="a-color-secondary"/>
    <w:basedOn w:val="a0"/>
    <w:rsid w:val="00C00D70"/>
  </w:style>
  <w:style w:type="character" w:customStyle="1" w:styleId="a-size-extra-large">
    <w:name w:val="a-size-extra-large"/>
    <w:basedOn w:val="a0"/>
    <w:rsid w:val="00C00D70"/>
  </w:style>
  <w:style w:type="paragraph" w:styleId="ad">
    <w:name w:val="header"/>
    <w:basedOn w:val="a"/>
    <w:link w:val="ae"/>
    <w:uiPriority w:val="99"/>
    <w:unhideWhenUsed/>
    <w:rsid w:val="0078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86A42"/>
  </w:style>
  <w:style w:type="paragraph" w:styleId="af">
    <w:name w:val="footer"/>
    <w:basedOn w:val="a"/>
    <w:link w:val="af0"/>
    <w:uiPriority w:val="99"/>
    <w:unhideWhenUsed/>
    <w:rsid w:val="0078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orldhistory.org/article/1130/the-art-of-the-tang-dynas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19CA-6198-4397-B214-E53206A2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shlyapnikovarita@gmail.com</cp:lastModifiedBy>
  <cp:revision>12</cp:revision>
  <dcterms:created xsi:type="dcterms:W3CDTF">2022-10-21T22:41:00Z</dcterms:created>
  <dcterms:modified xsi:type="dcterms:W3CDTF">2022-10-23T05:57:00Z</dcterms:modified>
</cp:coreProperties>
</file>