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4541F" w:rsidRPr="00E3101A" w:rsidRDefault="00F45649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№13 им. А.Л. Широких</w:t>
      </w:r>
      <w:r w:rsidR="00B4541F" w:rsidRPr="00E3101A">
        <w:rPr>
          <w:rFonts w:ascii="Times New Roman" w:hAnsi="Times New Roman" w:cs="Times New Roman"/>
          <w:sz w:val="28"/>
          <w:szCs w:val="28"/>
        </w:rPr>
        <w:t>»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Направление исследования: краеведческое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01A">
        <w:rPr>
          <w:rFonts w:ascii="Times New Roman" w:hAnsi="Times New Roman" w:cs="Times New Roman"/>
          <w:b/>
          <w:bCs/>
          <w:sz w:val="28"/>
          <w:szCs w:val="28"/>
        </w:rPr>
        <w:t>Былое наследие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слава </w:t>
      </w:r>
      <w:r w:rsidRPr="00E3101A">
        <w:rPr>
          <w:rFonts w:ascii="Times New Roman" w:hAnsi="Times New Roman" w:cs="Times New Roman"/>
          <w:b/>
          <w:bCs/>
          <w:sz w:val="28"/>
          <w:szCs w:val="28"/>
        </w:rPr>
        <w:t xml:space="preserve"> уездного города «С»</w:t>
      </w:r>
      <w:r>
        <w:rPr>
          <w:rFonts w:ascii="Times New Roman" w:hAnsi="Times New Roman" w:cs="Times New Roman"/>
          <w:b/>
          <w:bCs/>
          <w:sz w:val="28"/>
          <w:szCs w:val="28"/>
        </w:rPr>
        <w:t>, сделавшая</w:t>
      </w:r>
      <w:r w:rsidRPr="00E3101A">
        <w:rPr>
          <w:rFonts w:ascii="Times New Roman" w:hAnsi="Times New Roman" w:cs="Times New Roman"/>
          <w:b/>
          <w:bCs/>
          <w:sz w:val="28"/>
          <w:szCs w:val="28"/>
        </w:rPr>
        <w:t xml:space="preserve"> его жемчужиной Среднего Пр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3101A">
        <w:rPr>
          <w:rFonts w:ascii="Times New Roman" w:hAnsi="Times New Roman" w:cs="Times New Roman"/>
          <w:b/>
          <w:bCs/>
          <w:sz w:val="28"/>
          <w:szCs w:val="28"/>
        </w:rPr>
        <w:t>камья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учебное исследование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ind w:left="3402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F45649" w:rsidP="00B4541F">
      <w:pPr>
        <w:autoSpaceDE w:val="0"/>
        <w:autoSpaceDN w:val="0"/>
        <w:adjustRightInd w:val="0"/>
        <w:spacing w:after="160" w:line="360" w:lineRule="auto"/>
        <w:ind w:left="34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Выполнили ученицы 10 «Б</w:t>
      </w:r>
      <w:r w:rsidR="00B4541F" w:rsidRPr="00E3101A">
        <w:rPr>
          <w:rFonts w:ascii="Times New Roman" w:hAnsi="Times New Roman" w:cs="Times New Roman"/>
          <w:sz w:val="28"/>
          <w:szCs w:val="28"/>
        </w:rPr>
        <w:t>» класса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Поварницина Карина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45649">
        <w:rPr>
          <w:rFonts w:ascii="Times New Roman" w:hAnsi="Times New Roman" w:cs="Times New Roman"/>
          <w:sz w:val="28"/>
          <w:szCs w:val="28"/>
        </w:rPr>
        <w:t xml:space="preserve">               учитель истории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ind w:left="1985"/>
        <w:jc w:val="right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 xml:space="preserve">                     МБ</w:t>
      </w:r>
      <w:r w:rsidR="00F45649">
        <w:rPr>
          <w:rFonts w:ascii="Times New Roman" w:hAnsi="Times New Roman" w:cs="Times New Roman"/>
          <w:sz w:val="28"/>
          <w:szCs w:val="28"/>
        </w:rPr>
        <w:t>ОУ «СОШ №13</w:t>
      </w:r>
      <w:r w:rsidRPr="00E3101A">
        <w:rPr>
          <w:rFonts w:ascii="Times New Roman" w:hAnsi="Times New Roman" w:cs="Times New Roman"/>
          <w:sz w:val="28"/>
          <w:szCs w:val="28"/>
        </w:rPr>
        <w:t>»</w:t>
      </w:r>
    </w:p>
    <w:p w:rsidR="00B4541F" w:rsidRPr="00E3101A" w:rsidRDefault="00F45649" w:rsidP="00B4541F">
      <w:pPr>
        <w:autoSpaceDE w:val="0"/>
        <w:autoSpaceDN w:val="0"/>
        <w:adjustRightInd w:val="0"/>
        <w:spacing w:after="16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Е.С. Завьялова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Сарапул</w:t>
      </w:r>
    </w:p>
    <w:p w:rsidR="00B4541F" w:rsidRPr="00E3101A" w:rsidRDefault="00636B4E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82.55pt;margin-top:28.3pt;width:120pt;height:39pt;z-index:251664384;mso-position-horizontal:absolute" stroked="f"/>
        </w:pict>
      </w:r>
      <w:r w:rsidR="00F45649">
        <w:rPr>
          <w:rFonts w:ascii="Times New Roman" w:hAnsi="Times New Roman" w:cs="Times New Roman"/>
          <w:sz w:val="28"/>
          <w:szCs w:val="28"/>
        </w:rPr>
        <w:t>2022 – 2023</w:t>
      </w:r>
    </w:p>
    <w:p w:rsidR="00B4541F" w:rsidRPr="00E3101A" w:rsidRDefault="00B4541F" w:rsidP="00B4541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Оглавление</w:t>
      </w:r>
    </w:p>
    <w:p w:rsidR="00B4541F" w:rsidRDefault="00B4541F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649" w:rsidRPr="00E3101A" w:rsidRDefault="00F45649" w:rsidP="00B4541F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649" w:rsidRDefault="00F45649" w:rsidP="00F45649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B4541F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Введени</w:t>
      </w:r>
      <w:r>
        <w:rPr>
          <w:rFonts w:ascii="Times New Roman" w:hAnsi="Times New Roman" w:cs="Times New Roman"/>
          <w:sz w:val="28"/>
          <w:szCs w:val="28"/>
        </w:rPr>
        <w:t>е……………………………………………………</w:t>
      </w:r>
      <w:r w:rsidR="0065102F">
        <w:rPr>
          <w:rFonts w:ascii="Times New Roman" w:hAnsi="Times New Roman" w:cs="Times New Roman"/>
          <w:sz w:val="28"/>
          <w:szCs w:val="28"/>
        </w:rPr>
        <w:t xml:space="preserve"> стр  3 </w:t>
      </w:r>
      <w:r w:rsidR="009B6A40">
        <w:rPr>
          <w:rFonts w:ascii="Times New Roman" w:hAnsi="Times New Roman" w:cs="Times New Roman"/>
          <w:sz w:val="28"/>
          <w:szCs w:val="28"/>
        </w:rPr>
        <w:t>-5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Основная часть…………………………………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65102F">
        <w:rPr>
          <w:rFonts w:ascii="Times New Roman" w:hAnsi="Times New Roman" w:cs="Times New Roman"/>
          <w:sz w:val="28"/>
          <w:szCs w:val="28"/>
        </w:rPr>
        <w:t>...........стр 6</w:t>
      </w:r>
      <w:r w:rsidR="009B6A40">
        <w:rPr>
          <w:rFonts w:ascii="Times New Roman" w:hAnsi="Times New Roman" w:cs="Times New Roman"/>
          <w:sz w:val="28"/>
          <w:szCs w:val="28"/>
        </w:rPr>
        <w:t xml:space="preserve"> -18</w:t>
      </w:r>
    </w:p>
    <w:p w:rsidR="00B4541F" w:rsidRPr="00E3101A" w:rsidRDefault="004F1B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="00B4541F">
        <w:rPr>
          <w:rFonts w:ascii="Times New Roman" w:hAnsi="Times New Roman" w:cs="Times New Roman"/>
          <w:sz w:val="28"/>
          <w:szCs w:val="28"/>
        </w:rPr>
        <w:t xml:space="preserve">  Кто они</w:t>
      </w:r>
      <w:r w:rsidR="00B4541F" w:rsidRPr="00E3101A">
        <w:rPr>
          <w:rFonts w:ascii="Times New Roman" w:hAnsi="Times New Roman" w:cs="Times New Roman"/>
          <w:sz w:val="28"/>
          <w:szCs w:val="28"/>
        </w:rPr>
        <w:t xml:space="preserve"> люди</w:t>
      </w:r>
      <w:r w:rsidR="00B4541F">
        <w:rPr>
          <w:rFonts w:ascii="Times New Roman" w:hAnsi="Times New Roman" w:cs="Times New Roman"/>
          <w:sz w:val="28"/>
          <w:szCs w:val="28"/>
        </w:rPr>
        <w:t>,</w:t>
      </w:r>
      <w:r w:rsidR="0065102F">
        <w:rPr>
          <w:rFonts w:ascii="Times New Roman" w:hAnsi="Times New Roman" w:cs="Times New Roman"/>
          <w:sz w:val="28"/>
          <w:szCs w:val="28"/>
        </w:rPr>
        <w:t xml:space="preserve"> жившие уездном городе «С»...... стр </w:t>
      </w:r>
      <w:r w:rsidR="009B6A40">
        <w:rPr>
          <w:rFonts w:ascii="Times New Roman" w:hAnsi="Times New Roman" w:cs="Times New Roman"/>
          <w:sz w:val="28"/>
          <w:szCs w:val="28"/>
        </w:rPr>
        <w:t>6-9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  Город приобретает уник</w:t>
      </w:r>
      <w:r w:rsidR="0065102F">
        <w:rPr>
          <w:rFonts w:ascii="Times New Roman" w:hAnsi="Times New Roman" w:cs="Times New Roman"/>
          <w:sz w:val="28"/>
          <w:szCs w:val="28"/>
        </w:rPr>
        <w:t>альный облик................стр</w:t>
      </w:r>
      <w:r w:rsidR="009B6A40">
        <w:rPr>
          <w:rFonts w:ascii="Times New Roman" w:hAnsi="Times New Roman" w:cs="Times New Roman"/>
          <w:sz w:val="28"/>
          <w:szCs w:val="28"/>
        </w:rPr>
        <w:t xml:space="preserve"> 10 - 11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</w:t>
      </w:r>
      <w:r w:rsidR="00A56E3D">
        <w:rPr>
          <w:rFonts w:ascii="Times New Roman" w:hAnsi="Times New Roman" w:cs="Times New Roman"/>
          <w:sz w:val="28"/>
          <w:szCs w:val="28"/>
        </w:rPr>
        <w:t>Как сарапульчане использовали п</w:t>
      </w:r>
      <w:r w:rsidR="004F1B7F">
        <w:rPr>
          <w:rFonts w:ascii="Times New Roman" w:hAnsi="Times New Roman" w:cs="Times New Roman"/>
          <w:sz w:val="28"/>
          <w:szCs w:val="28"/>
        </w:rPr>
        <w:t>раво перехода крестьян в  мещ</w:t>
      </w:r>
      <w:r>
        <w:rPr>
          <w:rFonts w:ascii="Times New Roman" w:hAnsi="Times New Roman" w:cs="Times New Roman"/>
          <w:sz w:val="28"/>
          <w:szCs w:val="28"/>
        </w:rPr>
        <w:t>анство  и  купечество         …............</w:t>
      </w:r>
      <w:r w:rsidR="0065102F">
        <w:rPr>
          <w:rFonts w:ascii="Times New Roman" w:hAnsi="Times New Roman" w:cs="Times New Roman"/>
          <w:sz w:val="28"/>
          <w:szCs w:val="28"/>
        </w:rPr>
        <w:t>..............................стр</w:t>
      </w:r>
      <w:r w:rsidR="009B6A40">
        <w:rPr>
          <w:rFonts w:ascii="Times New Roman" w:hAnsi="Times New Roman" w:cs="Times New Roman"/>
          <w:sz w:val="28"/>
          <w:szCs w:val="28"/>
        </w:rPr>
        <w:t xml:space="preserve"> 12 - 13</w:t>
      </w:r>
    </w:p>
    <w:p w:rsidR="00B4541F" w:rsidRPr="00E3101A" w:rsidRDefault="00A56E3D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4. </w:t>
      </w:r>
      <w:r w:rsidR="00B4541F">
        <w:rPr>
          <w:rFonts w:ascii="Times New Roman" w:hAnsi="Times New Roman" w:cs="Times New Roman"/>
          <w:sz w:val="28"/>
          <w:szCs w:val="28"/>
        </w:rPr>
        <w:t>Уездный город</w:t>
      </w:r>
      <w:r>
        <w:rPr>
          <w:rFonts w:ascii="Times New Roman" w:hAnsi="Times New Roman" w:cs="Times New Roman"/>
          <w:sz w:val="28"/>
          <w:szCs w:val="28"/>
        </w:rPr>
        <w:t xml:space="preserve"> «С» становится </w:t>
      </w:r>
      <w:r w:rsidR="00B4541F">
        <w:rPr>
          <w:rFonts w:ascii="Times New Roman" w:hAnsi="Times New Roman" w:cs="Times New Roman"/>
          <w:sz w:val="28"/>
          <w:szCs w:val="28"/>
        </w:rPr>
        <w:t>сосредоточением общественной и культур</w:t>
      </w:r>
      <w:r w:rsidR="0065102F">
        <w:rPr>
          <w:rFonts w:ascii="Times New Roman" w:hAnsi="Times New Roman" w:cs="Times New Roman"/>
          <w:sz w:val="28"/>
          <w:szCs w:val="28"/>
        </w:rPr>
        <w:t>ной жизни …………………………….....................стр</w:t>
      </w:r>
      <w:r w:rsidR="009B6A40">
        <w:rPr>
          <w:rFonts w:ascii="Times New Roman" w:hAnsi="Times New Roman" w:cs="Times New Roman"/>
          <w:sz w:val="28"/>
          <w:szCs w:val="28"/>
        </w:rPr>
        <w:t xml:space="preserve"> 14 - 16</w:t>
      </w:r>
    </w:p>
    <w:p w:rsidR="00B4541F" w:rsidRDefault="00B2380A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5. </w:t>
      </w:r>
      <w:r w:rsidR="00B4541F">
        <w:rPr>
          <w:rFonts w:ascii="Times New Roman" w:hAnsi="Times New Roman" w:cs="Times New Roman"/>
          <w:sz w:val="28"/>
          <w:szCs w:val="28"/>
        </w:rPr>
        <w:t xml:space="preserve">  Люди</w:t>
      </w:r>
      <w:r w:rsidR="004F1B7F">
        <w:rPr>
          <w:rFonts w:ascii="Times New Roman" w:hAnsi="Times New Roman" w:cs="Times New Roman"/>
          <w:sz w:val="28"/>
          <w:szCs w:val="28"/>
        </w:rPr>
        <w:t>,</w:t>
      </w:r>
      <w:r w:rsidR="00B4541F">
        <w:rPr>
          <w:rFonts w:ascii="Times New Roman" w:hAnsi="Times New Roman" w:cs="Times New Roman"/>
          <w:sz w:val="28"/>
          <w:szCs w:val="28"/>
        </w:rPr>
        <w:t xml:space="preserve"> в жизни </w:t>
      </w:r>
      <w:r w:rsidR="0065102F">
        <w:rPr>
          <w:rFonts w:ascii="Times New Roman" w:hAnsi="Times New Roman" w:cs="Times New Roman"/>
          <w:sz w:val="28"/>
          <w:szCs w:val="28"/>
        </w:rPr>
        <w:t xml:space="preserve">провинциального города «С»…стр </w:t>
      </w:r>
      <w:r w:rsidR="009B6A40">
        <w:rPr>
          <w:rFonts w:ascii="Times New Roman" w:hAnsi="Times New Roman" w:cs="Times New Roman"/>
          <w:sz w:val="28"/>
          <w:szCs w:val="28"/>
        </w:rPr>
        <w:t>17 - 18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Заключени</w:t>
      </w:r>
      <w:r w:rsidR="0065102F">
        <w:rPr>
          <w:rFonts w:ascii="Times New Roman" w:hAnsi="Times New Roman" w:cs="Times New Roman"/>
          <w:sz w:val="28"/>
          <w:szCs w:val="28"/>
        </w:rPr>
        <w:t>е……………………………………………….....стр</w:t>
      </w:r>
      <w:r w:rsidR="009B6A40">
        <w:rPr>
          <w:rFonts w:ascii="Times New Roman" w:hAnsi="Times New Roman" w:cs="Times New Roman"/>
          <w:sz w:val="28"/>
          <w:szCs w:val="28"/>
        </w:rPr>
        <w:t xml:space="preserve"> 19 - 20</w:t>
      </w:r>
    </w:p>
    <w:p w:rsidR="00B4541F" w:rsidRPr="00E3101A" w:rsidRDefault="00B4541F" w:rsidP="00B4541F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101A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исок используемой литературы</w:t>
      </w:r>
      <w:r w:rsidR="0065102F">
        <w:rPr>
          <w:rFonts w:ascii="Times New Roman" w:hAnsi="Times New Roman" w:cs="Times New Roman"/>
          <w:sz w:val="28"/>
          <w:szCs w:val="28"/>
        </w:rPr>
        <w:t xml:space="preserve">…………………….......стр </w:t>
      </w:r>
      <w:r w:rsidR="009B6A40">
        <w:rPr>
          <w:rFonts w:ascii="Times New Roman" w:hAnsi="Times New Roman" w:cs="Times New Roman"/>
          <w:sz w:val="28"/>
          <w:szCs w:val="28"/>
        </w:rPr>
        <w:t>21</w:t>
      </w:r>
    </w:p>
    <w:p w:rsidR="00B4541F" w:rsidRPr="00E3101A" w:rsidRDefault="00B4541F" w:rsidP="00B4541F">
      <w:pPr>
        <w:pStyle w:val="a3"/>
        <w:spacing w:line="360" w:lineRule="auto"/>
        <w:rPr>
          <w:sz w:val="28"/>
          <w:szCs w:val="28"/>
        </w:rPr>
      </w:pPr>
      <w:r w:rsidRPr="00E3101A">
        <w:rPr>
          <w:sz w:val="28"/>
          <w:szCs w:val="28"/>
        </w:rPr>
        <w:t>Приложение ………………………………………</w:t>
      </w:r>
      <w:r w:rsidR="0065102F">
        <w:rPr>
          <w:sz w:val="28"/>
          <w:szCs w:val="28"/>
        </w:rPr>
        <w:t>...............стр</w:t>
      </w:r>
      <w:r w:rsidR="009B6A40">
        <w:rPr>
          <w:sz w:val="28"/>
          <w:szCs w:val="28"/>
        </w:rPr>
        <w:t xml:space="preserve"> 22 - 26</w:t>
      </w:r>
    </w:p>
    <w:p w:rsidR="00B4541F" w:rsidRPr="00E3101A" w:rsidRDefault="00B4541F" w:rsidP="00B4541F">
      <w:pPr>
        <w:pStyle w:val="a3"/>
        <w:spacing w:line="360" w:lineRule="auto"/>
        <w:jc w:val="center"/>
        <w:rPr>
          <w:sz w:val="28"/>
          <w:szCs w:val="28"/>
        </w:rPr>
      </w:pPr>
    </w:p>
    <w:p w:rsidR="00B4541F" w:rsidRPr="00E3101A" w:rsidRDefault="00B4541F" w:rsidP="00B4541F">
      <w:pPr>
        <w:pStyle w:val="a3"/>
        <w:spacing w:line="360" w:lineRule="auto"/>
        <w:jc w:val="center"/>
        <w:rPr>
          <w:sz w:val="28"/>
          <w:szCs w:val="28"/>
        </w:rPr>
      </w:pPr>
    </w:p>
    <w:p w:rsidR="00B4541F" w:rsidRPr="00E3101A" w:rsidRDefault="00B4541F" w:rsidP="00B4541F">
      <w:pPr>
        <w:pStyle w:val="a3"/>
        <w:spacing w:line="360" w:lineRule="auto"/>
        <w:jc w:val="center"/>
        <w:rPr>
          <w:sz w:val="28"/>
          <w:szCs w:val="28"/>
        </w:rPr>
      </w:pPr>
    </w:p>
    <w:p w:rsidR="00B4541F" w:rsidRPr="00E3101A" w:rsidRDefault="00B4541F" w:rsidP="00B4541F">
      <w:pPr>
        <w:pStyle w:val="a3"/>
        <w:spacing w:line="360" w:lineRule="auto"/>
        <w:jc w:val="center"/>
        <w:rPr>
          <w:sz w:val="28"/>
          <w:szCs w:val="28"/>
        </w:rPr>
      </w:pPr>
    </w:p>
    <w:p w:rsidR="00B4541F" w:rsidRPr="00E3101A" w:rsidRDefault="00B4541F" w:rsidP="00B4541F">
      <w:pPr>
        <w:pStyle w:val="a3"/>
        <w:spacing w:line="360" w:lineRule="auto"/>
        <w:rPr>
          <w:sz w:val="28"/>
          <w:szCs w:val="28"/>
        </w:rPr>
      </w:pPr>
    </w:p>
    <w:p w:rsidR="00B4541F" w:rsidRDefault="00B4541F" w:rsidP="00B4541F">
      <w:pPr>
        <w:pStyle w:val="a3"/>
        <w:spacing w:line="360" w:lineRule="auto"/>
        <w:rPr>
          <w:sz w:val="28"/>
          <w:szCs w:val="28"/>
        </w:rPr>
      </w:pPr>
    </w:p>
    <w:p w:rsidR="00B4541F" w:rsidRPr="00E3101A" w:rsidRDefault="00636B4E" w:rsidP="00B4541F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188.7pt;margin-top:19.6pt;width:1in;height:1in;z-index:251665408" stroked="f"/>
        </w:pict>
      </w:r>
    </w:p>
    <w:p w:rsidR="00B4541F" w:rsidRPr="00E3101A" w:rsidRDefault="00B4541F" w:rsidP="00B4541F">
      <w:pPr>
        <w:pStyle w:val="a3"/>
        <w:spacing w:line="360" w:lineRule="auto"/>
        <w:jc w:val="center"/>
        <w:rPr>
          <w:sz w:val="28"/>
          <w:szCs w:val="28"/>
        </w:rPr>
      </w:pPr>
      <w:r w:rsidRPr="00E3101A">
        <w:rPr>
          <w:sz w:val="28"/>
          <w:szCs w:val="28"/>
        </w:rPr>
        <w:t>Введение</w:t>
      </w:r>
    </w:p>
    <w:p w:rsidR="0006665D" w:rsidRDefault="0006665D" w:rsidP="0006665D">
      <w:pPr>
        <w:pStyle w:val="a3"/>
        <w:spacing w:line="360" w:lineRule="auto"/>
        <w:ind w:firstLine="708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Введение</w:t>
      </w:r>
    </w:p>
    <w:p w:rsidR="00B4541F" w:rsidRPr="00B65F89" w:rsidRDefault="000414F7" w:rsidP="00B4541F">
      <w:pPr>
        <w:pStyle w:val="a3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последние</w:t>
      </w:r>
      <w:r w:rsidR="00167A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годы </w:t>
      </w:r>
      <w:r w:rsidRPr="00E3101A">
        <w:rPr>
          <w:sz w:val="28"/>
          <w:szCs w:val="28"/>
        </w:rPr>
        <w:t>в</w:t>
      </w:r>
      <w:r w:rsidR="00B4541F" w:rsidRPr="00E3101A">
        <w:rPr>
          <w:sz w:val="28"/>
          <w:szCs w:val="28"/>
        </w:rPr>
        <w:t xml:space="preserve"> нашем городе интенсивно </w:t>
      </w:r>
      <w:r w:rsidRPr="00E3101A">
        <w:rPr>
          <w:sz w:val="28"/>
          <w:szCs w:val="28"/>
        </w:rPr>
        <w:t>развивается новое</w:t>
      </w:r>
      <w:r w:rsidR="00B4541F" w:rsidRPr="00E3101A">
        <w:rPr>
          <w:sz w:val="28"/>
          <w:szCs w:val="28"/>
        </w:rPr>
        <w:t xml:space="preserve">, модное направление </w:t>
      </w:r>
      <w:r w:rsidR="00B4541F">
        <w:rPr>
          <w:sz w:val="28"/>
          <w:szCs w:val="28"/>
        </w:rPr>
        <w:t>- внутренний туризм, создан кла</w:t>
      </w:r>
      <w:r w:rsidR="00B4541F" w:rsidRPr="00E3101A">
        <w:rPr>
          <w:sz w:val="28"/>
          <w:szCs w:val="28"/>
        </w:rPr>
        <w:t xml:space="preserve">стер «Сарапул- туристический». В городе интенсивными темпами ведется работа над созданием Музейного квартала, волонтерами и экскурсоводами проводятся множество </w:t>
      </w:r>
      <w:r w:rsidRPr="00E3101A">
        <w:rPr>
          <w:sz w:val="28"/>
          <w:szCs w:val="28"/>
        </w:rPr>
        <w:t>интереснейших экскурсий</w:t>
      </w:r>
      <w:r w:rsidR="00B4541F" w:rsidRPr="00E3101A">
        <w:rPr>
          <w:sz w:val="28"/>
          <w:szCs w:val="28"/>
        </w:rPr>
        <w:t xml:space="preserve"> по нашему городу, которые в</w:t>
      </w:r>
      <w:r w:rsidR="000A2A4D">
        <w:rPr>
          <w:sz w:val="28"/>
          <w:szCs w:val="28"/>
        </w:rPr>
        <w:t xml:space="preserve"> </w:t>
      </w:r>
      <w:r w:rsidR="00B4541F" w:rsidRPr="00E3101A">
        <w:rPr>
          <w:sz w:val="28"/>
          <w:szCs w:val="28"/>
        </w:rPr>
        <w:t>основном</w:t>
      </w:r>
      <w:r w:rsidR="00B4541F" w:rsidRPr="00B65F89">
        <w:rPr>
          <w:sz w:val="28"/>
          <w:szCs w:val="28"/>
        </w:rPr>
        <w:t xml:space="preserve"> посвящены истории и былому величи</w:t>
      </w:r>
      <w:r w:rsidR="00B4541F">
        <w:rPr>
          <w:sz w:val="28"/>
          <w:szCs w:val="28"/>
        </w:rPr>
        <w:t>ю нашего города. О величие уездн</w:t>
      </w:r>
      <w:r w:rsidR="00B4541F" w:rsidRPr="00B65F89">
        <w:rPr>
          <w:sz w:val="28"/>
          <w:szCs w:val="28"/>
        </w:rPr>
        <w:t xml:space="preserve">ого города «С» написано много книг и статей на электронных порталах. </w:t>
      </w:r>
      <w:r w:rsidRPr="00B65F89">
        <w:rPr>
          <w:sz w:val="28"/>
          <w:szCs w:val="28"/>
        </w:rPr>
        <w:t>Так</w:t>
      </w:r>
      <w:r>
        <w:rPr>
          <w:sz w:val="28"/>
          <w:szCs w:val="28"/>
        </w:rPr>
        <w:t xml:space="preserve">, </w:t>
      </w:r>
      <w:r w:rsidRPr="00B65F89">
        <w:rPr>
          <w:sz w:val="28"/>
          <w:szCs w:val="28"/>
        </w:rPr>
        <w:t>например</w:t>
      </w:r>
      <w:r>
        <w:rPr>
          <w:sz w:val="28"/>
          <w:szCs w:val="28"/>
        </w:rPr>
        <w:t xml:space="preserve">, в </w:t>
      </w:r>
      <w:r w:rsidRPr="00B65F89">
        <w:rPr>
          <w:sz w:val="28"/>
          <w:szCs w:val="28"/>
        </w:rPr>
        <w:t xml:space="preserve">статье: </w:t>
      </w:r>
      <w:r w:rsidRPr="00692DBC">
        <w:rPr>
          <w:sz w:val="28"/>
          <w:szCs w:val="28"/>
        </w:rPr>
        <w:t>«</w:t>
      </w:r>
      <w:r w:rsidR="00B4541F" w:rsidRPr="00692DBC">
        <w:rPr>
          <w:bCs/>
          <w:iCs/>
          <w:kern w:val="36"/>
          <w:sz w:val="28"/>
          <w:szCs w:val="28"/>
        </w:rPr>
        <w:t>Потенциал историко-культурного наследия прикамского города Сарапул в развитии туризма»</w:t>
      </w:r>
      <w:r w:rsidR="00167A6E" w:rsidRPr="00692DBC">
        <w:rPr>
          <w:bCs/>
          <w:iCs/>
          <w:kern w:val="36"/>
          <w:sz w:val="28"/>
          <w:szCs w:val="28"/>
        </w:rPr>
        <w:t xml:space="preserve"> </w:t>
      </w:r>
      <w:r w:rsidR="00B4541F" w:rsidRPr="00692DBC">
        <w:rPr>
          <w:bCs/>
          <w:kern w:val="36"/>
          <w:sz w:val="28"/>
          <w:szCs w:val="28"/>
        </w:rPr>
        <w:t>Оконникова Т.И и Саранча М.А.(авторы</w:t>
      </w:r>
      <w:r w:rsidR="00B4541F" w:rsidRPr="000414F7">
        <w:rPr>
          <w:bCs/>
          <w:kern w:val="36"/>
          <w:sz w:val="28"/>
          <w:szCs w:val="28"/>
        </w:rPr>
        <w:t xml:space="preserve"> научных статей по истории и </w:t>
      </w:r>
      <w:r w:rsidRPr="000414F7">
        <w:rPr>
          <w:bCs/>
          <w:kern w:val="36"/>
          <w:sz w:val="28"/>
          <w:szCs w:val="28"/>
        </w:rPr>
        <w:t xml:space="preserve">археологии) </w:t>
      </w:r>
      <w:r>
        <w:rPr>
          <w:bCs/>
          <w:kern w:val="36"/>
          <w:sz w:val="28"/>
          <w:szCs w:val="28"/>
        </w:rPr>
        <w:t>отметили, что</w:t>
      </w:r>
      <w:r w:rsidRPr="00B65F89">
        <w:rPr>
          <w:sz w:val="28"/>
          <w:szCs w:val="28"/>
        </w:rPr>
        <w:t xml:space="preserve"> «</w:t>
      </w:r>
      <w:r w:rsidR="00B4541F" w:rsidRPr="00B65F89">
        <w:rPr>
          <w:sz w:val="28"/>
          <w:szCs w:val="28"/>
        </w:rPr>
        <w:t>Во второй половине XVIII в. город становится уездным центром в составе Вятской губернии. Административный статус и удачное географическое положение Сарапула на берегу судоходной Камы обусловили быстрое превращение города в торгово-промышленный центр Среднего Прикамья, столицу его общественной и духовной жизни. Наиболее значимым социальным слоем в городе стало купечество, видные представители которого (П.А. Башенин, Г.Д. Пешехонов и др.) прославили город на всю страну. Купеческие особняки, храмы, промышленные объекты, здания общественных учреждений, зачастую построенные на благотворительные средства купечества, составили неповторимый архитектурный облик Сарапула, оформившийся в конце XIX начале XX вв».</w:t>
      </w:r>
    </w:p>
    <w:p w:rsidR="00B4541F" w:rsidRPr="00B65F89" w:rsidRDefault="000414F7" w:rsidP="00B4541F">
      <w:pPr>
        <w:pStyle w:val="a3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Статья </w:t>
      </w:r>
      <w:r w:rsidR="00B4541F" w:rsidRPr="00B65F89">
        <w:rPr>
          <w:sz w:val="28"/>
          <w:szCs w:val="28"/>
        </w:rPr>
        <w:t xml:space="preserve">  посвящена обзору истори</w:t>
      </w:r>
      <w:r w:rsidR="00B4541F">
        <w:rPr>
          <w:sz w:val="28"/>
          <w:szCs w:val="28"/>
        </w:rPr>
        <w:t>ческого развития п</w:t>
      </w:r>
      <w:r w:rsidR="00B4541F" w:rsidRPr="00B65F89">
        <w:rPr>
          <w:sz w:val="28"/>
          <w:szCs w:val="28"/>
        </w:rPr>
        <w:t>рикамского города Сарапул, второго по величине города Удмуртской Республики, обладающего значительным туристским потенциалом, основу которого составляет богатое историко-культурное наследие. Интересно, какое наследие они имеют ввиду?</w:t>
      </w:r>
    </w:p>
    <w:p w:rsidR="00B4541F" w:rsidRPr="00B65F89" w:rsidRDefault="00B4541F" w:rsidP="00B4541F">
      <w:pPr>
        <w:pStyle w:val="a3"/>
        <w:spacing w:line="360" w:lineRule="auto"/>
        <w:ind w:firstLine="708"/>
        <w:rPr>
          <w:sz w:val="28"/>
          <w:szCs w:val="28"/>
        </w:rPr>
      </w:pPr>
      <w:r w:rsidRPr="00B65F89">
        <w:rPr>
          <w:sz w:val="28"/>
          <w:szCs w:val="28"/>
        </w:rPr>
        <w:t>Поэтому в своей работе мы хотим показать значимость уездного города «С» на стыке веков. Ка</w:t>
      </w:r>
      <w:r>
        <w:rPr>
          <w:sz w:val="28"/>
          <w:szCs w:val="28"/>
        </w:rPr>
        <w:t>к</w:t>
      </w:r>
      <w:r w:rsidRPr="00B65F89">
        <w:rPr>
          <w:sz w:val="28"/>
          <w:szCs w:val="28"/>
        </w:rPr>
        <w:t>им он был</w:t>
      </w:r>
      <w:r w:rsidR="000414F7">
        <w:rPr>
          <w:sz w:val="28"/>
          <w:szCs w:val="28"/>
        </w:rPr>
        <w:t>, как выглядел</w:t>
      </w:r>
      <w:r w:rsidR="00806522">
        <w:rPr>
          <w:sz w:val="28"/>
          <w:szCs w:val="28"/>
        </w:rPr>
        <w:t xml:space="preserve">? Кем были </w:t>
      </w:r>
      <w:r w:rsidR="000414F7">
        <w:rPr>
          <w:sz w:val="28"/>
          <w:szCs w:val="28"/>
        </w:rPr>
        <w:t xml:space="preserve"> л</w:t>
      </w:r>
      <w:r w:rsidRPr="00B65F89">
        <w:rPr>
          <w:sz w:val="28"/>
          <w:szCs w:val="28"/>
        </w:rPr>
        <w:t xml:space="preserve">юди </w:t>
      </w:r>
      <w:r w:rsidRPr="00B65F89">
        <w:rPr>
          <w:sz w:val="28"/>
          <w:szCs w:val="28"/>
        </w:rPr>
        <w:lastRenderedPageBreak/>
        <w:t xml:space="preserve">прославившие город </w:t>
      </w:r>
      <w:r w:rsidR="000414F7">
        <w:rPr>
          <w:sz w:val="28"/>
          <w:szCs w:val="28"/>
        </w:rPr>
        <w:t xml:space="preserve">на всю страну? Что было  </w:t>
      </w:r>
      <w:r w:rsidRPr="00B65F89">
        <w:rPr>
          <w:sz w:val="28"/>
          <w:szCs w:val="28"/>
        </w:rPr>
        <w:t xml:space="preserve"> в нашем городе уника</w:t>
      </w:r>
      <w:r w:rsidR="00DE6B16">
        <w:rPr>
          <w:sz w:val="28"/>
          <w:szCs w:val="28"/>
        </w:rPr>
        <w:t xml:space="preserve">льного, и в чем </w:t>
      </w:r>
      <w:r w:rsidR="00E85949">
        <w:rPr>
          <w:sz w:val="28"/>
          <w:szCs w:val="28"/>
        </w:rPr>
        <w:t xml:space="preserve"> было </w:t>
      </w:r>
      <w:r w:rsidR="00DE6B16">
        <w:rPr>
          <w:sz w:val="28"/>
          <w:szCs w:val="28"/>
        </w:rPr>
        <w:t xml:space="preserve"> отличие </w:t>
      </w:r>
      <w:r w:rsidR="000414F7">
        <w:rPr>
          <w:sz w:val="28"/>
          <w:szCs w:val="28"/>
        </w:rPr>
        <w:t xml:space="preserve"> его</w:t>
      </w:r>
      <w:r w:rsidRPr="00B65F89">
        <w:rPr>
          <w:sz w:val="28"/>
          <w:szCs w:val="28"/>
        </w:rPr>
        <w:t xml:space="preserve"> от других городов Вятской губернии? </w:t>
      </w:r>
    </w:p>
    <w:p w:rsidR="00B4541F" w:rsidRPr="00B65F89" w:rsidRDefault="000414F7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 xml:space="preserve">Цель: </w:t>
      </w:r>
      <w:r w:rsidR="00DE6B16" w:rsidRPr="00DE6B16">
        <w:rPr>
          <w:bCs/>
          <w:sz w:val="28"/>
          <w:szCs w:val="28"/>
        </w:rPr>
        <w:t>выявить</w:t>
      </w:r>
      <w:r w:rsidR="00806522">
        <w:rPr>
          <w:sz w:val="28"/>
          <w:szCs w:val="28"/>
        </w:rPr>
        <w:t xml:space="preserve"> причины способствовавшие  </w:t>
      </w:r>
      <w:r w:rsidR="004D2BD3">
        <w:rPr>
          <w:sz w:val="28"/>
          <w:szCs w:val="28"/>
        </w:rPr>
        <w:t xml:space="preserve">развитию уездного города «С» благодаря которым </w:t>
      </w:r>
      <w:r w:rsidR="00B4541F" w:rsidRPr="00B65F89">
        <w:rPr>
          <w:sz w:val="28"/>
          <w:szCs w:val="28"/>
        </w:rPr>
        <w:t xml:space="preserve"> его </w:t>
      </w:r>
      <w:r w:rsidR="004D2BD3">
        <w:rPr>
          <w:sz w:val="28"/>
          <w:szCs w:val="28"/>
        </w:rPr>
        <w:t xml:space="preserve">стали считать </w:t>
      </w:r>
      <w:r w:rsidR="00B4541F" w:rsidRPr="00B65F89">
        <w:rPr>
          <w:sz w:val="28"/>
          <w:szCs w:val="28"/>
        </w:rPr>
        <w:t>жемчужиной Среднего Прикамья.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В провинциальн</w:t>
      </w:r>
      <w:r w:rsidR="00806522">
        <w:rPr>
          <w:sz w:val="28"/>
          <w:szCs w:val="28"/>
        </w:rPr>
        <w:t xml:space="preserve">ом городе «С» жили люди, усилиями которых город развивался, становясь </w:t>
      </w:r>
      <w:r w:rsidRPr="00B65F89">
        <w:rPr>
          <w:sz w:val="28"/>
          <w:szCs w:val="28"/>
        </w:rPr>
        <w:t xml:space="preserve"> тем самым  уникальным городом среди других городов Вятской губернии.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 xml:space="preserve">Задачи: 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1. Изучить  научно-популярную литературу и источники сети Интернет по данной теме.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2. Выявить отличительные особенности</w:t>
      </w:r>
      <w:r w:rsidR="00E03065">
        <w:rPr>
          <w:sz w:val="28"/>
          <w:szCs w:val="28"/>
        </w:rPr>
        <w:t xml:space="preserve"> и причины, повлиявшие  на развитие</w:t>
      </w:r>
      <w:r w:rsidRPr="00B65F89">
        <w:rPr>
          <w:sz w:val="28"/>
          <w:szCs w:val="28"/>
        </w:rPr>
        <w:t xml:space="preserve">  уездн</w:t>
      </w:r>
      <w:r w:rsidR="00E03065">
        <w:rPr>
          <w:sz w:val="28"/>
          <w:szCs w:val="28"/>
        </w:rPr>
        <w:t>ого города «С»</w:t>
      </w:r>
      <w:r w:rsidRPr="00B65F89">
        <w:rPr>
          <w:sz w:val="28"/>
          <w:szCs w:val="28"/>
        </w:rPr>
        <w:t>.</w:t>
      </w:r>
    </w:p>
    <w:p w:rsidR="00B4541F" w:rsidRPr="00B65F89" w:rsidRDefault="00E03065" w:rsidP="00B4541F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B4541F" w:rsidRPr="00B65F89">
        <w:rPr>
          <w:sz w:val="28"/>
          <w:szCs w:val="28"/>
        </w:rPr>
        <w:t>. На основе полученных знаний сделать вывод о значимости уездного города «С</w:t>
      </w:r>
      <w:r>
        <w:rPr>
          <w:sz w:val="28"/>
          <w:szCs w:val="28"/>
        </w:rPr>
        <w:t>» в истории Вятской губернии, Среднего Прикамья.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>Гипотеза:</w:t>
      </w:r>
      <w:r w:rsidRPr="00B65F89">
        <w:rPr>
          <w:sz w:val="28"/>
          <w:szCs w:val="28"/>
        </w:rPr>
        <w:t xml:space="preserve"> мы предполагаем, что в нашем городе жили люди, которые целенаправленно развивали город, делая </w:t>
      </w:r>
      <w:r w:rsidR="00E03065">
        <w:rPr>
          <w:sz w:val="28"/>
          <w:szCs w:val="28"/>
        </w:rPr>
        <w:t>его лучше, краше и знаменитее.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 xml:space="preserve">Объект исследования: </w:t>
      </w:r>
      <w:r w:rsidRPr="00B65F89">
        <w:rPr>
          <w:sz w:val="28"/>
          <w:szCs w:val="28"/>
        </w:rPr>
        <w:t xml:space="preserve">уездный город Сарапул на стыке </w:t>
      </w:r>
      <w:r w:rsidRPr="00B65F89">
        <w:rPr>
          <w:sz w:val="28"/>
          <w:szCs w:val="28"/>
          <w:lang w:val="en-US"/>
        </w:rPr>
        <w:t>XIX</w:t>
      </w:r>
      <w:r w:rsidRPr="009048B3">
        <w:rPr>
          <w:sz w:val="28"/>
          <w:szCs w:val="28"/>
        </w:rPr>
        <w:t xml:space="preserve"> – </w:t>
      </w:r>
      <w:r w:rsidRPr="00B65F89">
        <w:rPr>
          <w:sz w:val="28"/>
          <w:szCs w:val="28"/>
          <w:lang w:val="en-US"/>
        </w:rPr>
        <w:t>XX</w:t>
      </w:r>
      <w:r w:rsidRPr="00B65F89">
        <w:rPr>
          <w:sz w:val="28"/>
          <w:szCs w:val="28"/>
        </w:rPr>
        <w:t xml:space="preserve"> веков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 xml:space="preserve">Предмет исследования: </w:t>
      </w:r>
      <w:r w:rsidRPr="00B65F89">
        <w:rPr>
          <w:sz w:val="28"/>
          <w:szCs w:val="28"/>
        </w:rPr>
        <w:t>деятельность горожан уездного города «С»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t xml:space="preserve">Методы исследования: </w:t>
      </w:r>
    </w:p>
    <w:p w:rsidR="00B4541F" w:rsidRPr="00B65F89" w:rsidRDefault="00B4541F" w:rsidP="00B4541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Исторический анализ событий путем анализа научно -  популярной литературы по данной тематике.</w:t>
      </w:r>
    </w:p>
    <w:p w:rsidR="00B4541F" w:rsidRPr="00B65F89" w:rsidRDefault="00B4541F" w:rsidP="00B4541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Метод изучения  научно-</w:t>
      </w:r>
      <w:r>
        <w:rPr>
          <w:sz w:val="28"/>
          <w:szCs w:val="28"/>
        </w:rPr>
        <w:t>популярной литературы</w:t>
      </w:r>
      <w:r w:rsidRPr="00B65F89">
        <w:rPr>
          <w:sz w:val="28"/>
          <w:szCs w:val="28"/>
        </w:rPr>
        <w:t>, источников сети Интернет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b/>
          <w:bCs/>
          <w:sz w:val="28"/>
          <w:szCs w:val="28"/>
        </w:rPr>
        <w:lastRenderedPageBreak/>
        <w:t>Научно- практическая значимость работы</w:t>
      </w:r>
      <w:r>
        <w:rPr>
          <w:b/>
          <w:bCs/>
          <w:sz w:val="28"/>
          <w:szCs w:val="28"/>
        </w:rPr>
        <w:t>: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Изучение истории нашего города  имеет следующее научно-практическое значение: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1.Позволяет расширить наши знания о значимости великолепного исторического прошлого города; его людях,  жизни, развитии, значении.</w:t>
      </w:r>
    </w:p>
    <w:p w:rsidR="00B4541F" w:rsidRPr="00B65F89" w:rsidRDefault="00B4541F" w:rsidP="00B4541F">
      <w:pPr>
        <w:pStyle w:val="a3"/>
        <w:spacing w:line="360" w:lineRule="auto"/>
        <w:rPr>
          <w:sz w:val="28"/>
          <w:szCs w:val="28"/>
        </w:rPr>
      </w:pPr>
      <w:r w:rsidRPr="00B65F89">
        <w:rPr>
          <w:sz w:val="28"/>
          <w:szCs w:val="28"/>
        </w:rPr>
        <w:t>2.Собранный материал можно использовать на уроках краеведения и классных часах.</w:t>
      </w:r>
    </w:p>
    <w:p w:rsidR="00B4541F" w:rsidRPr="00B65F89" w:rsidRDefault="00B4541F" w:rsidP="00B4541F">
      <w:pPr>
        <w:pStyle w:val="a3"/>
        <w:spacing w:after="240" w:afterAutospacing="0" w:line="360" w:lineRule="auto"/>
        <w:rPr>
          <w:sz w:val="28"/>
          <w:szCs w:val="28"/>
        </w:rPr>
      </w:pPr>
    </w:p>
    <w:p w:rsidR="00B4541F" w:rsidRPr="00B65F89" w:rsidRDefault="00B4541F" w:rsidP="00B4541F">
      <w:pPr>
        <w:pStyle w:val="a3"/>
        <w:spacing w:after="240" w:afterAutospacing="0" w:line="360" w:lineRule="auto"/>
        <w:rPr>
          <w:sz w:val="28"/>
          <w:szCs w:val="28"/>
        </w:rPr>
      </w:pPr>
    </w:p>
    <w:p w:rsidR="00B4541F" w:rsidRPr="00B65F89" w:rsidRDefault="00B4541F" w:rsidP="00B4541F">
      <w:pPr>
        <w:pStyle w:val="a3"/>
        <w:spacing w:after="240" w:afterAutospacing="0" w:line="360" w:lineRule="auto"/>
        <w:rPr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9B2" w:rsidRDefault="007949B2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9B2" w:rsidRDefault="007949B2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43B" w:rsidRDefault="00D3743B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1F" w:rsidRPr="00B65F89" w:rsidRDefault="00B4541F" w:rsidP="00B454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F89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B4541F" w:rsidRPr="00B65F89" w:rsidRDefault="00B4541F" w:rsidP="00B4541F">
      <w:pPr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 Кто они  </w:t>
      </w:r>
      <w:r w:rsidRPr="00B65F89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5F89">
        <w:rPr>
          <w:rFonts w:ascii="Times New Roman" w:hAnsi="Times New Roman" w:cs="Times New Roman"/>
          <w:sz w:val="28"/>
          <w:szCs w:val="28"/>
        </w:rPr>
        <w:t xml:space="preserve"> жившие уездном городе «С»?</w:t>
      </w:r>
    </w:p>
    <w:p w:rsidR="00B4541F" w:rsidRDefault="00B4541F" w:rsidP="00B4541F">
      <w:pPr>
        <w:spacing w:line="360" w:lineRule="auto"/>
        <w:ind w:left="75" w:firstLine="6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информационно-аналитического журнала «Посреди России» говорится, что город Сарапул является административным центром всего Пермского края. В 1797 году, с образованием Вятской губернии, он становится одним из её уездных городов. В то время Сарапул был совсем небольшим городком, имевшим всего 533 дома и три церкви, две из которых были каменные, а одна деревянная.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числе 1226 его жителей находилось 128 купцов, 51 мещанин и 1047 дворцовых крестьян. 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 местность Сарапула была занята земледельческим населением, которое нуждалось в выгодном рынке сбыта для сельскохозяйственных продуктов и для приобретения различных промышленных товаров.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этих благоприятных условиях стало быстро возрастать значение Сарапула, как торгового центра и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здесь уже была сосредоточена вся торговля хлебом в Среднем Прикамье.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Писатель А.Н. Радищев, возвращаясь из ссылки на Каме в 1797 году, отметил много пристаней  в Сарапуле.  В своем дневнике он записал: «По утру рано ездил на лодке в Сарапул. Нашел дальнюю родню. До Сарапула в разных местах заводская пристань. В Сарапуле пристань хлебная, откуда попадали суда идущие в Пермь…..  Много хлеба с Камы идет в Россию. Ниже Сарапула, где грузят лес дубовый на строение карабельное и мачты в Астрахань». 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своему положению на Каме уез</w:t>
      </w:r>
      <w:r w:rsidR="007949B2">
        <w:rPr>
          <w:rFonts w:ascii="Times New Roman" w:hAnsi="Times New Roman" w:cs="Times New Roman"/>
          <w:sz w:val="28"/>
          <w:szCs w:val="28"/>
        </w:rPr>
        <w:t>дный город  стал быстро развиват</w:t>
      </w:r>
      <w:r>
        <w:rPr>
          <w:rFonts w:ascii="Times New Roman" w:hAnsi="Times New Roman" w:cs="Times New Roman"/>
          <w:sz w:val="28"/>
          <w:szCs w:val="28"/>
        </w:rPr>
        <w:t>ься, богатеть и расти.</w:t>
      </w:r>
    </w:p>
    <w:p w:rsidR="00B4541F" w:rsidRPr="00B65F89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Ценным статистическим источником  являются материалы Первой всероссийской переписи населения в 1897 году.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 века Сарапул выделялся среди всех городов Вятской губернии  высокими темпами роста населения с 7 тысяч жителей в 1856 г до 21, 4 тысяч жителей в 1897 году. Особенно интенсивно прирост населения проходил в 1890 году. 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сравнения: в известном торгово-посредническом конкуренте – Елабуге насчитывалось 9,8. тысяч жителей, в Глазове – 3,5 тысяч человек.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Интенсивный рост населения произошел за счет притока крестьян.</w:t>
      </w:r>
    </w:p>
    <w:p w:rsidR="00B4541F" w:rsidRPr="00263140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крестьян прикамских волостей Сарапульского уезда чтобы побороть вызванную малоземельем бедность по словам К. Д. Зеленина: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...для распространения между населением улучшенных способов земледелия в Сарапульский уезд были переселены латыши из балтийских губерний».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ив нашем провинциальном городе жили и евреи ( они находились на третьем месте по численности уступая русским и татарам). Они стали приезжать в Сарапул с 1870 года. Евреи в Сарапуле работали дантистами, ювелирами, фармацевтами, музыкантами, частными предпринимателями.  Еврейская община имела домовую синагогу, при которой была школа и библиотека. Раввином которой долгое время был дантист С. И.  Голляндский. Еврейское кладбище находилось за Песьянкой в конце улицы Пролетарской (улица Мещанская) у парка имени Ленина. </w:t>
      </w:r>
      <w:r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ab/>
        <w:t>(Приложение 1)</w:t>
      </w:r>
    </w:p>
    <w:p w:rsidR="00B4541F" w:rsidRDefault="00B4541F" w:rsidP="00B4541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сравнении с губернской Вятской в Сарапуле был самый большой естественный  прирост населения, количество внебрачных детей было в 3,6 </w:t>
      </w:r>
      <w:r>
        <w:rPr>
          <w:rFonts w:ascii="Times New Roman" w:hAnsi="Times New Roman" w:cs="Times New Roman"/>
          <w:sz w:val="28"/>
          <w:szCs w:val="28"/>
        </w:rPr>
        <w:lastRenderedPageBreak/>
        <w:t>раза меньше, процент холостых и незамужних был самым низким из всех городов губернии.</w:t>
      </w:r>
    </w:p>
    <w:p w:rsidR="00B4541F" w:rsidRPr="007A7945" w:rsidRDefault="00B4541F" w:rsidP="00B4541F">
      <w:pPr>
        <w:spacing w:line="360" w:lineRule="auto"/>
        <w:ind w:left="75" w:firstLine="6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Переписи 1897 года из проживавших в г. Сарапуле из 21398 тысяч жителей, составляли  10 939 – мужчины; 10459 – женщины; из них местные уроженцы составляли только 46% населения. Еще 36% были уроженцами соседних уездов Вятской губернии, 17% из соседних губерний.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группы населения города Сарапула распределились следующим образом. (Приложение 2)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городских жителей родным языком признавали в основном русский язык, татарский и еврейский. (Приложение 3)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Грамотными называли себя – 9036 жителей города, это составляет 42,2 % от всех горожан; среди них мужчины – 5385 (49,2%), женщины – 3651 (35%). Большая часть неграмотного населения можно объяснить массовым притоком крестьян так как в Сарапуле было легко найти заработок и пропитание. Интересно, что у старообрядцев живших в нашем городе процент грамотности был выше. Это автор книги «Сарапул», Алексей Шепталин объясняет функционированием в городе Старообрядческой школы.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Университеты и высшие учебные заведения окончили только 63 городских жителя. (Приложение 4)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многочисленные группы этого населения   были заняты в изготовлении обуви и одежды, сфере услуг, кожевенном производстве, занимались земледелием.</w:t>
      </w:r>
    </w:p>
    <w:p w:rsidR="00B4541F" w:rsidRDefault="00B4541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широко были представлены  художественные профессии: золотильщики, иконописцы, резчики по дереву,  золотые и серебряные мастера, граверы. Большим спросом пользовались и строительные профессии: плотники, каменщики, штукатуры, печники, маляры. Широким </w:t>
      </w:r>
      <w:r>
        <w:rPr>
          <w:rFonts w:ascii="Times New Roman" w:hAnsi="Times New Roman" w:cs="Times New Roman"/>
          <w:sz w:val="28"/>
          <w:szCs w:val="28"/>
        </w:rPr>
        <w:lastRenderedPageBreak/>
        <w:t>спектром были представлены  и профессии относящиеся к пищевой промышленности: колбасники, мясники, хлебники, булочники, калачники.  Главную специализацию города и ее славу  в основном определили: сапожники, башмачники, кожевенники.</w:t>
      </w: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87F" w:rsidRDefault="0007587F" w:rsidP="0007587F">
      <w:pPr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 Город приобретает уникальный облик</w:t>
      </w:r>
    </w:p>
    <w:p w:rsidR="0007587F" w:rsidRDefault="0007587F" w:rsidP="0007587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Приток населения в уездный город, как считает автор книги о Сарапуле А. Шепталин,  способствовало интенсивному строительству, прежде всего деревянному. Именно поэтому купеческие дачи оказались в городской черте.</w:t>
      </w:r>
    </w:p>
    <w:p w:rsidR="00664120" w:rsidRDefault="0007587F" w:rsidP="0007587F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Облик города менялся на глаз</w:t>
      </w:r>
      <w:r w:rsidR="00697A52">
        <w:rPr>
          <w:rFonts w:ascii="Times New Roman" w:hAnsi="Times New Roman" w:cs="Times New Roman"/>
          <w:sz w:val="28"/>
          <w:szCs w:val="28"/>
        </w:rPr>
        <w:t>ах в соответствии с модой, по ме</w:t>
      </w:r>
      <w:r>
        <w:rPr>
          <w:rFonts w:ascii="Times New Roman" w:hAnsi="Times New Roman" w:cs="Times New Roman"/>
          <w:sz w:val="28"/>
          <w:szCs w:val="28"/>
        </w:rPr>
        <w:t>ре роста купеческого достатка.</w:t>
      </w:r>
      <w:r w:rsidR="00697A52">
        <w:rPr>
          <w:rFonts w:ascii="Times New Roman" w:hAnsi="Times New Roman" w:cs="Times New Roman"/>
          <w:sz w:val="28"/>
          <w:szCs w:val="28"/>
        </w:rPr>
        <w:t xml:space="preserve"> В конце </w:t>
      </w:r>
      <w:r w:rsidR="00697A5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97A52">
        <w:rPr>
          <w:rFonts w:ascii="Times New Roman" w:hAnsi="Times New Roman" w:cs="Times New Roman"/>
          <w:sz w:val="28"/>
          <w:szCs w:val="28"/>
        </w:rPr>
        <w:t>уездный город "С" получает генеральный план созданный "Комиссией о каменном строительстве Санкт - Петербурга и Москвы" на основе регулярной планировки классицизма. Это</w:t>
      </w:r>
    </w:p>
    <w:p w:rsidR="00FA32EE" w:rsidRDefault="00664120" w:rsidP="00AF2E13">
      <w:pPr>
        <w:spacing w:line="360" w:lineRule="auto"/>
        <w:ind w:left="75"/>
        <w:rPr>
          <w:rFonts w:ascii="Times New Roman" w:eastAsia="Times New Roman" w:hAnsi="Times New Roman" w:cs="Times New Roman"/>
          <w:sz w:val="28"/>
          <w:szCs w:val="28"/>
        </w:rPr>
      </w:pPr>
      <w:r w:rsidRPr="00664120">
        <w:rPr>
          <w:rFonts w:ascii="Times New Roman" w:hAnsi="Times New Roman" w:cs="Times New Roman"/>
          <w:sz w:val="28"/>
          <w:szCs w:val="28"/>
        </w:rPr>
        <w:t>выразилось в геометрической правильной сетке кварталов и улиц, площадей в чётком подразделении на центральную часть и предместья.</w:t>
      </w:r>
      <w:r w:rsidR="00AF2E13">
        <w:rPr>
          <w:rFonts w:ascii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Общие черты – прямоугольная сетка улиц, разворот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фасадов самых представительных зданий и просторной</w:t>
      </w:r>
      <w:r w:rsidRPr="00664120">
        <w:rPr>
          <w:rFonts w:ascii="Times New Roman" w:eastAsia="Times New Roman" w:hAnsi="Times New Roman" w:cs="Times New Roman"/>
          <w:sz w:val="28"/>
          <w:szCs w:val="28"/>
        </w:rPr>
        <w:t xml:space="preserve"> торговой площади к реке. Ц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ентр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сформирован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ведущей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осью–Большой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Покровской улицей соединяющей Центральную Вознесенскую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Покровской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площадью.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улица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дублировалась второй транзитной с выездами в сторону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Елабуги и Вятки. Площади планировались на пересечении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3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сновных магистралей с поперечными улицами. Застройка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строго регламентировалась по назначению и этажности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.Представительные каменные в два и три этажа в центре.</w:t>
      </w:r>
      <w:r w:rsidR="00AF2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2EE" w:rsidRPr="00FA32EE">
        <w:rPr>
          <w:rFonts w:ascii="Times New Roman" w:eastAsia="Times New Roman" w:hAnsi="Times New Roman" w:cs="Times New Roman"/>
          <w:sz w:val="28"/>
          <w:szCs w:val="28"/>
        </w:rPr>
        <w:t>Одноэтажные и деревянные ближе к окраинам.</w:t>
      </w:r>
      <w:r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:rsidR="003924C7" w:rsidRDefault="003924C7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Облик уездного города менялся  прямо на глазах, в соответствии с модой, по мере роста купеческого достатка. На протяжении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sz w:val="28"/>
          <w:szCs w:val="28"/>
        </w:rPr>
        <w:t>века городские богатеи предпочитали иметь дачи на Вознесенской площади, Больше-Покровской, Вятской, Богоявленской, Сарапульской, Нагорной.</w:t>
      </w:r>
    </w:p>
    <w:p w:rsidR="003924C7" w:rsidRDefault="003924C7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Купцы строили дома размещая на первых этажах лавки и магазины, а на верхних жилые помещения. Это </w:t>
      </w:r>
      <w:r w:rsidR="00371458">
        <w:rPr>
          <w:rFonts w:ascii="Times New Roman" w:eastAsia="Times New Roman" w:hAnsi="Times New Roman" w:cs="Times New Roman"/>
          <w:sz w:val="28"/>
          <w:szCs w:val="28"/>
        </w:rPr>
        <w:t>были своеобразные особняки или купеческие "дворцы". (Приложение 5)</w:t>
      </w:r>
      <w:r w:rsidR="00F14DC3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3"/>
      </w:r>
    </w:p>
    <w:p w:rsidR="00643AE5" w:rsidRDefault="00643AE5" w:rsidP="00631B3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 к концу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века город приобретает своеобразный образ и стал архитектурной жемчужиной Вятской губернии. Постройки в уездном городе производили колоссальное впечатление и отличались своей эстетикой.  Появляются и доходные дома с единым фасадом и разделенные в нижней части арками, для въезда во двор: дом Щипицна, Ховостова, Дедюхина, Стригина сдавались под лучшие магаз</w:t>
      </w:r>
      <w:r w:rsidR="007949B2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 города, а квартиры </w:t>
      </w:r>
      <w:r w:rsidR="00EC33C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верху сдавались в аренду. (Приложение 6)</w:t>
      </w:r>
    </w:p>
    <w:p w:rsidR="00631B3B" w:rsidRDefault="00631B3B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Сарапуле возводятся здания по проектам Ивана Чарушина, уроженца Вятской губернии.</w:t>
      </w:r>
    </w:p>
    <w:p w:rsidR="00631B3B" w:rsidRDefault="007B0BD9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Культовое строительство в Сарапуле на рубеже веков связывают с завершением 1894 году строительства Ианно-Предтечинской церкви на Старцевой горе. По словам Н.Н. Блинова: «Предтечинский храм своим видом на высокой открытой горе, на берегу величественной и многоводной реки, производит поразительное впечатление: им восхищаются тысячи плывущих по Каме пассажиров».</w:t>
      </w:r>
    </w:p>
    <w:p w:rsidR="008742BE" w:rsidRDefault="008742BE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Интересен и тот факт, что Свято-Михайловский собор, который располагается сегодня  в городе  Ижевске, Иван Чарушин проектировал для Сарапула, по заказу «отцов» города. Он должен был стать главным в уезде, так как обветшавший Вознесенский собор уже не соответствовал  уровнюгорода. Но идею сноса</w:t>
      </w:r>
      <w:r w:rsidR="007B1500">
        <w:rPr>
          <w:rFonts w:ascii="Times New Roman" w:eastAsia="Times New Roman" w:hAnsi="Times New Roman" w:cs="Times New Roman"/>
          <w:sz w:val="28"/>
          <w:szCs w:val="28"/>
        </w:rPr>
        <w:t xml:space="preserve"> Вознесенского собора  в городе отвергла Императорская археологическая комиссия. И в результате  величественный храм был возведен не в уездном городе, а в соседнем поселке Ижевского завода.</w:t>
      </w:r>
    </w:p>
    <w:p w:rsidR="007B1500" w:rsidRDefault="007B1500" w:rsidP="006641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представленных выше фактов можно сделать вывод, что облик города интенсивно изменялся в основном стараниям горожан.</w:t>
      </w:r>
    </w:p>
    <w:p w:rsidR="003924C7" w:rsidRDefault="003924C7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C6D" w:rsidRDefault="00B73C6D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C6D" w:rsidRDefault="00B73C6D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C6D" w:rsidRDefault="00B73C6D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F2A" w:rsidRDefault="00705F2A" w:rsidP="00705F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3. Как сарапульчане использовали п</w:t>
      </w:r>
      <w:r w:rsidRPr="00705F2A">
        <w:rPr>
          <w:rFonts w:ascii="Times New Roman" w:hAnsi="Times New Roman" w:cs="Times New Roman"/>
          <w:sz w:val="28"/>
          <w:szCs w:val="28"/>
        </w:rPr>
        <w:t xml:space="preserve">раво перехода крестьян в  мещанство  и  купечество    </w:t>
      </w:r>
    </w:p>
    <w:p w:rsidR="00C14140" w:rsidRDefault="00C14140" w:rsidP="00705F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Новый толчок ро</w:t>
      </w:r>
      <w:r w:rsidR="006F7CA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 города, развитию ремесла и торговли дало решение 4 января 1805 года о переводе всех дворцовых крестьян, к которым принадлежало большинство жителей Сарапула, в звание государственных крестьян с правом свободного перехода в мещанство и купечество. Многие жители нашего города воспользовались этим правом и в городе резко возросло количество мастерских и мелких промышленных предприятий.</w:t>
      </w:r>
    </w:p>
    <w:p w:rsidR="00A762FA" w:rsidRDefault="00C14140" w:rsidP="00705F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сарапульской промышленности становится кожевенное и</w:t>
      </w:r>
      <w:r w:rsidR="00B73C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чеботарное производство. </w:t>
      </w:r>
      <w:r w:rsidR="00A762FA" w:rsidRPr="00A762FA">
        <w:rPr>
          <w:rFonts w:ascii="Times New Roman" w:hAnsi="Times New Roman" w:cs="Times New Roman"/>
          <w:sz w:val="28"/>
          <w:szCs w:val="28"/>
        </w:rPr>
        <w:t>Благосостояние местного населения находилось в прямой зависимости от кожевенной и чеботарной промышленности. Самые старые кожевенные заводы были открыты в 1823, 1830, 1835, 1840 г.г. Постепенно производство развивалось, мастера стали выделывать «красную» юфть, славились сапоги «сарапульские-козловые».</w:t>
      </w:r>
    </w:p>
    <w:p w:rsidR="00C14140" w:rsidRDefault="00C14140" w:rsidP="00705F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Сарапульская кожа и обувь сбывается на крупнейших российских ярмарках: Ирбитской, Нижегородской, Мензелинской.</w:t>
      </w:r>
    </w:p>
    <w:p w:rsidR="003924C7" w:rsidRDefault="00C14140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4140">
        <w:rPr>
          <w:rFonts w:ascii="Times New Roman" w:hAnsi="Times New Roman" w:cs="Times New Roman"/>
          <w:sz w:val="28"/>
          <w:szCs w:val="28"/>
        </w:rPr>
        <w:t>В 1868 году в Сарапуле насчитывалось 30 кожевенных заводов. По сведениям писателя и ученого Н.Н. Блинова, в шестидесятых и далее годах XIX века торговля расширилась так, что сшитой обуви не хватало для удовлетворения на нее спроса: «… в ожидании пока поспеет товар, покупатели жили в городе по неделе». Для улучшения качества обуви сарапульские промышленники старались внедрять новые технологии. В 1907 году в Сарапуле была открыта обувная механическая фабрика Пешехонова.</w:t>
      </w:r>
      <w:r w:rsidR="00A762FA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</w:p>
    <w:p w:rsidR="00757CE5" w:rsidRDefault="00757CE5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Город расширялся и разбогател ко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>века, когда на Каме развивалось пароходство. Одним из главных предметов торговли были ржаная мука, рожь, овес,</w:t>
      </w:r>
      <w:r w:rsidR="00EF7924">
        <w:rPr>
          <w:rFonts w:ascii="Times New Roman" w:hAnsi="Times New Roman" w:cs="Times New Roman"/>
          <w:sz w:val="28"/>
          <w:szCs w:val="28"/>
        </w:rPr>
        <w:t xml:space="preserve"> которых ежегодно вывозили до 3 –х пудов, до ста тысяч пудов льна, шерсти и кожевенных товаров.</w:t>
      </w:r>
    </w:p>
    <w:p w:rsidR="00EF7924" w:rsidRDefault="00EF7924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конце </w:t>
      </w:r>
      <w:r w:rsidRPr="00EF7924">
        <w:rPr>
          <w:rFonts w:ascii="Times New Roman" w:hAnsi="Times New Roman" w:cs="Times New Roman"/>
          <w:sz w:val="28"/>
          <w:szCs w:val="28"/>
        </w:rPr>
        <w:t>XIX века</w:t>
      </w:r>
      <w:r>
        <w:rPr>
          <w:rFonts w:ascii="Times New Roman" w:hAnsi="Times New Roman" w:cs="Times New Roman"/>
          <w:sz w:val="28"/>
          <w:szCs w:val="28"/>
        </w:rPr>
        <w:t xml:space="preserve"> в городе было более 40 фабрик и заводов (кожевенных 20 штук), 2 винокуренных завода, 3 мыловаренн</w:t>
      </w:r>
      <w:r w:rsidR="00EC33C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х, 6 кирпичных  и 1 фабрика для выделки льна. В городе</w:t>
      </w:r>
      <w:r w:rsidR="003A5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работало 76 ремеслен</w:t>
      </w:r>
      <w:r w:rsidR="00EC33C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мастерских. В это время Сарапул был некоронованной столицей Среднего Прикамья.</w:t>
      </w:r>
    </w:p>
    <w:p w:rsidR="00EF7924" w:rsidRPr="00757CE5" w:rsidRDefault="00EF7924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Знаменитых купцов Смагиных, Шитовых, Курбатовых, Ижболденых, Бодалевых знала вся Россия.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3924C7" w:rsidRDefault="003924C7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24C7" w:rsidRDefault="003924C7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24C7" w:rsidRDefault="003924C7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E16" w:rsidRDefault="00194E16" w:rsidP="00194E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E16">
        <w:rPr>
          <w:rFonts w:ascii="Times New Roman" w:hAnsi="Times New Roman" w:cs="Times New Roman"/>
          <w:sz w:val="28"/>
          <w:szCs w:val="28"/>
        </w:rPr>
        <w:lastRenderedPageBreak/>
        <w:t>Глава 4. Уездный город «С» становится сосредоточением общественной и культурной жизни</w:t>
      </w:r>
    </w:p>
    <w:p w:rsidR="00246B20" w:rsidRDefault="00246B20" w:rsidP="00246B2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Определение «лучший», как н</w:t>
      </w:r>
      <w:r w:rsidR="00DA35E3">
        <w:rPr>
          <w:rFonts w:ascii="Times New Roman" w:hAnsi="Times New Roman" w:cs="Times New Roman"/>
          <w:sz w:val="28"/>
          <w:szCs w:val="28"/>
        </w:rPr>
        <w:t>ельзя подходит по отношению к городу Сарапулу. Многие учреждения, открывшиеся здесь в последствии, будут иметь центральный характер и будут первыми на территории Вятской губернии.</w:t>
      </w:r>
    </w:p>
    <w:p w:rsidR="001766DE" w:rsidRDefault="001766DE" w:rsidP="00246B2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Уездный город Сарапул был не только административным центром, но и сосредоточением его общественной и</w:t>
      </w:r>
      <w:r w:rsidR="00DA35E3">
        <w:rPr>
          <w:rFonts w:ascii="Times New Roman" w:hAnsi="Times New Roman" w:cs="Times New Roman"/>
          <w:sz w:val="28"/>
          <w:szCs w:val="28"/>
        </w:rPr>
        <w:t xml:space="preserve"> его культурной</w:t>
      </w:r>
      <w:r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1766DE" w:rsidRDefault="001766DE" w:rsidP="00176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января 1835 года по инициативе уездного лекаря Х.И. Чудновско</w:t>
      </w:r>
      <w:r w:rsidR="009C7E4D">
        <w:rPr>
          <w:rFonts w:ascii="Times New Roman" w:hAnsi="Times New Roman" w:cs="Times New Roman"/>
          <w:sz w:val="28"/>
          <w:szCs w:val="28"/>
        </w:rPr>
        <w:t>го и с разрешения министра наро</w:t>
      </w:r>
      <w:r>
        <w:rPr>
          <w:rFonts w:ascii="Times New Roman" w:hAnsi="Times New Roman" w:cs="Times New Roman"/>
          <w:sz w:val="28"/>
          <w:szCs w:val="28"/>
        </w:rPr>
        <w:t xml:space="preserve">дного </w:t>
      </w:r>
      <w:r w:rsidR="009C7E4D">
        <w:rPr>
          <w:rFonts w:ascii="Times New Roman" w:hAnsi="Times New Roman" w:cs="Times New Roman"/>
          <w:sz w:val="28"/>
          <w:szCs w:val="28"/>
        </w:rPr>
        <w:t>просвещения</w:t>
      </w:r>
      <w:r>
        <w:rPr>
          <w:rFonts w:ascii="Times New Roman" w:hAnsi="Times New Roman" w:cs="Times New Roman"/>
          <w:sz w:val="28"/>
          <w:szCs w:val="28"/>
        </w:rPr>
        <w:t xml:space="preserve"> С.С. </w:t>
      </w:r>
      <w:r w:rsidR="009C7E4D">
        <w:rPr>
          <w:rFonts w:ascii="Times New Roman" w:hAnsi="Times New Roman" w:cs="Times New Roman"/>
          <w:sz w:val="28"/>
          <w:szCs w:val="28"/>
        </w:rPr>
        <w:t>Уварова в городе была торжественно открыта первая в Вятской губернии Публичная библиотека. Позже появятся еще несколько библиотек – читален.</w:t>
      </w:r>
    </w:p>
    <w:p w:rsidR="00E95D2A" w:rsidRDefault="00E95D2A" w:rsidP="001766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Проездом и на короткое время в городе останавливались вдающиеся русские писатели: А.Н. Радищев, А.И. Герцен, М.Е. Салтыков – Щедрин, А. П. Чехов, Д.Н. Мамин – Сибиряк. Все они оставили заметки о своем пребывании в городе, в дневниках, письмах, художественных произведениях.</w:t>
      </w:r>
    </w:p>
    <w:p w:rsidR="00E95D2A" w:rsidRDefault="00E95D2A" w:rsidP="006D732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Молодой ссыльный писатель </w:t>
      </w:r>
      <w:r w:rsidRPr="00E95D2A">
        <w:rPr>
          <w:rFonts w:ascii="Times New Roman" w:hAnsi="Times New Roman" w:cs="Times New Roman"/>
          <w:sz w:val="28"/>
          <w:szCs w:val="28"/>
        </w:rPr>
        <w:t>М.Е. Салтыков – Щедрин</w:t>
      </w:r>
      <w:r>
        <w:rPr>
          <w:rFonts w:ascii="Times New Roman" w:hAnsi="Times New Roman" w:cs="Times New Roman"/>
          <w:sz w:val="28"/>
          <w:szCs w:val="28"/>
        </w:rPr>
        <w:t xml:space="preserve"> в «Губернских очерках» очень просто соединил смиренность простых людей и хапуг – стяжателей. Писатель </w:t>
      </w:r>
      <w:r w:rsidR="006D7325">
        <w:rPr>
          <w:rFonts w:ascii="Times New Roman" w:hAnsi="Times New Roman" w:cs="Times New Roman"/>
          <w:sz w:val="28"/>
          <w:szCs w:val="28"/>
        </w:rPr>
        <w:t>показал полицейский</w:t>
      </w:r>
      <w:r>
        <w:rPr>
          <w:rFonts w:ascii="Times New Roman" w:hAnsi="Times New Roman" w:cs="Times New Roman"/>
          <w:sz w:val="28"/>
          <w:szCs w:val="28"/>
        </w:rPr>
        <w:t xml:space="preserve"> характер усердного городничего фон Фейера, в котором себя у</w:t>
      </w:r>
      <w:r w:rsidR="00052848">
        <w:rPr>
          <w:rFonts w:ascii="Times New Roman" w:hAnsi="Times New Roman" w:cs="Times New Roman"/>
          <w:sz w:val="28"/>
          <w:szCs w:val="28"/>
        </w:rPr>
        <w:t>знает бывший городской голова Сарапула фон Дрейер.</w:t>
      </w:r>
      <w:r w:rsidR="006D7325">
        <w:rPr>
          <w:rFonts w:ascii="Times New Roman" w:hAnsi="Times New Roman" w:cs="Times New Roman"/>
          <w:sz w:val="28"/>
          <w:szCs w:val="28"/>
        </w:rPr>
        <w:t xml:space="preserve"> Узнавали себя и другие преуспевающие в темных делах чиновники. Многие из них правда не гордились этим, а наоборот пребывали в злобе на писателя. Литературоведами  давно уже установлено что фигур в очерках города Полорецк и Срывный , С*** - это С</w:t>
      </w:r>
      <w:r w:rsidR="00FF650B">
        <w:rPr>
          <w:rFonts w:ascii="Times New Roman" w:hAnsi="Times New Roman" w:cs="Times New Roman"/>
          <w:sz w:val="28"/>
          <w:szCs w:val="28"/>
        </w:rPr>
        <w:t xml:space="preserve">арапул, а полорецкий купец Ижбурдин  это Ижболдин. Целая династия купцов в Сарапуле была под этой фамилией. </w:t>
      </w:r>
    </w:p>
    <w:p w:rsidR="00FF650B" w:rsidRDefault="00FF650B" w:rsidP="006D732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Н.А. Добролюбов  отмечал, что эти </w:t>
      </w:r>
      <w:r w:rsidR="007A6F9D">
        <w:rPr>
          <w:rFonts w:ascii="Times New Roman" w:hAnsi="Times New Roman" w:cs="Times New Roman"/>
          <w:sz w:val="28"/>
          <w:szCs w:val="28"/>
        </w:rPr>
        <w:t>рассказы</w:t>
      </w:r>
      <w:r>
        <w:rPr>
          <w:rFonts w:ascii="Times New Roman" w:hAnsi="Times New Roman" w:cs="Times New Roman"/>
          <w:sz w:val="28"/>
          <w:szCs w:val="28"/>
        </w:rPr>
        <w:t xml:space="preserve"> Щедрина об истинных </w:t>
      </w:r>
      <w:r w:rsidR="007A6F9D">
        <w:rPr>
          <w:rFonts w:ascii="Times New Roman" w:hAnsi="Times New Roman" w:cs="Times New Roman"/>
          <w:sz w:val="28"/>
          <w:szCs w:val="28"/>
        </w:rPr>
        <w:t>происшествиях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</w:p>
    <w:p w:rsidR="007051C2" w:rsidRDefault="007A6F9D" w:rsidP="006D732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краеведчес</w:t>
      </w:r>
      <w:r w:rsidR="00D6327C">
        <w:rPr>
          <w:rFonts w:ascii="Times New Roman" w:hAnsi="Times New Roman" w:cs="Times New Roman"/>
          <w:sz w:val="28"/>
          <w:szCs w:val="28"/>
        </w:rPr>
        <w:t>ком портале «Родная Вятка» есть интересная статья,  в ней говорится о том,  какие учреждения были впервые созданы  и открыты в у</w:t>
      </w:r>
      <w:r>
        <w:rPr>
          <w:rFonts w:ascii="Times New Roman" w:hAnsi="Times New Roman" w:cs="Times New Roman"/>
          <w:sz w:val="28"/>
          <w:szCs w:val="28"/>
        </w:rPr>
        <w:t>ездном городе Сарапул</w:t>
      </w:r>
      <w:r w:rsidR="00D6327C">
        <w:rPr>
          <w:rFonts w:ascii="Times New Roman" w:hAnsi="Times New Roman" w:cs="Times New Roman"/>
          <w:sz w:val="28"/>
          <w:szCs w:val="28"/>
        </w:rPr>
        <w:t>, и в будущем определили его дальнейшее развитие.</w:t>
      </w:r>
    </w:p>
    <w:p w:rsidR="007051C2" w:rsidRDefault="007051C2" w:rsidP="006D732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1811 году в городе открыта городская больница на 15 коек, подведомственная приказу общественного призрения, 1868 год больница передана в подчинение Земству.</w:t>
      </w:r>
    </w:p>
    <w:p w:rsidR="00AC647A" w:rsidRDefault="007051C2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1866 году открыта купцом А.А. Стариковым типография. Предприятие имело 1 скоропечатную машину, 1 литографический и 2 типографических станка. Печатались торговые счета, ярлыки, бланки для купцов, журналы, отчеты и другие документы.</w:t>
      </w:r>
      <w:r w:rsidR="00E92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562" w:rsidRDefault="00473562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1860 год открыто первое Сарапульское женское приходское училище для лиц «среднего сословия», реорганизованное впоследствии в женскую гимназию. 1882 год с открытием 8-щго педагогического класса, Сарапульская женская гимназия стала одним из центров подготовки учительниц начальных школ и училищ различных ведомств.</w:t>
      </w:r>
    </w:p>
    <w:p w:rsidR="00E21AAC" w:rsidRDefault="00E21AAC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февраля 1873 года открыто реальное четырехклассное Алексеевское  училище для подготовки специалистов технического профиля. </w:t>
      </w:r>
    </w:p>
    <w:p w:rsidR="00E21AAC" w:rsidRDefault="00E21AAC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1894 год открыто отделение Государственного банка России, так как существовавший городской Общественный  банк не удовлетворял потребности и запросы промышленности и торговли города.</w:t>
      </w:r>
    </w:p>
    <w:p w:rsidR="006F5D9B" w:rsidRDefault="006F5D9B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1909 году в городе был учрежден Музей Сарапульского Земства. В 1913 году Музей был реорганизован в Сарапульский музей  Прикамского края. Энтомолог  Л.К. Круликовский передал музею личную коллекцию бабочек и насекомых. Земский врач Ф.В. Стрельцов передал рукописи по </w:t>
      </w:r>
      <w:r>
        <w:rPr>
          <w:rFonts w:ascii="Times New Roman" w:hAnsi="Times New Roman" w:cs="Times New Roman"/>
          <w:sz w:val="28"/>
          <w:szCs w:val="28"/>
        </w:rPr>
        <w:lastRenderedPageBreak/>
        <w:t>истории края</w:t>
      </w:r>
      <w:r w:rsidR="00B37338">
        <w:rPr>
          <w:rFonts w:ascii="Times New Roman" w:hAnsi="Times New Roman" w:cs="Times New Roman"/>
          <w:sz w:val="28"/>
          <w:szCs w:val="28"/>
        </w:rPr>
        <w:t>, этнограф Н.Е. Ончуков передал коллекции  народных песен и сказок, священник Н.Н. Блинов подарил свою личную библиотеку.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1874 год состоялось открытие Окружного суда с распространением области деятельности на Сарапульский, Елабужский, Мамодыжский уезды. 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1852 год появляется первая пожарная команда в городе.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1897 год в городе состоялся первый публичный киносеанс.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1911 год в городе начинают работу первый Драматический театр.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1915 году на основе городских Музыкальных классов образовано Музыкальное училище.</w:t>
      </w:r>
    </w:p>
    <w:p w:rsidR="00B37338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0761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определение «лучший и первый» как никогда подходит нашему городу. Благодаря неравнодушным горожанам и купцам 1 –ой и 2 – гильдии в городе было широко рас</w:t>
      </w:r>
      <w:r w:rsidR="00076134">
        <w:rPr>
          <w:rFonts w:ascii="Times New Roman" w:hAnsi="Times New Roman" w:cs="Times New Roman"/>
          <w:sz w:val="28"/>
          <w:szCs w:val="28"/>
        </w:rPr>
        <w:t xml:space="preserve">пространено меценатство, на деньги которых </w:t>
      </w:r>
      <w:r>
        <w:rPr>
          <w:rFonts w:ascii="Times New Roman" w:hAnsi="Times New Roman" w:cs="Times New Roman"/>
          <w:sz w:val="28"/>
          <w:szCs w:val="28"/>
        </w:rPr>
        <w:t xml:space="preserve"> в Сарапуле и были образованы и открыты</w:t>
      </w:r>
      <w:r w:rsidR="00663B5A">
        <w:rPr>
          <w:rFonts w:ascii="Times New Roman" w:hAnsi="Times New Roman" w:cs="Times New Roman"/>
          <w:sz w:val="28"/>
          <w:szCs w:val="28"/>
        </w:rPr>
        <w:t xml:space="preserve"> многие учреждения</w:t>
      </w:r>
      <w:r w:rsidR="00D36BA2">
        <w:rPr>
          <w:rFonts w:ascii="Times New Roman" w:hAnsi="Times New Roman" w:cs="Times New Roman"/>
          <w:sz w:val="28"/>
          <w:szCs w:val="28"/>
        </w:rPr>
        <w:t>.</w:t>
      </w:r>
      <w:r w:rsidR="00076134">
        <w:rPr>
          <w:rFonts w:ascii="Times New Roman" w:hAnsi="Times New Roman" w:cs="Times New Roman"/>
          <w:sz w:val="28"/>
          <w:szCs w:val="28"/>
        </w:rPr>
        <w:t xml:space="preserve"> Именно они  и повлияли на статус города. Сарапул действительно становится центром культурной и общественной жизни Среднего Прикамья.</w:t>
      </w:r>
    </w:p>
    <w:p w:rsidR="00076134" w:rsidRDefault="00076134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76134" w:rsidRDefault="00076134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76134" w:rsidRDefault="00076134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7338" w:rsidRPr="00194E16" w:rsidRDefault="00B37338" w:rsidP="0047356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3626" w:rsidRDefault="009C3626" w:rsidP="00B454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6134" w:rsidRDefault="009C3626" w:rsidP="009C3626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076134" w:rsidRDefault="00076134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076134" w:rsidRDefault="00076134" w:rsidP="00640216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5 </w:t>
      </w:r>
      <w:r w:rsidRPr="00194E16">
        <w:rPr>
          <w:sz w:val="28"/>
          <w:szCs w:val="28"/>
        </w:rPr>
        <w:t xml:space="preserve">. </w:t>
      </w:r>
      <w:r w:rsidR="00640216">
        <w:rPr>
          <w:sz w:val="28"/>
          <w:szCs w:val="28"/>
        </w:rPr>
        <w:t>Люди, в жизни провинциального города «С»</w:t>
      </w:r>
    </w:p>
    <w:p w:rsidR="00640216" w:rsidRDefault="00640216" w:rsidP="009C2396">
      <w:pPr>
        <w:pStyle w:val="a3"/>
        <w:spacing w:after="24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Сарапульский купец 1- ой гильдии, Городской голова с 1902-1910 год, Павел Андреевич Башенин превратил Сарапул в один из динамично развивающихся городов России. Ввел в эксплуатацию городской водопровод и запустил первую электростанцию, добился проведения железнодорожного сообщения через Сарапул.</w:t>
      </w:r>
    </w:p>
    <w:p w:rsidR="00640216" w:rsidRDefault="00640216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1912 год Совет Министров утвердил проект железнодорожной линии Казань – С</w:t>
      </w:r>
      <w:r w:rsidR="004234AA">
        <w:rPr>
          <w:sz w:val="28"/>
          <w:szCs w:val="28"/>
        </w:rPr>
        <w:t>а</w:t>
      </w:r>
      <w:r>
        <w:rPr>
          <w:sz w:val="28"/>
          <w:szCs w:val="28"/>
        </w:rPr>
        <w:t>рапул – Екатеринбург.</w:t>
      </w:r>
    </w:p>
    <w:p w:rsidR="00640216" w:rsidRDefault="00640216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щедрым пожертвованиям купцов в городе </w:t>
      </w:r>
      <w:r w:rsidR="004234AA">
        <w:rPr>
          <w:sz w:val="28"/>
          <w:szCs w:val="28"/>
        </w:rPr>
        <w:t>существовали</w:t>
      </w:r>
      <w:r>
        <w:rPr>
          <w:sz w:val="28"/>
          <w:szCs w:val="28"/>
        </w:rPr>
        <w:t xml:space="preserve"> благотворительные учреждения: Александровский дом призрения бедных, убежище для бедных детей, дом трудолюбия.</w:t>
      </w:r>
    </w:p>
    <w:p w:rsidR="00640216" w:rsidRDefault="00640216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Благотворительное </w:t>
      </w:r>
      <w:r w:rsidR="00503BD7">
        <w:rPr>
          <w:sz w:val="28"/>
          <w:szCs w:val="28"/>
        </w:rPr>
        <w:t>о</w:t>
      </w:r>
      <w:r>
        <w:rPr>
          <w:sz w:val="28"/>
          <w:szCs w:val="28"/>
        </w:rPr>
        <w:t>бщество, которое оказало помощь              неимущим жителям города, назначило пособия бедным ученика реального и уездных училищ, гимназии, содержало бесплатные столовые.</w:t>
      </w:r>
    </w:p>
    <w:p w:rsidR="00640216" w:rsidRDefault="00640216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Денежные средства общества складывались из частных пожертвований, членских взносов, </w:t>
      </w:r>
      <w:r w:rsidR="004234AA">
        <w:rPr>
          <w:sz w:val="28"/>
          <w:szCs w:val="28"/>
        </w:rPr>
        <w:t>отчислений</w:t>
      </w:r>
      <w:r>
        <w:rPr>
          <w:sz w:val="28"/>
          <w:szCs w:val="28"/>
        </w:rPr>
        <w:t xml:space="preserve"> из</w:t>
      </w:r>
      <w:r w:rsidR="004234AA">
        <w:rPr>
          <w:sz w:val="28"/>
          <w:szCs w:val="28"/>
        </w:rPr>
        <w:t xml:space="preserve"> городского и земских бюджетов,  сборов от благотворительных спе</w:t>
      </w:r>
      <w:r w:rsidR="00503BD7">
        <w:rPr>
          <w:sz w:val="28"/>
          <w:szCs w:val="28"/>
        </w:rPr>
        <w:t>кта</w:t>
      </w:r>
      <w:r w:rsidR="00B968A1">
        <w:rPr>
          <w:sz w:val="28"/>
          <w:szCs w:val="28"/>
        </w:rPr>
        <w:t>к</w:t>
      </w:r>
      <w:r w:rsidR="004234AA">
        <w:rPr>
          <w:sz w:val="28"/>
          <w:szCs w:val="28"/>
        </w:rPr>
        <w:t xml:space="preserve">лей. Пожертвования делали сарапульские купцы и на строительство и содержание храмов в городе. </w:t>
      </w:r>
    </w:p>
    <w:p w:rsidR="004234AA" w:rsidRDefault="004234AA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Один из крупнейших в городе купцов, потомственный почетный гражданин А.Т.  Шитов, неоднократно избиравшийся городским головой, за пожертвования в пользу церкви был награжден тремя золотыми медалями.</w:t>
      </w:r>
    </w:p>
    <w:p w:rsidR="004234AA" w:rsidRDefault="004234AA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Купец  </w:t>
      </w:r>
      <w:r w:rsidR="00503BD7">
        <w:rPr>
          <w:sz w:val="28"/>
          <w:szCs w:val="28"/>
        </w:rPr>
        <w:t xml:space="preserve"> 1- ой гильдии Д. Г. Ижболдин так же получил звание потомственного почетного гражданина Сарапула в 1891 году «за полезную общественную деятельность и пожертвования на благотворительные заведения и храмы».</w:t>
      </w:r>
      <w:r w:rsidR="006D0463">
        <w:rPr>
          <w:rStyle w:val="a6"/>
          <w:sz w:val="28"/>
          <w:szCs w:val="28"/>
        </w:rPr>
        <w:footnoteReference w:id="7"/>
      </w:r>
    </w:p>
    <w:p w:rsidR="00503BD7" w:rsidRDefault="00503BD7" w:rsidP="00640216">
      <w:pPr>
        <w:pStyle w:val="a3"/>
        <w:spacing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Большие суммы жертвовали на благотворительные цели сарапульские купцы:</w:t>
      </w:r>
      <w:r w:rsidR="00CE53EF">
        <w:rPr>
          <w:sz w:val="28"/>
          <w:szCs w:val="28"/>
        </w:rPr>
        <w:t xml:space="preserve"> Н.В. Смагин, А.А. Курбатов, П. Н. Дедюхин. Они участвовали во всех благотворительных акциях, входили в состав           благотворительных обществ, являясь их постоянными и почетными членами.</w:t>
      </w:r>
    </w:p>
    <w:p w:rsidR="00076134" w:rsidRDefault="00076134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076134" w:rsidRDefault="00076134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9C3626">
      <w:pPr>
        <w:pStyle w:val="a3"/>
        <w:spacing w:after="240" w:afterAutospacing="0" w:line="360" w:lineRule="auto"/>
        <w:rPr>
          <w:sz w:val="28"/>
          <w:szCs w:val="28"/>
        </w:rPr>
      </w:pPr>
    </w:p>
    <w:p w:rsidR="00D3743B" w:rsidRDefault="00D3743B" w:rsidP="00D3743B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692DBC" w:rsidRDefault="00D3743B" w:rsidP="00AB147C">
      <w:pPr>
        <w:pStyle w:val="a3"/>
        <w:spacing w:after="24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Из представленных материало</w:t>
      </w:r>
      <w:r w:rsidR="00B968A1">
        <w:rPr>
          <w:sz w:val="28"/>
          <w:szCs w:val="28"/>
        </w:rPr>
        <w:t>в в работе, можно сделать вывод</w:t>
      </w:r>
      <w:r>
        <w:rPr>
          <w:sz w:val="28"/>
          <w:szCs w:val="28"/>
        </w:rPr>
        <w:t xml:space="preserve">, что небольшой провинциальный город «С» к концу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действительно становится </w:t>
      </w:r>
      <w:r w:rsidR="00692DBC">
        <w:rPr>
          <w:sz w:val="28"/>
          <w:szCs w:val="28"/>
        </w:rPr>
        <w:t>одним из главных городов Вятской губернии.  Его по праву называют жемчужиной Среднего Прикамья. Об этом говорят авторы книг и статей по краеведению: А. Шепталин, М.В. Курочкин, Т. И. Саранча.</w:t>
      </w:r>
    </w:p>
    <w:p w:rsidR="00692DBC" w:rsidRDefault="00692DBC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своей основной части работы мы </w:t>
      </w:r>
      <w:r w:rsidR="00AB147C">
        <w:rPr>
          <w:sz w:val="28"/>
          <w:szCs w:val="28"/>
        </w:rPr>
        <w:t>предст</w:t>
      </w:r>
      <w:r w:rsidR="00304DBB">
        <w:rPr>
          <w:sz w:val="28"/>
          <w:szCs w:val="28"/>
        </w:rPr>
        <w:t xml:space="preserve">авили факты подтверждающие  </w:t>
      </w:r>
      <w:r w:rsidR="00AB147C">
        <w:rPr>
          <w:sz w:val="28"/>
          <w:szCs w:val="28"/>
        </w:rPr>
        <w:t xml:space="preserve">  выдвинутую</w:t>
      </w:r>
      <w:r w:rsidR="00304DBB">
        <w:rPr>
          <w:sz w:val="28"/>
          <w:szCs w:val="28"/>
        </w:rPr>
        <w:t xml:space="preserve"> нами </w:t>
      </w:r>
      <w:r w:rsidR="00AB147C">
        <w:rPr>
          <w:sz w:val="28"/>
          <w:szCs w:val="28"/>
        </w:rPr>
        <w:t xml:space="preserve">  гипотезу</w:t>
      </w:r>
      <w:r>
        <w:rPr>
          <w:sz w:val="28"/>
          <w:szCs w:val="28"/>
        </w:rPr>
        <w:t>.</w:t>
      </w:r>
    </w:p>
    <w:p w:rsidR="00692DBC" w:rsidRDefault="00692DBC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 развитие города повлиял ряд сложившихся причин:</w:t>
      </w:r>
    </w:p>
    <w:p w:rsidR="00692DBC" w:rsidRDefault="00692DBC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 Это сами горожане</w:t>
      </w:r>
      <w:r w:rsidR="00A47566">
        <w:rPr>
          <w:sz w:val="28"/>
          <w:szCs w:val="28"/>
        </w:rPr>
        <w:t xml:space="preserve">, а конкретно, </w:t>
      </w:r>
      <w:r>
        <w:rPr>
          <w:sz w:val="28"/>
          <w:szCs w:val="28"/>
        </w:rPr>
        <w:t xml:space="preserve"> этнический состав, так как  в городе </w:t>
      </w:r>
      <w:r w:rsidR="00A47566">
        <w:rPr>
          <w:sz w:val="28"/>
          <w:szCs w:val="28"/>
        </w:rPr>
        <w:t>проживала основная часть русских, евреев и выходцев из стран Балтии, то именно благодаря им и сложилась сфера услуг и направление специализации города. Торговля, кожевенное и пищевое производство, мастерские.</w:t>
      </w:r>
    </w:p>
    <w:p w:rsidR="00A47566" w:rsidRDefault="00A47566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 Решение о переводе дворцовых крестьян в мещане, этим правом жители города воспользовались очень активно. Многим жителям города удается поднять свой социальный ста</w:t>
      </w:r>
      <w:r w:rsidR="00AF2E13">
        <w:rPr>
          <w:sz w:val="28"/>
          <w:szCs w:val="28"/>
        </w:rPr>
        <w:t>тус и улучшить качество жизни</w:t>
      </w:r>
      <w:r>
        <w:rPr>
          <w:sz w:val="28"/>
          <w:szCs w:val="28"/>
        </w:rPr>
        <w:t>.</w:t>
      </w:r>
    </w:p>
    <w:p w:rsidR="00AF2E13" w:rsidRDefault="00A47566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В городе </w:t>
      </w:r>
      <w:r w:rsidR="00AF2E13">
        <w:rPr>
          <w:sz w:val="28"/>
          <w:szCs w:val="28"/>
        </w:rPr>
        <w:t xml:space="preserve"> появ</w:t>
      </w:r>
      <w:r w:rsidR="00AB147C">
        <w:rPr>
          <w:sz w:val="28"/>
          <w:szCs w:val="28"/>
        </w:rPr>
        <w:t xml:space="preserve">ился слой обеспеченных и богатейших </w:t>
      </w:r>
      <w:r w:rsidR="00AF2E13">
        <w:rPr>
          <w:sz w:val="28"/>
          <w:szCs w:val="28"/>
        </w:rPr>
        <w:t xml:space="preserve"> купцов, на пожертвования которых строились в городе храмы, красивые дома, различные учреждения.</w:t>
      </w:r>
    </w:p>
    <w:p w:rsidR="00A47566" w:rsidRDefault="00AF2E13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Да и сами купцы отстраивали  свои дома с необыкновенно красивым и неповторимым видом.</w:t>
      </w:r>
    </w:p>
    <w:p w:rsidR="00AF2E13" w:rsidRDefault="00AF2E13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Купечество города активно занималось меценатством, создавалось много благотворительных фондов, денежные средства которых шли на развитие </w:t>
      </w:r>
      <w:r w:rsidR="003D1ADF">
        <w:rPr>
          <w:sz w:val="28"/>
          <w:szCs w:val="28"/>
        </w:rPr>
        <w:t xml:space="preserve"> и нужды жителей и самого </w:t>
      </w:r>
      <w:r>
        <w:rPr>
          <w:sz w:val="28"/>
          <w:szCs w:val="28"/>
        </w:rPr>
        <w:t>города.</w:t>
      </w:r>
    </w:p>
    <w:p w:rsidR="003D1ADF" w:rsidRDefault="003D1ADF" w:rsidP="009C0348">
      <w:pPr>
        <w:pStyle w:val="a3"/>
        <w:spacing w:after="24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 итоге такой активной деятельности Сарапул действительно стал отличаться от других городов Вятской губернии, и к концу</w:t>
      </w:r>
      <w:r>
        <w:rPr>
          <w:sz w:val="28"/>
          <w:szCs w:val="28"/>
          <w:lang w:val="en-US"/>
        </w:rPr>
        <w:t>XIX</w:t>
      </w:r>
      <w:r w:rsidRPr="003D1ADF">
        <w:rPr>
          <w:sz w:val="28"/>
          <w:szCs w:val="28"/>
        </w:rPr>
        <w:t xml:space="preserve"> </w:t>
      </w:r>
      <w:r>
        <w:rPr>
          <w:sz w:val="28"/>
          <w:szCs w:val="28"/>
        </w:rPr>
        <w:t>века вполне оправдывал мнение о себе, как об одном из лучших городов Среднего Прикамья.</w:t>
      </w:r>
    </w:p>
    <w:p w:rsidR="003D1ADF" w:rsidRPr="003D1ADF" w:rsidRDefault="003D1ADF" w:rsidP="00D3743B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Сегодня</w:t>
      </w:r>
      <w:r w:rsidR="009C0348">
        <w:rPr>
          <w:sz w:val="28"/>
          <w:szCs w:val="28"/>
        </w:rPr>
        <w:t>,</w:t>
      </w:r>
      <w:r>
        <w:rPr>
          <w:sz w:val="28"/>
          <w:szCs w:val="28"/>
        </w:rPr>
        <w:t xml:space="preserve"> Сарапул знаменит своим историко - архитектурным наследием. Историческая часть города привлекает туристов своей неповторимой красотой и гармонией. Выразительный исторический силуэт города является самой яркой его визитной карточкой.</w:t>
      </w:r>
    </w:p>
    <w:p w:rsidR="00692DBC" w:rsidRDefault="00692DBC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D3743B">
      <w:pPr>
        <w:pStyle w:val="a3"/>
        <w:spacing w:after="240" w:afterAutospacing="0" w:line="360" w:lineRule="auto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 w:rsidRPr="00E3101A">
        <w:rPr>
          <w:sz w:val="28"/>
          <w:szCs w:val="28"/>
        </w:rPr>
        <w:lastRenderedPageBreak/>
        <w:t>Сп</w:t>
      </w:r>
      <w:r>
        <w:rPr>
          <w:sz w:val="28"/>
          <w:szCs w:val="28"/>
        </w:rPr>
        <w:t>исок используемой литературы</w:t>
      </w:r>
    </w:p>
    <w:p w:rsidR="009C0348" w:rsidRPr="009C0348" w:rsidRDefault="009C0348" w:rsidP="009C034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348">
        <w:rPr>
          <w:rFonts w:ascii="Times New Roman" w:hAnsi="Times New Roman" w:cs="Times New Roman"/>
          <w:sz w:val="28"/>
          <w:szCs w:val="28"/>
        </w:rPr>
        <w:t>Алексей Шепталин  "</w:t>
      </w:r>
      <w:r>
        <w:rPr>
          <w:rFonts w:ascii="Times New Roman" w:hAnsi="Times New Roman" w:cs="Times New Roman"/>
          <w:sz w:val="28"/>
          <w:szCs w:val="28"/>
        </w:rPr>
        <w:t>Сарапул», И</w:t>
      </w:r>
      <w:r w:rsidRPr="009C0348">
        <w:rPr>
          <w:rFonts w:ascii="Times New Roman" w:hAnsi="Times New Roman" w:cs="Times New Roman"/>
          <w:sz w:val="28"/>
          <w:szCs w:val="28"/>
        </w:rPr>
        <w:t>здательство «Удмуртия», Ижевск,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348">
        <w:rPr>
          <w:rFonts w:ascii="Times New Roman" w:hAnsi="Times New Roman" w:cs="Times New Roman"/>
          <w:sz w:val="28"/>
          <w:szCs w:val="28"/>
        </w:rPr>
        <w:t>2007 г.</w:t>
      </w:r>
    </w:p>
    <w:p w:rsidR="009C0348" w:rsidRPr="009C0348" w:rsidRDefault="009C0348" w:rsidP="009C034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348">
        <w:rPr>
          <w:rFonts w:ascii="Times New Roman" w:hAnsi="Times New Roman" w:cs="Times New Roman"/>
          <w:sz w:val="28"/>
          <w:szCs w:val="28"/>
        </w:rPr>
        <w:t>М. В. Курочкин  "Сарапульский классицизм. Архитектура Прикамья", Ижевск, УДГУ, 2017 г.</w:t>
      </w:r>
    </w:p>
    <w:p w:rsidR="009C0348" w:rsidRPr="009C0348" w:rsidRDefault="009C3626" w:rsidP="009C034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348">
        <w:rPr>
          <w:rFonts w:ascii="Times New Roman" w:hAnsi="Times New Roman" w:cs="Times New Roman"/>
          <w:sz w:val="28"/>
          <w:szCs w:val="28"/>
        </w:rPr>
        <w:t xml:space="preserve">   </w:t>
      </w:r>
      <w:r w:rsidR="009C0348" w:rsidRPr="009C0348">
        <w:rPr>
          <w:rFonts w:ascii="Times New Roman" w:hAnsi="Times New Roman" w:cs="Times New Roman"/>
          <w:sz w:val="28"/>
          <w:szCs w:val="28"/>
        </w:rPr>
        <w:t>Статья из газеты "Есть вариант!", №19 от 9 мая 2011 г.</w:t>
      </w:r>
    </w:p>
    <w:p w:rsidR="009C0348" w:rsidRPr="009C0348" w:rsidRDefault="009C0348" w:rsidP="009C034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Удмуртская правда,</w:t>
      </w:r>
      <w:r w:rsidRPr="009C0348">
        <w:rPr>
          <w:rFonts w:ascii="Times New Roman" w:hAnsi="Times New Roman" w:cs="Times New Roman"/>
          <w:sz w:val="28"/>
          <w:szCs w:val="28"/>
        </w:rPr>
        <w:t xml:space="preserve"> Сарапул, «Документы и материалы», 1987 г.</w:t>
      </w:r>
    </w:p>
    <w:p w:rsidR="009C0348" w:rsidRPr="009C0348" w:rsidRDefault="009C0348" w:rsidP="009C034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348">
        <w:rPr>
          <w:rFonts w:ascii="Times New Roman" w:hAnsi="Times New Roman" w:cs="Times New Roman"/>
          <w:sz w:val="28"/>
          <w:szCs w:val="28"/>
        </w:rPr>
        <w:t>Сарапул «Документы и материалы» 1596-1985 г., Ижевск. 1987 г.</w:t>
      </w: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B338DF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0348" w:rsidRPr="009C0348" w:rsidRDefault="009C0348" w:rsidP="009C0348">
      <w:pPr>
        <w:pStyle w:val="a3"/>
        <w:spacing w:after="240" w:afterAutospacing="0" w:line="360" w:lineRule="auto"/>
        <w:ind w:left="720"/>
        <w:rPr>
          <w:sz w:val="28"/>
          <w:szCs w:val="28"/>
        </w:rPr>
      </w:pPr>
    </w:p>
    <w:p w:rsidR="009C3626" w:rsidRPr="00B65F89" w:rsidRDefault="00B338DF" w:rsidP="00B338DF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C3626" w:rsidRDefault="009C3626" w:rsidP="009C3626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</w:p>
    <w:p w:rsidR="009C3626" w:rsidRDefault="009C3626" w:rsidP="009C3626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прироста численности населения по Первой переписи населения в городе Сарапуле</w:t>
      </w:r>
    </w:p>
    <w:p w:rsidR="009C3626" w:rsidRPr="00C5742F" w:rsidRDefault="009C3626" w:rsidP="009C3626">
      <w:pPr>
        <w:pStyle w:val="a3"/>
        <w:spacing w:after="24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C3626" w:rsidRPr="00451D26" w:rsidRDefault="009C3626" w:rsidP="009C3626">
      <w:pPr>
        <w:pStyle w:val="a3"/>
        <w:spacing w:after="240" w:afterAutospacing="0" w:line="360" w:lineRule="auto"/>
        <w:rPr>
          <w:sz w:val="28"/>
          <w:szCs w:val="28"/>
        </w:rPr>
      </w:pPr>
      <w:r w:rsidRPr="00FD4D19">
        <w:rPr>
          <w:sz w:val="28"/>
          <w:szCs w:val="28"/>
        </w:rPr>
        <w:t>Диаграмма сравнения численности населения б</w:t>
      </w:r>
      <w:r w:rsidR="00B338DF">
        <w:rPr>
          <w:sz w:val="28"/>
          <w:szCs w:val="28"/>
        </w:rPr>
        <w:t>л</w:t>
      </w:r>
      <w:r w:rsidRPr="00FD4D19">
        <w:rPr>
          <w:sz w:val="28"/>
          <w:szCs w:val="28"/>
        </w:rPr>
        <w:t>ижних городов на 1897 год</w:t>
      </w:r>
    </w:p>
    <w:p w:rsidR="009C3626" w:rsidRDefault="009C3626" w:rsidP="009C3626">
      <w:pPr>
        <w:pStyle w:val="a3"/>
        <w:spacing w:after="240" w:afterAutospacing="0" w:line="360" w:lineRule="auto"/>
      </w:pPr>
      <w:r>
        <w:rPr>
          <w:noProof/>
        </w:rPr>
        <w:drawing>
          <wp:inline distT="0" distB="0" distL="0" distR="0">
            <wp:extent cx="5323659" cy="2207623"/>
            <wp:effectExtent l="19050" t="0" r="10341" b="2177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52D6" w:rsidRDefault="00BD52D6" w:rsidP="009C36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52D6" w:rsidRDefault="00BD52D6" w:rsidP="009C36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52D6" w:rsidRDefault="00BD52D6" w:rsidP="009C36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3626" w:rsidRPr="000054F9" w:rsidRDefault="009C3626" w:rsidP="009C3626">
      <w:pPr>
        <w:jc w:val="right"/>
        <w:rPr>
          <w:rFonts w:ascii="Times New Roman" w:hAnsi="Times New Roman" w:cs="Times New Roman"/>
          <w:sz w:val="28"/>
          <w:szCs w:val="28"/>
        </w:rPr>
      </w:pPr>
      <w:r w:rsidRPr="000054F9">
        <w:rPr>
          <w:rFonts w:ascii="Times New Roman" w:hAnsi="Times New Roman" w:cs="Times New Roman"/>
          <w:sz w:val="28"/>
          <w:szCs w:val="28"/>
        </w:rPr>
        <w:lastRenderedPageBreak/>
        <w:t>Приложение2</w:t>
      </w:r>
    </w:p>
    <w:p w:rsidR="009C3626" w:rsidRDefault="009C3626" w:rsidP="009C3626">
      <w:pPr>
        <w:jc w:val="right"/>
        <w:rPr>
          <w:rFonts w:ascii="Times New Roman" w:hAnsi="Times New Roman" w:cs="Times New Roman"/>
          <w:sz w:val="28"/>
          <w:szCs w:val="28"/>
        </w:rPr>
      </w:pPr>
      <w:r w:rsidRPr="000054F9">
        <w:rPr>
          <w:rFonts w:ascii="Times New Roman" w:hAnsi="Times New Roman" w:cs="Times New Roman"/>
          <w:sz w:val="28"/>
          <w:szCs w:val="28"/>
        </w:rPr>
        <w:t>Социал</w:t>
      </w:r>
      <w:r>
        <w:rPr>
          <w:rFonts w:ascii="Times New Roman" w:hAnsi="Times New Roman" w:cs="Times New Roman"/>
          <w:sz w:val="28"/>
          <w:szCs w:val="28"/>
        </w:rPr>
        <w:t>ьные группы населения города Са</w:t>
      </w:r>
      <w:r w:rsidRPr="000054F9">
        <w:rPr>
          <w:rFonts w:ascii="Times New Roman" w:hAnsi="Times New Roman" w:cs="Times New Roman"/>
          <w:sz w:val="28"/>
          <w:szCs w:val="28"/>
        </w:rPr>
        <w:t>рапула</w:t>
      </w:r>
    </w:p>
    <w:p w:rsidR="009C3626" w:rsidRDefault="009C3626" w:rsidP="009C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3626" w:rsidRDefault="009C3626" w:rsidP="009C3626">
      <w:pPr>
        <w:rPr>
          <w:rFonts w:ascii="Times New Roman" w:hAnsi="Times New Roman" w:cs="Times New Roman"/>
          <w:sz w:val="28"/>
          <w:szCs w:val="28"/>
        </w:rPr>
      </w:pPr>
    </w:p>
    <w:p w:rsidR="009C3626" w:rsidRPr="000054F9" w:rsidRDefault="009C3626" w:rsidP="009C36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9C3626" w:rsidRDefault="009C3626" w:rsidP="009C36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языкового состава жителей города Сарапула</w:t>
      </w:r>
    </w:p>
    <w:p w:rsidR="009C3626" w:rsidRDefault="009C3626" w:rsidP="009C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3626" w:rsidRDefault="009C3626" w:rsidP="009C3626">
      <w:pPr>
        <w:rPr>
          <w:rFonts w:ascii="Times New Roman" w:hAnsi="Times New Roman" w:cs="Times New Roman"/>
          <w:sz w:val="28"/>
          <w:szCs w:val="28"/>
        </w:rPr>
      </w:pPr>
    </w:p>
    <w:p w:rsidR="00BD52D6" w:rsidRDefault="00BD52D6" w:rsidP="00B338D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3626" w:rsidRPr="000054F9" w:rsidRDefault="009C3626" w:rsidP="00B338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C3626" w:rsidRDefault="009C3626" w:rsidP="009C3626">
      <w:pPr>
        <w:tabs>
          <w:tab w:val="left" w:pos="98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количества жителей города Сарапула окончивших университеты</w:t>
      </w:r>
    </w:p>
    <w:p w:rsidR="009C3626" w:rsidRPr="00451D26" w:rsidRDefault="009C3626" w:rsidP="009C3626">
      <w:pPr>
        <w:tabs>
          <w:tab w:val="left" w:pos="98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56B9" w:rsidRDefault="008056B9" w:rsidP="008056B9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1D6148" w:rsidRDefault="004830F6" w:rsidP="008056B9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272415</wp:posOffset>
            </wp:positionV>
            <wp:extent cx="4071620" cy="2306955"/>
            <wp:effectExtent l="19050" t="0" r="5080" b="0"/>
            <wp:wrapTight wrapText="bothSides">
              <wp:wrapPolygon edited="0">
                <wp:start x="-101" y="0"/>
                <wp:lineTo x="-101" y="21404"/>
                <wp:lineTo x="21627" y="21404"/>
                <wp:lineTo x="21627" y="0"/>
                <wp:lineTo x="-101" y="0"/>
              </wp:wrapPolygon>
            </wp:wrapTight>
            <wp:docPr id="9" name="Рисунок 9" descr="C:\Users\Пользователь\Desktop\Дом купца Коре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м купца Кореше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02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F4E">
        <w:rPr>
          <w:sz w:val="28"/>
          <w:szCs w:val="28"/>
        </w:rPr>
        <w:t xml:space="preserve">Фото дома </w:t>
      </w:r>
      <w:r w:rsidR="001D6148">
        <w:rPr>
          <w:sz w:val="28"/>
          <w:szCs w:val="28"/>
        </w:rPr>
        <w:t>купца Корешева</w:t>
      </w:r>
    </w:p>
    <w:p w:rsidR="00B00CA7" w:rsidRDefault="00B00CA7" w:rsidP="00CA7D13">
      <w:pPr>
        <w:pStyle w:val="a3"/>
        <w:spacing w:after="240" w:afterAutospacing="0" w:line="360" w:lineRule="auto"/>
        <w:jc w:val="right"/>
        <w:rPr>
          <w:sz w:val="28"/>
          <w:szCs w:val="28"/>
        </w:rPr>
      </w:pPr>
    </w:p>
    <w:p w:rsidR="00E85F4E" w:rsidRDefault="00E85F4E" w:rsidP="00E85F4E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</w:p>
    <w:p w:rsidR="00E85F4E" w:rsidRDefault="00E85F4E" w:rsidP="00E85F4E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</w:p>
    <w:p w:rsidR="00E85F4E" w:rsidRDefault="00E85F4E" w:rsidP="00E85F4E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</w:p>
    <w:p w:rsidR="00E85F4E" w:rsidRDefault="004830F6" w:rsidP="00E85F4E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438150</wp:posOffset>
            </wp:positionV>
            <wp:extent cx="3618865" cy="1941195"/>
            <wp:effectExtent l="19050" t="0" r="635" b="0"/>
            <wp:wrapTight wrapText="bothSides">
              <wp:wrapPolygon edited="0">
                <wp:start x="-114" y="0"/>
                <wp:lineTo x="-114" y="21409"/>
                <wp:lineTo x="21604" y="21409"/>
                <wp:lineTo x="21604" y="0"/>
                <wp:lineTo x="-114" y="0"/>
              </wp:wrapPolygon>
            </wp:wrapTight>
            <wp:docPr id="10" name="Рисунок 10" descr="C:\Users\Пользователь\Desktop\Дом купца Сма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м купца Смаг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49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F4E" w:rsidRDefault="00E85F4E" w:rsidP="00E85F4E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</w:p>
    <w:p w:rsidR="001D6148" w:rsidRDefault="00E85F4E" w:rsidP="00E85F4E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Фото д</w:t>
      </w:r>
      <w:r w:rsidR="001D6148">
        <w:rPr>
          <w:sz w:val="28"/>
          <w:szCs w:val="28"/>
        </w:rPr>
        <w:t>ом</w:t>
      </w:r>
      <w:r>
        <w:rPr>
          <w:sz w:val="28"/>
          <w:szCs w:val="28"/>
        </w:rPr>
        <w:t xml:space="preserve">а </w:t>
      </w:r>
      <w:r w:rsidR="001D6148">
        <w:rPr>
          <w:sz w:val="28"/>
          <w:szCs w:val="28"/>
        </w:rPr>
        <w:t xml:space="preserve"> купца Смагина </w:t>
      </w:r>
    </w:p>
    <w:p w:rsidR="004830F6" w:rsidRDefault="004830F6" w:rsidP="00BD52D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D52D6" w:rsidRDefault="00BD52D6" w:rsidP="00BD52D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Статья из газеты "Есть вариант!" №19 от 09.05.2011 г.</w:t>
      </w:r>
    </w:p>
    <w:p w:rsidR="00E85F4E" w:rsidRDefault="00BD52D6" w:rsidP="00CA7D13">
      <w:pPr>
        <w:pStyle w:val="a3"/>
        <w:spacing w:after="240" w:afterAutospacing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348615</wp:posOffset>
            </wp:positionV>
            <wp:extent cx="6303010" cy="7680960"/>
            <wp:effectExtent l="19050" t="0" r="2540" b="0"/>
            <wp:wrapTight wrapText="bothSides">
              <wp:wrapPolygon edited="0">
                <wp:start x="-65" y="0"/>
                <wp:lineTo x="-65" y="21536"/>
                <wp:lineTo x="21609" y="21536"/>
                <wp:lineTo x="21609" y="0"/>
                <wp:lineTo x="-65" y="0"/>
              </wp:wrapPolygon>
            </wp:wrapTight>
            <wp:docPr id="12" name="Рисунок 12" descr="C:\Users\Пользователь\Desktop\post-25-132219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post-25-1322197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F4E" w:rsidRDefault="00E85F4E" w:rsidP="00CA7D13">
      <w:pPr>
        <w:pStyle w:val="a3"/>
        <w:spacing w:after="240" w:afterAutospacing="0" w:line="360" w:lineRule="auto"/>
        <w:jc w:val="right"/>
        <w:rPr>
          <w:sz w:val="28"/>
          <w:szCs w:val="28"/>
        </w:rPr>
      </w:pPr>
    </w:p>
    <w:p w:rsidR="00256456" w:rsidRDefault="00256456" w:rsidP="00BD52D6">
      <w:pPr>
        <w:rPr>
          <w:rFonts w:ascii="Times New Roman" w:hAnsi="Times New Roman" w:cs="Times New Roman"/>
          <w:sz w:val="28"/>
          <w:szCs w:val="28"/>
        </w:rPr>
      </w:pPr>
    </w:p>
    <w:p w:rsidR="00643AE5" w:rsidRDefault="00643AE5" w:rsidP="001D614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643AE5" w:rsidRDefault="00B338DF" w:rsidP="001D614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дома </w:t>
      </w:r>
      <w:r w:rsidR="00AE2C59">
        <w:rPr>
          <w:rFonts w:ascii="Times New Roman" w:hAnsi="Times New Roman" w:cs="Times New Roman"/>
          <w:sz w:val="28"/>
          <w:szCs w:val="28"/>
        </w:rPr>
        <w:t>купца Вольфа</w:t>
      </w:r>
      <w:r>
        <w:rPr>
          <w:rFonts w:ascii="Times New Roman" w:hAnsi="Times New Roman" w:cs="Times New Roman"/>
          <w:sz w:val="28"/>
          <w:szCs w:val="28"/>
        </w:rPr>
        <w:t>, с аркой и торговыми  рядами</w:t>
      </w:r>
    </w:p>
    <w:p w:rsidR="00AE2C59" w:rsidRDefault="00AE2C59" w:rsidP="001D614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-469900</wp:posOffset>
            </wp:positionV>
            <wp:extent cx="5946140" cy="3787775"/>
            <wp:effectExtent l="19050" t="0" r="0" b="0"/>
            <wp:wrapTight wrapText="bothSides">
              <wp:wrapPolygon edited="0">
                <wp:start x="-69" y="0"/>
                <wp:lineTo x="-69" y="21509"/>
                <wp:lineTo x="21591" y="21509"/>
                <wp:lineTo x="21591" y="0"/>
                <wp:lineTo x="-69" y="0"/>
              </wp:wrapPolygon>
            </wp:wrapTight>
            <wp:docPr id="6" name="Рисунок 1" descr="C:\Users\Пользователь\Desktop\DzMxRNEXQAA4M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zMxRNEXQAA4MY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C59" w:rsidRDefault="00AE2C59" w:rsidP="00483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525145</wp:posOffset>
            </wp:positionV>
            <wp:extent cx="6011545" cy="2981960"/>
            <wp:effectExtent l="19050" t="0" r="8255" b="0"/>
            <wp:wrapTight wrapText="bothSides">
              <wp:wrapPolygon edited="0">
                <wp:start x="-68" y="0"/>
                <wp:lineTo x="-68" y="21526"/>
                <wp:lineTo x="21630" y="21526"/>
                <wp:lineTo x="21630" y="0"/>
                <wp:lineTo x="-68" y="0"/>
              </wp:wrapPolygon>
            </wp:wrapTight>
            <wp:docPr id="7" name="Рисунок 2" descr="C:\Users\Пользователь\Desktop\sarahpul-arhitektura-ulitcy-sovetskoi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rahpul-arhitektura-ulitcy-sovetskoi-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2D6" w:rsidRDefault="00BD52D6" w:rsidP="00BD52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дома  купца Барабанщикова, с аркой и доходными квартирами</w:t>
      </w:r>
    </w:p>
    <w:p w:rsidR="00AE2C59" w:rsidRPr="001D6148" w:rsidRDefault="00AE2C59" w:rsidP="00AE2C5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AE2C59" w:rsidRPr="001D6148" w:rsidSect="00DA492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B4E" w:rsidRDefault="00636B4E" w:rsidP="00B4541F">
      <w:pPr>
        <w:spacing w:after="0" w:line="240" w:lineRule="auto"/>
      </w:pPr>
      <w:r>
        <w:separator/>
      </w:r>
    </w:p>
  </w:endnote>
  <w:endnote w:type="continuationSeparator" w:id="0">
    <w:p w:rsidR="00636B4E" w:rsidRDefault="00636B4E" w:rsidP="00B4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96830"/>
      <w:docPartObj>
        <w:docPartGallery w:val="Page Numbers (Bottom of Page)"/>
        <w:docPartUnique/>
      </w:docPartObj>
    </w:sdtPr>
    <w:sdtEndPr/>
    <w:sdtContent>
      <w:p w:rsidR="000A2A4D" w:rsidRDefault="00636B4E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66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A2A4D" w:rsidRDefault="000A2A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B4E" w:rsidRDefault="00636B4E" w:rsidP="00B4541F">
      <w:pPr>
        <w:spacing w:after="0" w:line="240" w:lineRule="auto"/>
      </w:pPr>
      <w:r>
        <w:separator/>
      </w:r>
    </w:p>
  </w:footnote>
  <w:footnote w:type="continuationSeparator" w:id="0">
    <w:p w:rsidR="00636B4E" w:rsidRDefault="00636B4E" w:rsidP="00B4541F">
      <w:pPr>
        <w:spacing w:after="0" w:line="240" w:lineRule="auto"/>
      </w:pPr>
      <w:r>
        <w:continuationSeparator/>
      </w:r>
    </w:p>
  </w:footnote>
  <w:footnote w:id="1">
    <w:p w:rsidR="00B4541F" w:rsidRDefault="00B4541F" w:rsidP="00B4541F">
      <w:pPr>
        <w:pStyle w:val="a4"/>
      </w:pPr>
      <w:r>
        <w:rPr>
          <w:rStyle w:val="a6"/>
        </w:rPr>
        <w:footnoteRef/>
      </w:r>
      <w:r>
        <w:t xml:space="preserve"> Алексей Шепталин</w:t>
      </w:r>
      <w:r w:rsidR="00697A52">
        <w:t xml:space="preserve">  "</w:t>
      </w:r>
      <w:r>
        <w:t>Сарапул»,издательство</w:t>
      </w:r>
      <w:r w:rsidR="00CD10CF">
        <w:t xml:space="preserve"> «Удмуртия», Ижевск,2007 г, стр. </w:t>
      </w:r>
      <w:r>
        <w:t>244-245</w:t>
      </w:r>
    </w:p>
  </w:footnote>
  <w:footnote w:id="2">
    <w:p w:rsidR="00664120" w:rsidRDefault="00664120">
      <w:pPr>
        <w:pStyle w:val="a4"/>
      </w:pPr>
      <w:r>
        <w:rPr>
          <w:rStyle w:val="a6"/>
        </w:rPr>
        <w:footnoteRef/>
      </w:r>
      <w:r>
        <w:t xml:space="preserve"> М. В. Курочкин  "Сарапульский классицизм. Архитектура </w:t>
      </w:r>
      <w:r w:rsidR="003924C7">
        <w:t>Прикамья", Ижевск, УДГУ, 2017 г.</w:t>
      </w:r>
    </w:p>
  </w:footnote>
  <w:footnote w:id="3">
    <w:p w:rsidR="00F14DC3" w:rsidRDefault="00F14DC3">
      <w:pPr>
        <w:pStyle w:val="a4"/>
      </w:pPr>
      <w:r>
        <w:rPr>
          <w:rStyle w:val="a6"/>
        </w:rPr>
        <w:footnoteRef/>
      </w:r>
      <w:r>
        <w:t xml:space="preserve"> Статья из газеты "Есть вариант!", №19 от 9 мая 2011 г.</w:t>
      </w:r>
    </w:p>
  </w:footnote>
  <w:footnote w:id="4">
    <w:p w:rsidR="00A762FA" w:rsidRDefault="00A762FA">
      <w:pPr>
        <w:pStyle w:val="a4"/>
      </w:pPr>
      <w:r>
        <w:rPr>
          <w:rStyle w:val="a6"/>
        </w:rPr>
        <w:footnoteRef/>
      </w:r>
      <w:r>
        <w:t xml:space="preserve"> Моя библиотека: «</w:t>
      </w:r>
      <w:r w:rsidRPr="00A762FA">
        <w:t>М. Е. САЛТЫКОВ-ЩЕДРИН О САРАПУЛЕ 15 октября 1854 г.</w:t>
      </w:r>
      <w:r>
        <w:t>»</w:t>
      </w:r>
    </w:p>
  </w:footnote>
  <w:footnote w:id="5">
    <w:p w:rsidR="00EF7924" w:rsidRDefault="00EF7924">
      <w:pPr>
        <w:pStyle w:val="a4"/>
      </w:pPr>
      <w:r>
        <w:rPr>
          <w:rStyle w:val="a6"/>
        </w:rPr>
        <w:footnoteRef/>
      </w:r>
      <w:r>
        <w:t xml:space="preserve"> Сарапул «Документы и материалы»</w:t>
      </w:r>
      <w:r w:rsidR="007554C4">
        <w:t xml:space="preserve"> 1596-1985 г., Ижевск. 1987 г.</w:t>
      </w:r>
    </w:p>
  </w:footnote>
  <w:footnote w:id="6">
    <w:p w:rsidR="00FF650B" w:rsidRDefault="00FF650B">
      <w:pPr>
        <w:pStyle w:val="a4"/>
      </w:pPr>
      <w:r>
        <w:rPr>
          <w:rStyle w:val="a6"/>
        </w:rPr>
        <w:footnoteRef/>
      </w:r>
      <w:r>
        <w:t xml:space="preserve"> Удмуртская правда, 1986 г., Сарапул, «Документы и материалы», 1987 г.</w:t>
      </w:r>
    </w:p>
  </w:footnote>
  <w:footnote w:id="7">
    <w:p w:rsidR="006D0463" w:rsidRDefault="006D0463">
      <w:pPr>
        <w:pStyle w:val="a4"/>
      </w:pPr>
      <w:r>
        <w:rPr>
          <w:rStyle w:val="a6"/>
        </w:rPr>
        <w:footnoteRef/>
      </w:r>
      <w:r>
        <w:t xml:space="preserve"> Алексей Шепталин  "Сарапул»,издательство «Удмуртия», Ижевск,2007 г, стр.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4596F"/>
    <w:multiLevelType w:val="hybridMultilevel"/>
    <w:tmpl w:val="38E28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10E46"/>
    <w:multiLevelType w:val="hybridMultilevel"/>
    <w:tmpl w:val="38E28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510C2"/>
    <w:multiLevelType w:val="multilevel"/>
    <w:tmpl w:val="4A061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541F"/>
    <w:rsid w:val="000414F7"/>
    <w:rsid w:val="00052848"/>
    <w:rsid w:val="0006665D"/>
    <w:rsid w:val="0007587F"/>
    <w:rsid w:val="00076134"/>
    <w:rsid w:val="000A2A4D"/>
    <w:rsid w:val="000D2484"/>
    <w:rsid w:val="00167A6E"/>
    <w:rsid w:val="001766DE"/>
    <w:rsid w:val="00194E16"/>
    <w:rsid w:val="001D6148"/>
    <w:rsid w:val="00226065"/>
    <w:rsid w:val="00246B20"/>
    <w:rsid w:val="00256456"/>
    <w:rsid w:val="002569DB"/>
    <w:rsid w:val="00304DBB"/>
    <w:rsid w:val="00353B50"/>
    <w:rsid w:val="00371458"/>
    <w:rsid w:val="003924C7"/>
    <w:rsid w:val="003A5D66"/>
    <w:rsid w:val="003D1ADF"/>
    <w:rsid w:val="003D1B31"/>
    <w:rsid w:val="00402B79"/>
    <w:rsid w:val="004234AA"/>
    <w:rsid w:val="00473562"/>
    <w:rsid w:val="004830F6"/>
    <w:rsid w:val="004D2BD3"/>
    <w:rsid w:val="004F1B7F"/>
    <w:rsid w:val="00503BD7"/>
    <w:rsid w:val="0058159F"/>
    <w:rsid w:val="005A68F5"/>
    <w:rsid w:val="00631B3B"/>
    <w:rsid w:val="00636B4E"/>
    <w:rsid w:val="00640216"/>
    <w:rsid w:val="00643AE5"/>
    <w:rsid w:val="0065102F"/>
    <w:rsid w:val="00663B5A"/>
    <w:rsid w:val="00664120"/>
    <w:rsid w:val="00692DBC"/>
    <w:rsid w:val="00697A52"/>
    <w:rsid w:val="006D0463"/>
    <w:rsid w:val="006D7325"/>
    <w:rsid w:val="006F5D9B"/>
    <w:rsid w:val="006F7CA0"/>
    <w:rsid w:val="007051C2"/>
    <w:rsid w:val="00705F2A"/>
    <w:rsid w:val="007554C4"/>
    <w:rsid w:val="00757CE5"/>
    <w:rsid w:val="0078666C"/>
    <w:rsid w:val="007949B2"/>
    <w:rsid w:val="007A6F9D"/>
    <w:rsid w:val="007B0BD9"/>
    <w:rsid w:val="007B1500"/>
    <w:rsid w:val="008056B9"/>
    <w:rsid w:val="00806522"/>
    <w:rsid w:val="00815D48"/>
    <w:rsid w:val="008742BE"/>
    <w:rsid w:val="008E78EC"/>
    <w:rsid w:val="009B6A40"/>
    <w:rsid w:val="009C0348"/>
    <w:rsid w:val="009C2396"/>
    <w:rsid w:val="009C3626"/>
    <w:rsid w:val="009C7E4D"/>
    <w:rsid w:val="00A47566"/>
    <w:rsid w:val="00A56E3D"/>
    <w:rsid w:val="00A762FA"/>
    <w:rsid w:val="00A854D1"/>
    <w:rsid w:val="00AB147C"/>
    <w:rsid w:val="00AC647A"/>
    <w:rsid w:val="00AE2C59"/>
    <w:rsid w:val="00AF2E13"/>
    <w:rsid w:val="00B00CA7"/>
    <w:rsid w:val="00B2380A"/>
    <w:rsid w:val="00B338DF"/>
    <w:rsid w:val="00B37338"/>
    <w:rsid w:val="00B4541F"/>
    <w:rsid w:val="00B550F3"/>
    <w:rsid w:val="00B6747B"/>
    <w:rsid w:val="00B73C6D"/>
    <w:rsid w:val="00B968A1"/>
    <w:rsid w:val="00BD52D6"/>
    <w:rsid w:val="00C14140"/>
    <w:rsid w:val="00CA7D13"/>
    <w:rsid w:val="00CD10CF"/>
    <w:rsid w:val="00CE53EF"/>
    <w:rsid w:val="00D36BA2"/>
    <w:rsid w:val="00D3743B"/>
    <w:rsid w:val="00D6327C"/>
    <w:rsid w:val="00D833AA"/>
    <w:rsid w:val="00DA35E3"/>
    <w:rsid w:val="00DA4928"/>
    <w:rsid w:val="00DE6B16"/>
    <w:rsid w:val="00E03065"/>
    <w:rsid w:val="00E21AAC"/>
    <w:rsid w:val="00E3400F"/>
    <w:rsid w:val="00E85949"/>
    <w:rsid w:val="00E85F4E"/>
    <w:rsid w:val="00E92716"/>
    <w:rsid w:val="00E95D2A"/>
    <w:rsid w:val="00EC33C1"/>
    <w:rsid w:val="00EF7924"/>
    <w:rsid w:val="00F14DC3"/>
    <w:rsid w:val="00F45649"/>
    <w:rsid w:val="00FA32EE"/>
    <w:rsid w:val="00FF6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7CFD2C"/>
  <w15:docId w15:val="{BC623B0D-0DD4-4A77-BE8B-57FD04E8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unhideWhenUsed/>
    <w:rsid w:val="00B4541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B4541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4541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C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62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A2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2A4D"/>
  </w:style>
  <w:style w:type="paragraph" w:styleId="ab">
    <w:name w:val="footer"/>
    <w:basedOn w:val="a"/>
    <w:link w:val="ac"/>
    <w:uiPriority w:val="99"/>
    <w:unhideWhenUsed/>
    <w:rsid w:val="000A2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2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жителей г. Сарапула  в тыс. чел 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1771</c:v>
                </c:pt>
                <c:pt idx="1">
                  <c:v>1784</c:v>
                </c:pt>
                <c:pt idx="2">
                  <c:v>1827</c:v>
                </c:pt>
                <c:pt idx="3">
                  <c:v>1856</c:v>
                </c:pt>
                <c:pt idx="4">
                  <c:v>1869</c:v>
                </c:pt>
                <c:pt idx="5">
                  <c:v>1873</c:v>
                </c:pt>
                <c:pt idx="6">
                  <c:v>1880</c:v>
                </c:pt>
                <c:pt idx="7">
                  <c:v>1885</c:v>
                </c:pt>
                <c:pt idx="8">
                  <c:v>1897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4226</c:v>
                </c:pt>
                <c:pt idx="1">
                  <c:v>2327</c:v>
                </c:pt>
                <c:pt idx="2">
                  <c:v>4104</c:v>
                </c:pt>
                <c:pt idx="3">
                  <c:v>7055</c:v>
                </c:pt>
                <c:pt idx="4">
                  <c:v>8035</c:v>
                </c:pt>
                <c:pt idx="5">
                  <c:v>10125</c:v>
                </c:pt>
                <c:pt idx="6">
                  <c:v>10759</c:v>
                </c:pt>
                <c:pt idx="7">
                  <c:v>12367</c:v>
                </c:pt>
                <c:pt idx="8">
                  <c:v>21395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24-4AC5-B235-CB1F266ED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931904"/>
        <c:axId val="74212480"/>
      </c:barChart>
      <c:catAx>
        <c:axId val="10993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212480"/>
        <c:crosses val="autoZero"/>
        <c:auto val="1"/>
        <c:lblAlgn val="ctr"/>
        <c:lblOffset val="100"/>
        <c:noMultiLvlLbl val="0"/>
      </c:catAx>
      <c:valAx>
        <c:axId val="7421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93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города в тыс. чел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Сарапул</c:v>
                </c:pt>
                <c:pt idx="1">
                  <c:v>Елабуга</c:v>
                </c:pt>
                <c:pt idx="2">
                  <c:v>Глазов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21395</c:v>
                </c:pt>
                <c:pt idx="1">
                  <c:v>9.8000000000000007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B1-461C-95DE-B3C620F6FD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876096"/>
        <c:axId val="81877632"/>
        <c:axId val="0"/>
      </c:bar3DChart>
      <c:catAx>
        <c:axId val="8187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877632"/>
        <c:crosses val="autoZero"/>
        <c:auto val="1"/>
        <c:lblAlgn val="ctr"/>
        <c:lblOffset val="100"/>
        <c:noMultiLvlLbl val="0"/>
      </c:catAx>
      <c:valAx>
        <c:axId val="81877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876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Крестьяне</c:v>
                </c:pt>
                <c:pt idx="1">
                  <c:v>Мещане</c:v>
                </c:pt>
                <c:pt idx="2">
                  <c:v>Потомственные дворяне</c:v>
                </c:pt>
                <c:pt idx="3">
                  <c:v>Купцы</c:v>
                </c:pt>
                <c:pt idx="4">
                  <c:v>Духовенство</c:v>
                </c:pt>
                <c:pt idx="5">
                  <c:v>Потомственные и личные почетные граждане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10754</c:v>
                </c:pt>
                <c:pt idx="1">
                  <c:v>8806</c:v>
                </c:pt>
                <c:pt idx="2">
                  <c:v>906</c:v>
                </c:pt>
                <c:pt idx="3">
                  <c:v>302</c:v>
                </c:pt>
                <c:pt idx="4">
                  <c:v>283</c:v>
                </c:pt>
                <c:pt idx="5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0-4B92-840E-7F90838CBE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Крестьяне</c:v>
                </c:pt>
                <c:pt idx="1">
                  <c:v>Мещане</c:v>
                </c:pt>
                <c:pt idx="2">
                  <c:v>Потомственные дворяне</c:v>
                </c:pt>
                <c:pt idx="3">
                  <c:v>Купцы</c:v>
                </c:pt>
                <c:pt idx="4">
                  <c:v>Духовенство</c:v>
                </c:pt>
                <c:pt idx="5">
                  <c:v>Потомственные и личные почетные граждане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50.3</c:v>
                </c:pt>
                <c:pt idx="1">
                  <c:v>41.2</c:v>
                </c:pt>
                <c:pt idx="2">
                  <c:v>4.2</c:v>
                </c:pt>
                <c:pt idx="3">
                  <c:v>1.4</c:v>
                </c:pt>
                <c:pt idx="4">
                  <c:v>1.3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B0-4B92-840E-7F90838CB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886208"/>
        <c:axId val="81888000"/>
        <c:axId val="0"/>
      </c:bar3DChart>
      <c:catAx>
        <c:axId val="8188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888000"/>
        <c:crosses val="autoZero"/>
        <c:auto val="1"/>
        <c:lblAlgn val="ctr"/>
        <c:lblOffset val="100"/>
        <c:noMultiLvlLbl val="0"/>
      </c:catAx>
      <c:valAx>
        <c:axId val="8188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88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носителей в тыс. чел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</c:v>
                </c:pt>
                <c:pt idx="1">
                  <c:v>Татарский </c:v>
                </c:pt>
                <c:pt idx="2">
                  <c:v>Еврейский</c:v>
                </c:pt>
                <c:pt idx="3">
                  <c:v>Башкирский</c:v>
                </c:pt>
                <c:pt idx="4">
                  <c:v>Удмуртский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20558</c:v>
                </c:pt>
                <c:pt idx="1">
                  <c:v>396</c:v>
                </c:pt>
                <c:pt idx="2">
                  <c:v>228</c:v>
                </c:pt>
                <c:pt idx="3">
                  <c:v>58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4B-4A83-8FB1-8FCAA1FA0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699136"/>
        <c:axId val="74700672"/>
        <c:axId val="0"/>
      </c:bar3DChart>
      <c:catAx>
        <c:axId val="74699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700672"/>
        <c:crosses val="autoZero"/>
        <c:auto val="1"/>
        <c:lblAlgn val="ctr"/>
        <c:lblOffset val="100"/>
        <c:noMultiLvlLbl val="0"/>
      </c:catAx>
      <c:valAx>
        <c:axId val="7470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699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Общее число грамотных жителей</c:v>
                </c:pt>
                <c:pt idx="1">
                  <c:v>Мужчины</c:v>
                </c:pt>
                <c:pt idx="2">
                  <c:v>Женщины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9036</c:v>
                </c:pt>
                <c:pt idx="1">
                  <c:v>5385</c:v>
                </c:pt>
                <c:pt idx="2">
                  <c:v>3651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89-4769-AE2A-AE6517951F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Общее число грамотных жителей</c:v>
                </c:pt>
                <c:pt idx="1">
                  <c:v>Мужчины</c:v>
                </c:pt>
                <c:pt idx="2">
                  <c:v>Женщины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42.2</c:v>
                </c:pt>
                <c:pt idx="1">
                  <c:v>49.2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89-4769-AE2A-AE6517951F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жителей окончивших высшие учебные заведения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Общее число грамотных жителей</c:v>
                </c:pt>
                <c:pt idx="1">
                  <c:v>Мужчины</c:v>
                </c:pt>
                <c:pt idx="2">
                  <c:v>Женщины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63</c:v>
                </c:pt>
                <c:pt idx="1">
                  <c:v>61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89-4769-AE2A-AE6517951F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980352"/>
        <c:axId val="74986240"/>
        <c:axId val="0"/>
      </c:bar3DChart>
      <c:catAx>
        <c:axId val="74980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986240"/>
        <c:crosses val="autoZero"/>
        <c:auto val="1"/>
        <c:lblAlgn val="ctr"/>
        <c:lblOffset val="100"/>
        <c:noMultiLvlLbl val="0"/>
      </c:catAx>
      <c:valAx>
        <c:axId val="7498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980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1C6A7-267D-41F7-8A06-1621C3A8D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26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31</cp:revision>
  <cp:lastPrinted>2022-02-15T09:55:00Z</cp:lastPrinted>
  <dcterms:created xsi:type="dcterms:W3CDTF">2022-02-15T06:15:00Z</dcterms:created>
  <dcterms:modified xsi:type="dcterms:W3CDTF">2022-12-05T21:01:00Z</dcterms:modified>
</cp:coreProperties>
</file>