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ИЗУЧЕНИЕ ПРОБЛЕМЫ РАННЕЙ АЛКОГОЛИЗАЦИИ ПОДРОСТКОВ.</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Учебно-исследовательская работа</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4536"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Работу выполнил: Скузов Александр Николаевич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Студент обучающийся в учреждении ГАПОУ СО "Берёзовский техникум "Профи"</w:t>
      </w:r>
    </w:p>
    <w:p>
      <w:pPr>
        <w:spacing w:before="0" w:after="0" w:line="360"/>
        <w:ind w:right="0" w:left="4536"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4536"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Веригина Наталья Анатольевна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Оглавление</w:t>
      </w:r>
    </w:p>
    <w:tbl>
      <w:tblPr/>
      <w:tblGrid>
        <w:gridCol w:w="10011"/>
        <w:gridCol w:w="428"/>
      </w:tblGrid>
      <w:tr>
        <w:trPr>
          <w:trHeight w:val="200" w:hRule="auto"/>
          <w:jc w:val="center"/>
        </w:trPr>
        <w:tc>
          <w:tcPr>
            <w:tcW w:w="100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709"/>
              <w:jc w:val="left"/>
              <w:rPr>
                <w:rFonts w:ascii="Calibri" w:hAnsi="Calibri" w:cs="Calibri" w:eastAsia="Calibri"/>
                <w:color w:val="auto"/>
                <w:spacing w:val="0"/>
                <w:position w:val="0"/>
                <w:sz w:val="22"/>
                <w:shd w:fill="auto" w:val="clear"/>
              </w:rPr>
            </w:pPr>
          </w:p>
        </w:tc>
        <w:tc>
          <w:tcPr>
            <w:tcW w:w="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33"/>
              <w:jc w:val="center"/>
              <w:rPr>
                <w:rFonts w:ascii="Calibri" w:hAnsi="Calibri" w:cs="Calibri" w:eastAsia="Calibri"/>
                <w:color w:val="auto"/>
                <w:spacing w:val="0"/>
                <w:position w:val="0"/>
                <w:sz w:val="22"/>
                <w:shd w:fill="auto" w:val="clear"/>
              </w:rPr>
            </w:pPr>
          </w:p>
        </w:tc>
      </w:tr>
      <w:tr>
        <w:trPr>
          <w:trHeight w:val="408" w:hRule="auto"/>
          <w:jc w:val="center"/>
        </w:trPr>
        <w:tc>
          <w:tcPr>
            <w:tcW w:w="100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Введение </w:t>
            </w:r>
          </w:p>
        </w:tc>
        <w:tc>
          <w:tcPr>
            <w:tcW w:w="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33"/>
              <w:jc w:val="center"/>
              <w:rPr>
                <w:rFonts w:ascii="Calibri" w:hAnsi="Calibri" w:cs="Calibri" w:eastAsia="Calibri"/>
                <w:color w:val="auto"/>
                <w:spacing w:val="0"/>
                <w:position w:val="0"/>
                <w:sz w:val="22"/>
                <w:shd w:fill="auto" w:val="clear"/>
              </w:rPr>
            </w:pPr>
          </w:p>
        </w:tc>
      </w:tr>
      <w:tr>
        <w:trPr>
          <w:trHeight w:val="456" w:hRule="auto"/>
          <w:jc w:val="center"/>
        </w:trPr>
        <w:tc>
          <w:tcPr>
            <w:tcW w:w="100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Глава 1. Особенности подростковой алкоголизации</w:t>
            </w:r>
          </w:p>
        </w:tc>
        <w:tc>
          <w:tcPr>
            <w:tcW w:w="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33"/>
              <w:jc w:val="center"/>
              <w:rPr>
                <w:rFonts w:ascii="Calibri" w:hAnsi="Calibri" w:cs="Calibri" w:eastAsia="Calibri"/>
                <w:color w:val="auto"/>
                <w:spacing w:val="0"/>
                <w:position w:val="0"/>
                <w:sz w:val="22"/>
                <w:shd w:fill="auto" w:val="clear"/>
              </w:rPr>
            </w:pPr>
          </w:p>
        </w:tc>
      </w:tr>
      <w:tr>
        <w:trPr>
          <w:trHeight w:val="732" w:hRule="auto"/>
          <w:jc w:val="center"/>
        </w:trPr>
        <w:tc>
          <w:tcPr>
            <w:tcW w:w="100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Глава 2. Исследование социальных проблем подростков, употребляющих алкоголь</w:t>
            </w:r>
          </w:p>
        </w:tc>
        <w:tc>
          <w:tcPr>
            <w:tcW w:w="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33"/>
              <w:jc w:val="center"/>
              <w:rPr>
                <w:rFonts w:ascii="Calibri" w:hAnsi="Calibri" w:cs="Calibri" w:eastAsia="Calibri"/>
                <w:color w:val="auto"/>
                <w:spacing w:val="0"/>
                <w:position w:val="0"/>
                <w:sz w:val="22"/>
                <w:shd w:fill="auto" w:val="clear"/>
              </w:rPr>
            </w:pPr>
          </w:p>
        </w:tc>
      </w:tr>
      <w:tr>
        <w:trPr>
          <w:trHeight w:val="660" w:hRule="auto"/>
          <w:jc w:val="center"/>
        </w:trPr>
        <w:tc>
          <w:tcPr>
            <w:tcW w:w="100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Глава 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Опрос среди подростков </w:t>
            </w:r>
          </w:p>
        </w:tc>
        <w:tc>
          <w:tcPr>
            <w:tcW w:w="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33"/>
              <w:jc w:val="center"/>
              <w:rPr>
                <w:rFonts w:ascii="Calibri" w:hAnsi="Calibri" w:cs="Calibri" w:eastAsia="Calibri"/>
                <w:color w:val="auto"/>
                <w:spacing w:val="0"/>
                <w:position w:val="0"/>
                <w:sz w:val="22"/>
                <w:shd w:fill="auto" w:val="clear"/>
              </w:rPr>
            </w:pPr>
          </w:p>
        </w:tc>
      </w:tr>
      <w:tr>
        <w:trPr>
          <w:trHeight w:val="408" w:hRule="auto"/>
          <w:jc w:val="center"/>
        </w:trPr>
        <w:tc>
          <w:tcPr>
            <w:tcW w:w="1001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Вывод</w:t>
            </w:r>
          </w:p>
        </w:tc>
        <w:tc>
          <w:tcPr>
            <w:tcW w:w="4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360"/>
              <w:ind w:right="0" w:left="0" w:firstLine="33"/>
              <w:jc w:val="center"/>
              <w:rPr>
                <w:rFonts w:ascii="Calibri" w:hAnsi="Calibri" w:cs="Calibri" w:eastAsia="Calibri"/>
                <w:color w:val="auto"/>
                <w:spacing w:val="0"/>
                <w:position w:val="0"/>
                <w:sz w:val="22"/>
                <w:shd w:fill="auto" w:val="clear"/>
              </w:rPr>
            </w:pPr>
          </w:p>
        </w:tc>
      </w:tr>
    </w:tbl>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Введение </w:t>
      </w:r>
    </w:p>
    <w:p>
      <w:pPr>
        <w:spacing w:before="0" w:after="0" w:line="360"/>
        <w:ind w:right="0" w:left="0" w:firstLine="709"/>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Актуальность проблемы.  </w:t>
      </w:r>
    </w:p>
    <w:p>
      <w:pPr>
        <w:spacing w:before="0" w:after="0" w:line="360"/>
        <w:ind w:right="0" w:left="0" w:firstLine="709"/>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Проблема алкоголизма в подростковом возрасте в последние годы стала чрезвычайно актуальной. Только врачи-наркологи и сотрудники правоохранительных органов знают, как много сейчас подростков, употребляющих алкоголь. Очень часто ни педагоги, и родители даже не подозревают, что подросток регулярно употребляет спиртное, а узнают об этом лишь тогда, когда он попадает в психиатрическую больницу или милици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Новизна работы</w:t>
      </w:r>
      <w:r>
        <w:rPr>
          <w:rFonts w:ascii="Times New Roman" w:hAnsi="Times New Roman" w:cs="Times New Roman" w:eastAsia="Times New Roman"/>
          <w:color w:val="auto"/>
          <w:spacing w:val="0"/>
          <w:position w:val="0"/>
          <w:sz w:val="28"/>
          <w:shd w:fill="auto" w:val="clear"/>
        </w:rPr>
        <w:t xml:space="preserve"> состоит в том, что мы впервые самостоятельно решили изучить проблему ранней алкоголизации подростков. Нам стало интересно, почему молодые люди начинают употреблять алкоголь?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нашего исследования изучить проблему ранней алкоголизации подростков.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 исследования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ранняя алкоголизация подростков.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началом изучения проблемы мы выдвинули </w:t>
      </w:r>
      <w:r>
        <w:rPr>
          <w:rFonts w:ascii="Times New Roman" w:hAnsi="Times New Roman" w:cs="Times New Roman" w:eastAsia="Times New Roman"/>
          <w:b/>
          <w:color w:val="auto"/>
          <w:spacing w:val="0"/>
          <w:position w:val="0"/>
          <w:sz w:val="28"/>
          <w:shd w:fill="auto" w:val="clear"/>
        </w:rPr>
        <w:t xml:space="preserve">гипотезу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минимизация употребления алкоголя может быть достигнута путем включения подростков в профилактическую работу.</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w:t>
      </w:r>
    </w:p>
    <w:p>
      <w:pPr>
        <w:keepNext w:val="true"/>
        <w:numPr>
          <w:ilvl w:val="0"/>
          <w:numId w:val="39"/>
        </w:numPr>
        <w:spacing w:before="0" w:after="0" w:line="360"/>
        <w:ind w:right="0" w:left="1134"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определить особенности подросткового алкоголизма;</w:t>
      </w:r>
    </w:p>
    <w:p>
      <w:pPr>
        <w:keepNext w:val="true"/>
        <w:numPr>
          <w:ilvl w:val="0"/>
          <w:numId w:val="39"/>
        </w:numPr>
        <w:spacing w:before="0" w:after="0" w:line="360"/>
        <w:ind w:right="0" w:left="1134"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изучить и выявить причины и последствия ранней алкоголизации;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w:t>
      </w:r>
      <w:r>
        <w:rPr>
          <w:rFonts w:ascii="Times New Roman" w:hAnsi="Times New Roman" w:cs="Times New Roman" w:eastAsia="Times New Roman"/>
          <w:b/>
          <w:color w:val="auto"/>
          <w:spacing w:val="0"/>
          <w:position w:val="0"/>
          <w:sz w:val="28"/>
          <w:shd w:fill="auto" w:val="clear"/>
        </w:rPr>
        <w:t xml:space="preserve">методами исследования</w:t>
      </w:r>
      <w:r>
        <w:rPr>
          <w:rFonts w:ascii="Times New Roman" w:hAnsi="Times New Roman" w:cs="Times New Roman" w:eastAsia="Times New Roman"/>
          <w:color w:val="auto"/>
          <w:spacing w:val="0"/>
          <w:position w:val="0"/>
          <w:sz w:val="28"/>
          <w:shd w:fill="auto" w:val="clear"/>
        </w:rPr>
        <w:t xml:space="preserve"> стали социологический опрос, точнее его разновидность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анкетирование, анализ результатов, обобщение и систематизация теоретического материала.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1.  Особенности подростковой алкоголизации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Подростковый возраст считается одним из более кризисных возрастных периодов. Как раз в это время развития личности малыш делается “трудным". Как правило, школьникам присущи максимальная неустойчивость настроения, поведения, неизменные шатания самомнения, ранимость, неадекватность реакции. Данный возраст состоятелен инцидентами и отягощениями. Все это настятельно просит от зрелых, находящихся вокруг ребенка, пристального интереса, максимальной тонкости, деликатности, вдумчивости.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Подростковый возраст в большинстве случаях психических раскладов и доктрин рассматривается как противоречивый и опасный период становления личности. А личные особенности, связанные с ответственностью, рефлективностью, целостностью Я-концепции, как значимые свойства, закладывающиеся в подростковом возрасте.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мере такого, как развивается санкционированный образ общества, все более и более, распитие спиртных напитков заменяет собственную, в начале ритуальную и коллективную, форму. При данном, что не наименее, возрастает и численность человек, которые элементарно не имеют все шансы закончить применять спиртное, и их подневольность покупает приобретенную форму.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Есть большое количество оснований, и в ведущем психического нрава, которые приводят к потреблению спиртного.</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Говоря о психических основаниях, мы имеем в облику те предпосылки и мотивы, которые влияют на человека более всего, принуждая его применять спиртное. Оснований этих имеет возможность быть большое количество, и все они самая персональны для всякого человека. Это имеет возможность быть неудовлетворенность собой, собственной наружностью, отношениями с окружающими и родными, депрессия, переутомление, как телесное, например и психического нрава, ощущение одиночества, застенчивость, несчастье и многое другое. Не считая такого, по причине такого, собственно что организм пристращается к неизменному наличию алкогольного в крови, он уже не имеет возможность без него получаться, и в следствие этого появляется синдром похмелья. Потому что уровень общественной привыкания и присутствие перегрузок находятся в зависимости от общественного окружения индивидума, то в формировании пристрастия к спиртному огромную роль играют локальный климат в семье, образование, обыкновения, присутствие стрессов. В формировании больного пристрастия к спиртному имеют все шансы поиграть огромную роль генетические моменты. Вровень с основаниями использования спиртного выделяют и ряд моментов, обуславливающих использование спиртного в подростковом возрасте. Раз из моментов это неблагоприятное окружение и социальная необустроенность.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Совместно с тем, как состояние дел с потреблением спиртного впрямую связано с существующими законами и правилами, действующими в отношении спиртного, содержащимися в федеративном и районном законодательстве.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Доступность спиртного беспристрастно связана с возможностью злоупотребления им. Молодые люди, рожденные или же воспитанные в семьях с спиртными обыкновениями, подвержены наибольшему риску, привыкать к спиртному.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семьях, в коих опекуны не ставят точных общепризнанных мерок поведения, в коих молодые люди остаются предоставленными самим для себя и где дисциплинарная практика излишне жестока и непоследовательна, молодые люди подвергаются наибольшему риску совершения преступлений и нередкого использования спиртного. Здоровые, чувственно насыщенные, дела в семье почаще всего считаются моментом, предотвращающим тягу малыша к спиртному.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Подростковый возраст популярен как возраст наращивания неповиновения напротив имеющих место быть в обществе зрелых людей нравственных общепризнанных мерок и основ. Потому что в обществе зрелых есть несомненно плохое отношение к спиртному, молодые люди одной из форм неповиновения избирают использование спиртного. Не считая такого, переоценка ценностей в подростковом возрасте связана с наращиванием необходимостей в переживании риска как формы чувственно насыщенного треволнения. Нередко риск реализуется в потреблении спиртного и правонарушениях.</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Легенды, имеющие место быть в сознании молодых людей, повредить довольно непросто и иногда элементарно нельзя. В данном случае действенной имеет возможность замерзнуть только работа специалиста по психологии, массовая работа, нацеленная на рассмотрение с школьниками данных легенд и выработку у их личного намеренного, а не мифологического, дела к наркотикам и наркоманам.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же и спиртные рекламы провоцируют молодых людей на использование спиртного.</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Делая упор на изучения научных работников научно-исследовательского ВУЗа физиологии ребят и молодых людей Русской академии образования, которые провели обследование 1700 молодых людей в различных ареалах государства, возможно отметить значении и мотивы вовлеченности в процесс алкоголизации.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Такой вдали не абсолютный тест оснований и критерий появления пьянства и становления алкоголизма у молодых людей. Указанный во всем мире подъем алкоголизации подрастающего поколения - показатель общественного неблагополучия общества.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2. Исследование социальных проблем подростков, употребляющих алкоголь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Есть ли публичные проблемы? Ответ очевиден. Их</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нелимитированное численность между нас, а это и вредные привязанности, 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коррупция, и алгоколь, и наркомания, и взяточниство, и престуность, 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расизм, и беспризорность, и терроризм, и общественное расслоение, 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всевозможные болезни. Данный список возможно перечислять и перечислять,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впрочем я остановлюсь на одной из обозначенных общественной задаче - это</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пьянство, а в частности пьянство между юного поколения. Очень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важная прогрессивная неувязка, так как все почаще и почаще слышим по</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TV, </w:t>
      </w:r>
      <w:r>
        <w:rPr>
          <w:rFonts w:ascii="Times New Roman" w:hAnsi="Times New Roman" w:cs="Times New Roman" w:eastAsia="Times New Roman"/>
          <w:color w:val="auto"/>
          <w:spacing w:val="0"/>
          <w:position w:val="0"/>
          <w:sz w:val="28"/>
          <w:shd w:fill="auto" w:val="clear"/>
        </w:rPr>
        <w:t xml:space="preserve">да и становимся сами свидетелями такого, как наша молодежь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пьет спиртное.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Статистика за 2016 год демонстрирует ужаснейшие цифры.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Подростковый пьянство в РФ набирает большие масштабы. Под</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опасностью делается государственная защищенность, например как спиртное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наращивает численность становления всевозможных болезней и увеличивает</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степень смертности, еще поможет увеличению насилия 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преступности. В 2016 году Роспотребнадзор выяснил больше 10 тыс.</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организаций, занятых созданием и воззванием спиртной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продукции. Спецами было изучено больше 10, 7 тыс. проб</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спиртной продукции, из их не отвечали нормативным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притязаниям 3, 8%. При данном ввезенной спиртной продукции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изучено больше 1, 5 тыс. проб, нормативным притязаниям не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соответствовало 5 %. По итогам проверок в 2016 году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отложена осуществление выше 2 тыс. партий спиртной продукции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совокупным объёмом больше 100 тыс. л. [2].</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стране уже довольно давным-давно срабатывают законы о запрете реализации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спиртного в ночное время дня и ночи, и что больше школьникам, законы о запрете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использования спиртного в социальных пространствах, не достигшим совершеннолетия 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иным лицам. К примеру, федеральный закон о муниципальном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регулировке изготовления и оборота этилового спирта, спиртной 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алкоголесодержащей продукции и об лимитировании употребления (распития)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спиртной продукции [1]. Впрочем, уже не этим внезапным нам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привидится появление, как подросток разгуливает на улице с бутылью</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алкогольного. Появляются вопросы: где они взяли эту жидкость? Понимают ли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тему это его опекуны и учителя из школы? С неплохой ли семьи ребенок?</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Какое будущее станет у настолько юного, но уже выпивающего ребенка?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Ответы на эти вопросы имеют все шансы быть разными, ведущими основаниями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коих имеют все шансы быть: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образчик родителей;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воздействие нехороший компании;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наследственность и гены;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вожделение быть "крутым" между собственных ровестников.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Спиртная подневольность в РФ с любым годом молодеет. Практически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любой уже в 12-14 лет пытался спиртное, есть случаи, когда спиртное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употребляли в возрасте 7-9 лет. Полагаю, собственно что у всякого человека отыщется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образчик такового ребенка. Приведя в образчик непосредственно собственные исследования, могу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полной уверенностью заявить, собственно что большинсво подростков начинают выпивать уже с</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6-8 </w:t>
      </w:r>
      <w:r>
        <w:rPr>
          <w:rFonts w:ascii="Times New Roman" w:hAnsi="Times New Roman" w:cs="Times New Roman" w:eastAsia="Times New Roman"/>
          <w:color w:val="auto"/>
          <w:spacing w:val="0"/>
          <w:position w:val="0"/>
          <w:sz w:val="28"/>
          <w:shd w:fill="auto" w:val="clear"/>
        </w:rPr>
        <w:t xml:space="preserve">классов и убеждены, собственно что это готовит их крутыми между их ровестников,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они создают личный статус в собственном кругу.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нынешний денек бесспорным моментом наращивания спиртной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зависимости как раз у молодых людей считается смещение в худшую сторону критерий жизни. 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переходнем возрасте у молодежи появляются трудности, заключение коих</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кое-какие находят лишь только с поддержкой спиртного, когда они получают</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искусственного происхождения расслабление и успокоение.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Масштбная борение с алкоголизмом была в СССР, но с его распадом 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закончилась предоставленная работа. Впрочем в современном обществе для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борьбы с алкоголизмом между молодежи и населения в целом уже сделаны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ряд нормативно-правовой базы. В декабре 2009 г. Правительством РФ</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была одобрена Концепция по профилактике и понижению значения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алкоголизма в стране. Концепция учитывает понижение доступности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спиртной продукции, в что количестве методом лимитирования ее розничной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реализации по пространству и времени. Выполнение положений Концепции надлежит</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привести к уменьшению значения распространенности распития спиртной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продукции в социальных пространствах, тем более в пространствах проведения досуга 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воплощения спортивных событий, а еще в семьях. Федеральная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служба по надзору в сфере обороны прав покупателей и благополучия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человека в рамках возможностей продолжает поочередную реализацию</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Концепции. А еще, для борьбы с предоставленной подростковой задачей в 2012</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году сотворен план "Трезвая Россия", целью которого считается - создание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общества, свободного от наркотической и спиртной зависимости не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лишь только между юного поколения, но и между всех алкоголезависимых</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обитателей.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борьбы с ранешным алкоголизмом, пропаданда здорового 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верного вида жизни обязана протекать ещё в средние учебные заведения, к примеру: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малыш с ранешнего возраста обязан воспринимать, собственно что использование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алкогольный продукции сходит ему во вред;</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пропаганда здорового вида жизни (посещение спортивных 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креативных кружков, тренажерных залов);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вербование всевозможных социальных организаций (например,</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этническая дружина в собственном поселении) в заключении трудности (контроль за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перепродажей спортного);</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запрещение на сокрытую рекламу спиртных напитков;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запрещение на проведение всевозможных винно-водочных и пивных фестивалей.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3</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Опрос среди подростков об проблеме ранней алкоголизации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провел опрос среди студентов моей группы и выяснил что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80% считают что алкоголь это вредно и они будут его пить если только по праздникам и когда им исполнится 18 лет</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считают что алкоголь можно пить с родителями и с друзьями на выходных</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Перейдем к выводу</w:t>
      </w: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ВЫВОД</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Алкоголизм и есть хроническая болезнь, характеризующееся патологической необходимостью человека в спиртном. Ведущей категорией, попадающих под воздействие спиртной зависимости, считаются малыши.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предоставленной работе были рассмотрены всевозможные черты молоденьких алкоголиков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рано возникающие у молодых людей конфигурации личности, к коим они относят: возбудимость, взрывчатость, заострение характерологических дьявол, характерных пубертатному возрасту, резвое становление нарушений общественной привыкания, ограниченный круг интересов, асоциальные веяния, эмоциональное огрубение, инциденты с опекунами. Общественное поведение студентов, подверженных воздействию спиртного, принципно изменяется. Многократное или же нередкое использование спиртного оказывает практически опустошающее влияние на психику ребенка. При данном задерживается не лишь только становление высочайших форм мышления, выработка этических и моральных категорий и эстетических мнений, но и утрачиваются уже развившиеся возможности.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Еще были, исследованы главные предпосылки появления ранешнего алкоголизма, ими считаются общественные предпосылки и, значит, более действенными способами борьбы с данным болезнью считаются социально-педагогические способы.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процессе воспитания нужно взростить благоразумные необходимости, нагружать ребят нужными делами, организовывать их работа, дабы у их буквально не было ничем не занятого времени.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Исходя из вышесказанного, мы рекомендуем социально-педагогическую программку социализации молодых людей в критериях санкционированной клубной среды, которая дозволит изменить процесс социализации молодых людей отклоняющегося поведения сквозь их духовное, штатское, телесное, творческое, общественное становление. Проводя работу в клубе по разным направленностям, надо припоминать, собственно что только тесное согласие всех сторон в воспитательном процессе имеет возможность гарантировать триумф всей работы клуба.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решении нужно ещё один выделить, собственно что неувязка алкоголизма молодых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неувязка групповая, в следствие этого и ее заключение имеет возможность предоставить лестные итоги лишь только при условии, такого собственно что осуществление станет реализоваться всеми субъектами воспитательной работы.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Этим образом, получилось раскрыть делему ранешнего алкоголизма, обнаружить предпосылки и результаты ранего алкоголизма.</w:t>
      </w: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