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B5F" w:rsidRPr="00EA2D51" w:rsidRDefault="0050056F" w:rsidP="00EA2D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EA2D51">
        <w:rPr>
          <w:rFonts w:ascii="Times New Roman" w:hAnsi="Times New Roman" w:cs="Times New Roman"/>
          <w:sz w:val="32"/>
        </w:rPr>
        <w:t>Мотивация к обучению представляет собой процесс, стимулирующий учащихся к активному овладению знаниями, к плодотворной познавательной деятельности.</w:t>
      </w:r>
    </w:p>
    <w:p w:rsidR="0050056F" w:rsidRPr="00EA2D51" w:rsidRDefault="0050056F" w:rsidP="00EA2D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EA2D51">
        <w:rPr>
          <w:rFonts w:ascii="Times New Roman" w:hAnsi="Times New Roman" w:cs="Times New Roman"/>
          <w:sz w:val="32"/>
        </w:rPr>
        <w:t xml:space="preserve">Потеря мотивации к обучению со стороны </w:t>
      </w:r>
      <w:proofErr w:type="gramStart"/>
      <w:r w:rsidRPr="00EA2D51">
        <w:rPr>
          <w:rFonts w:ascii="Times New Roman" w:hAnsi="Times New Roman" w:cs="Times New Roman"/>
          <w:sz w:val="32"/>
        </w:rPr>
        <w:t>обучающегося</w:t>
      </w:r>
      <w:proofErr w:type="gramEnd"/>
      <w:r w:rsidRPr="00EA2D51">
        <w:rPr>
          <w:rFonts w:ascii="Times New Roman" w:hAnsi="Times New Roman" w:cs="Times New Roman"/>
          <w:sz w:val="32"/>
        </w:rPr>
        <w:t xml:space="preserve"> представляет собой одно из самых часто встречающихся преград в учебной деятельности. В результате процесс обучения начинает вызывать все большие трудности, формируется нежелание сосредотачиваться на процессе обучения. </w:t>
      </w:r>
      <w:r w:rsidR="00494605" w:rsidRPr="00EA2D51">
        <w:rPr>
          <w:rFonts w:ascii="Times New Roman" w:hAnsi="Times New Roman" w:cs="Times New Roman"/>
          <w:sz w:val="32"/>
        </w:rPr>
        <w:t>Э</w:t>
      </w:r>
      <w:r w:rsidRPr="00EA2D51">
        <w:rPr>
          <w:rFonts w:ascii="Times New Roman" w:hAnsi="Times New Roman" w:cs="Times New Roman"/>
          <w:sz w:val="32"/>
        </w:rPr>
        <w:t xml:space="preserve">то сказывается негативно на процессе обучения. При отсутствии мотивации к обучению сама цель обучения утрачивает смысл. Вместе с тем существует целый ряд приемов и методов, которые способны поднять интерес к учебе, активизировать его. </w:t>
      </w:r>
    </w:p>
    <w:p w:rsidR="0050056F" w:rsidRPr="00EA2D51" w:rsidRDefault="0050056F" w:rsidP="00EA2D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EA2D51">
        <w:rPr>
          <w:rFonts w:ascii="Times New Roman" w:hAnsi="Times New Roman" w:cs="Times New Roman"/>
          <w:sz w:val="32"/>
        </w:rPr>
        <w:t xml:space="preserve">Детей в 8 классе уже привлекает больше не учебная деятельность, а коммуникация со сверстниками, хобби и личные интересы, также им кажется, что экзамены в формате ОГЭ еще далеко, поэтому мотивировать детей учиться становится сложнее. </w:t>
      </w:r>
    </w:p>
    <w:p w:rsidR="003423C4" w:rsidRPr="00EA2D51" w:rsidRDefault="003423C4" w:rsidP="00EA2D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EA2D51">
        <w:rPr>
          <w:rFonts w:ascii="Times New Roman" w:hAnsi="Times New Roman" w:cs="Times New Roman"/>
          <w:sz w:val="32"/>
        </w:rPr>
        <w:t xml:space="preserve">Наглядность является действенной формой работы </w:t>
      </w:r>
      <w:proofErr w:type="gramStart"/>
      <w:r w:rsidRPr="00EA2D51">
        <w:rPr>
          <w:rFonts w:ascii="Times New Roman" w:hAnsi="Times New Roman" w:cs="Times New Roman"/>
          <w:sz w:val="32"/>
        </w:rPr>
        <w:t>для</w:t>
      </w:r>
      <w:proofErr w:type="gramEnd"/>
      <w:r w:rsidRPr="00EA2D51">
        <w:rPr>
          <w:rFonts w:ascii="Times New Roman" w:hAnsi="Times New Roman" w:cs="Times New Roman"/>
          <w:sz w:val="32"/>
        </w:rPr>
        <w:t xml:space="preserve"> обучающихся, так как у детей хорошо развито наглядно-образное мышление и им легче воспринимать информацию визуально</w:t>
      </w:r>
      <w:r w:rsidR="0050056F" w:rsidRPr="00EA2D51">
        <w:rPr>
          <w:rFonts w:ascii="Times New Roman" w:hAnsi="Times New Roman" w:cs="Times New Roman"/>
          <w:sz w:val="32"/>
        </w:rPr>
        <w:t>.</w:t>
      </w:r>
    </w:p>
    <w:p w:rsidR="003423C4" w:rsidRPr="00EA2D51" w:rsidRDefault="003423C4" w:rsidP="00EA2D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EA2D51">
        <w:rPr>
          <w:rFonts w:ascii="Times New Roman" w:hAnsi="Times New Roman" w:cs="Times New Roman"/>
          <w:sz w:val="32"/>
        </w:rPr>
        <w:t xml:space="preserve">С </w:t>
      </w:r>
      <w:r w:rsidR="0050056F" w:rsidRPr="00EA2D51">
        <w:rPr>
          <w:rFonts w:ascii="Times New Roman" w:hAnsi="Times New Roman" w:cs="Times New Roman"/>
          <w:sz w:val="32"/>
        </w:rPr>
        <w:t>помощью</w:t>
      </w:r>
      <w:r w:rsidRPr="00EA2D51">
        <w:rPr>
          <w:rFonts w:ascii="Times New Roman" w:hAnsi="Times New Roman" w:cs="Times New Roman"/>
          <w:sz w:val="32"/>
        </w:rPr>
        <w:t xml:space="preserve"> игровых моментов </w:t>
      </w:r>
      <w:r w:rsidR="0050056F" w:rsidRPr="00EA2D51">
        <w:rPr>
          <w:rFonts w:ascii="Times New Roman" w:hAnsi="Times New Roman" w:cs="Times New Roman"/>
          <w:sz w:val="32"/>
        </w:rPr>
        <w:t xml:space="preserve">даже в 8 классе можно </w:t>
      </w:r>
      <w:r w:rsidRPr="00EA2D51">
        <w:rPr>
          <w:rFonts w:ascii="Times New Roman" w:hAnsi="Times New Roman" w:cs="Times New Roman"/>
          <w:sz w:val="32"/>
        </w:rPr>
        <w:t>вовлекать</w:t>
      </w:r>
      <w:r w:rsidR="0050056F" w:rsidRPr="00EA2D51">
        <w:rPr>
          <w:rFonts w:ascii="Times New Roman" w:hAnsi="Times New Roman" w:cs="Times New Roman"/>
          <w:sz w:val="32"/>
        </w:rPr>
        <w:t xml:space="preserve"> детей</w:t>
      </w:r>
      <w:r w:rsidRPr="00EA2D51">
        <w:rPr>
          <w:rFonts w:ascii="Times New Roman" w:hAnsi="Times New Roman" w:cs="Times New Roman"/>
          <w:sz w:val="32"/>
        </w:rPr>
        <w:t xml:space="preserve"> в учебный процесс</w:t>
      </w:r>
    </w:p>
    <w:p w:rsidR="00EA2D51" w:rsidRDefault="0050056F" w:rsidP="00EA2D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proofErr w:type="gramStart"/>
      <w:r w:rsidRPr="00EA2D51">
        <w:rPr>
          <w:rFonts w:ascii="Times New Roman" w:hAnsi="Times New Roman" w:cs="Times New Roman"/>
          <w:sz w:val="32"/>
        </w:rPr>
        <w:t>Исходя из вышесказанного нами были</w:t>
      </w:r>
      <w:proofErr w:type="gramEnd"/>
      <w:r w:rsidRPr="00EA2D51">
        <w:rPr>
          <w:rFonts w:ascii="Times New Roman" w:hAnsi="Times New Roman" w:cs="Times New Roman"/>
          <w:sz w:val="32"/>
        </w:rPr>
        <w:t xml:space="preserve"> проведены уроки, в которых использовалась наглядность и интерактивные игровые моменты. </w:t>
      </w:r>
    </w:p>
    <w:p w:rsidR="00EA2D51" w:rsidRDefault="003423C4" w:rsidP="00EA2D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EA2D51">
        <w:rPr>
          <w:rFonts w:ascii="Times New Roman" w:hAnsi="Times New Roman" w:cs="Times New Roman"/>
          <w:sz w:val="32"/>
        </w:rPr>
        <w:t>Геометрия</w:t>
      </w:r>
      <w:r w:rsidR="0050056F" w:rsidRPr="00EA2D51">
        <w:rPr>
          <w:rFonts w:ascii="Times New Roman" w:hAnsi="Times New Roman" w:cs="Times New Roman"/>
          <w:sz w:val="32"/>
        </w:rPr>
        <w:t xml:space="preserve"> - </w:t>
      </w:r>
      <w:r w:rsidRPr="00EA2D51">
        <w:rPr>
          <w:rFonts w:ascii="Times New Roman" w:hAnsi="Times New Roman" w:cs="Times New Roman"/>
          <w:sz w:val="32"/>
        </w:rPr>
        <w:t xml:space="preserve"> урок открытия новых знаний</w:t>
      </w:r>
      <w:r w:rsidR="0050056F" w:rsidRPr="00EA2D51">
        <w:rPr>
          <w:rFonts w:ascii="Times New Roman" w:hAnsi="Times New Roman" w:cs="Times New Roman"/>
          <w:sz w:val="32"/>
        </w:rPr>
        <w:t>,</w:t>
      </w:r>
      <w:r w:rsidRPr="00EA2D51">
        <w:rPr>
          <w:rFonts w:ascii="Times New Roman" w:hAnsi="Times New Roman" w:cs="Times New Roman"/>
          <w:sz w:val="32"/>
        </w:rPr>
        <w:t xml:space="preserve"> тема теорема Фалеса – доказательство и чертеж выглядят таким образом</w:t>
      </w:r>
      <w:r w:rsidR="00EA2D51">
        <w:rPr>
          <w:rFonts w:ascii="Times New Roman" w:hAnsi="Times New Roman" w:cs="Times New Roman"/>
          <w:sz w:val="32"/>
        </w:rPr>
        <w:t xml:space="preserve"> – </w:t>
      </w:r>
    </w:p>
    <w:p w:rsidR="00EA2D51" w:rsidRPr="00EA2D51" w:rsidRDefault="00EA2D51" w:rsidP="00EA2D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EA2D51">
        <w:rPr>
          <w:rFonts w:ascii="Times New Roman" w:hAnsi="Times New Roman" w:cs="Times New Roman"/>
          <w:sz w:val="32"/>
        </w:rPr>
        <w:lastRenderedPageBreak/>
        <w:drawing>
          <wp:inline distT="0" distB="0" distL="0" distR="0" wp14:anchorId="2D0DD869" wp14:editId="07340A3E">
            <wp:extent cx="3901536" cy="4770514"/>
            <wp:effectExtent l="0" t="0" r="3810" b="0"/>
            <wp:docPr id="1026" name="Picture 2" descr="Теорема фалеса понятным языком - Технологии | AltArena.ru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Теорема фалеса понятным языком - Технологии | AltArena.ru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536" cy="477051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A2D51" w:rsidRDefault="00EA2D51" w:rsidP="00EA2D51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 w:rsidRPr="00EA2D51">
        <w:rPr>
          <w:rFonts w:ascii="Times New Roman" w:hAnsi="Times New Roman" w:cs="Times New Roman"/>
          <w:sz w:val="32"/>
        </w:rPr>
        <w:t>М</w:t>
      </w:r>
      <w:r w:rsidR="003423C4" w:rsidRPr="00EA2D51">
        <w:rPr>
          <w:rFonts w:ascii="Times New Roman" w:hAnsi="Times New Roman" w:cs="Times New Roman"/>
          <w:sz w:val="32"/>
        </w:rPr>
        <w:t>ы провели данный урок у двух из трех 8 классов иначе –</w:t>
      </w:r>
    </w:p>
    <w:p w:rsidR="00EA2D51" w:rsidRDefault="00EA2D51" w:rsidP="00EA2D51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EA2D51">
        <w:rPr>
          <w:rFonts w:ascii="Times New Roman" w:hAnsi="Times New Roman" w:cs="Times New Roman"/>
          <w:sz w:val="32"/>
        </w:rPr>
        <w:drawing>
          <wp:inline distT="0" distB="0" distL="0" distR="0" wp14:anchorId="6666A2D4" wp14:editId="0A8194E2">
            <wp:extent cx="3957103" cy="2805790"/>
            <wp:effectExtent l="0" t="0" r="5715" b="0"/>
            <wp:docPr id="4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585" cy="280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3C4" w:rsidRPr="00EA2D51" w:rsidRDefault="003423C4" w:rsidP="00EA2D51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EA2D51">
        <w:rPr>
          <w:rFonts w:ascii="Times New Roman" w:hAnsi="Times New Roman" w:cs="Times New Roman"/>
          <w:sz w:val="32"/>
        </w:rPr>
        <w:t>На следующем уроке именно эти обучающиеся смогли сами объяснить теорему Фалеса, большей части другого</w:t>
      </w:r>
      <w:r w:rsidR="0050056F" w:rsidRPr="00EA2D51">
        <w:rPr>
          <w:rFonts w:ascii="Times New Roman" w:hAnsi="Times New Roman" w:cs="Times New Roman"/>
          <w:sz w:val="32"/>
        </w:rPr>
        <w:t>,</w:t>
      </w:r>
      <w:r w:rsidRPr="00EA2D51">
        <w:rPr>
          <w:rFonts w:ascii="Times New Roman" w:hAnsi="Times New Roman" w:cs="Times New Roman"/>
          <w:sz w:val="32"/>
        </w:rPr>
        <w:t xml:space="preserve"> третьего класса</w:t>
      </w:r>
      <w:r w:rsidR="0050056F" w:rsidRPr="00EA2D51">
        <w:rPr>
          <w:rFonts w:ascii="Times New Roman" w:hAnsi="Times New Roman" w:cs="Times New Roman"/>
          <w:sz w:val="32"/>
        </w:rPr>
        <w:t>,</w:t>
      </w:r>
      <w:r w:rsidRPr="00EA2D51">
        <w:rPr>
          <w:rFonts w:ascii="Times New Roman" w:hAnsi="Times New Roman" w:cs="Times New Roman"/>
          <w:sz w:val="32"/>
        </w:rPr>
        <w:t xml:space="preserve"> т</w:t>
      </w:r>
      <w:r w:rsidR="0050056F" w:rsidRPr="00EA2D51">
        <w:rPr>
          <w:rFonts w:ascii="Times New Roman" w:hAnsi="Times New Roman" w:cs="Times New Roman"/>
          <w:sz w:val="32"/>
        </w:rPr>
        <w:t>ема осталась сложна и непонятна.</w:t>
      </w:r>
    </w:p>
    <w:p w:rsidR="00EA2D51" w:rsidRDefault="0050056F" w:rsidP="00EA2D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EA2D51">
        <w:rPr>
          <w:rFonts w:ascii="Times New Roman" w:hAnsi="Times New Roman" w:cs="Times New Roman"/>
          <w:sz w:val="32"/>
        </w:rPr>
        <w:lastRenderedPageBreak/>
        <w:t xml:space="preserve">2 пример – это урок алгебры, </w:t>
      </w:r>
      <w:r w:rsidR="003423C4" w:rsidRPr="00EA2D51">
        <w:rPr>
          <w:rFonts w:ascii="Times New Roman" w:hAnsi="Times New Roman" w:cs="Times New Roman"/>
          <w:sz w:val="32"/>
        </w:rPr>
        <w:t xml:space="preserve">урок закрепления полученных знаний – решение систем неравенств. </w:t>
      </w:r>
    </w:p>
    <w:p w:rsidR="00EA2D51" w:rsidRDefault="003423C4" w:rsidP="00EA2D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EA2D51">
        <w:rPr>
          <w:rFonts w:ascii="Times New Roman" w:hAnsi="Times New Roman" w:cs="Times New Roman"/>
          <w:sz w:val="32"/>
        </w:rPr>
        <w:t xml:space="preserve">Урок был красочным, путешествие по осеннему </w:t>
      </w:r>
      <w:r w:rsidR="0050056F" w:rsidRPr="00EA2D51">
        <w:rPr>
          <w:rFonts w:ascii="Times New Roman" w:hAnsi="Times New Roman" w:cs="Times New Roman"/>
          <w:sz w:val="32"/>
        </w:rPr>
        <w:t>Екатерининскому</w:t>
      </w:r>
      <w:r w:rsidRPr="00EA2D51">
        <w:rPr>
          <w:rFonts w:ascii="Times New Roman" w:hAnsi="Times New Roman" w:cs="Times New Roman"/>
          <w:sz w:val="32"/>
        </w:rPr>
        <w:t xml:space="preserve"> парку, с помощью систем неравенств отвечали на вопрос – высота деревьев осеннего парка, затем было путешествие по достопримечательностям </w:t>
      </w:r>
      <w:r w:rsidR="0050056F" w:rsidRPr="00EA2D51">
        <w:rPr>
          <w:rFonts w:ascii="Times New Roman" w:hAnsi="Times New Roman" w:cs="Times New Roman"/>
          <w:sz w:val="32"/>
        </w:rPr>
        <w:t>Екатерининского</w:t>
      </w:r>
      <w:r w:rsidRPr="00EA2D51">
        <w:rPr>
          <w:rFonts w:ascii="Times New Roman" w:hAnsi="Times New Roman" w:cs="Times New Roman"/>
          <w:sz w:val="32"/>
        </w:rPr>
        <w:t xml:space="preserve"> парка в групповой форме работы</w:t>
      </w:r>
      <w:r w:rsidR="007620F7" w:rsidRPr="00EA2D51">
        <w:rPr>
          <w:rFonts w:ascii="Times New Roman" w:hAnsi="Times New Roman" w:cs="Times New Roman"/>
          <w:sz w:val="32"/>
        </w:rPr>
        <w:t xml:space="preserve"> </w:t>
      </w:r>
    </w:p>
    <w:p w:rsidR="00EA2D51" w:rsidRDefault="00EA2D51" w:rsidP="00EA2D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EA2D51">
        <w:rPr>
          <w:rFonts w:ascii="Times New Roman" w:hAnsi="Times New Roman" w:cs="Times New Roman"/>
          <w:sz w:val="32"/>
        </w:rPr>
        <w:drawing>
          <wp:inline distT="0" distB="0" distL="0" distR="0" wp14:anchorId="0D4D638D" wp14:editId="6CF0D609">
            <wp:extent cx="5940425" cy="4376381"/>
            <wp:effectExtent l="0" t="0" r="3175" b="5715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D51" w:rsidRDefault="003423C4" w:rsidP="00EA2D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EA2D51">
        <w:rPr>
          <w:rFonts w:ascii="Times New Roman" w:hAnsi="Times New Roman" w:cs="Times New Roman"/>
          <w:sz w:val="32"/>
        </w:rPr>
        <w:t xml:space="preserve">Игра Бинго – может применяться не только на уроках </w:t>
      </w:r>
      <w:proofErr w:type="gramStart"/>
      <w:r w:rsidRPr="00EA2D51">
        <w:rPr>
          <w:rFonts w:ascii="Times New Roman" w:hAnsi="Times New Roman" w:cs="Times New Roman"/>
          <w:sz w:val="32"/>
        </w:rPr>
        <w:t>математики</w:t>
      </w:r>
      <w:proofErr w:type="gramEnd"/>
      <w:r w:rsidRPr="00EA2D51">
        <w:rPr>
          <w:rFonts w:ascii="Times New Roman" w:hAnsi="Times New Roman" w:cs="Times New Roman"/>
          <w:sz w:val="32"/>
        </w:rPr>
        <w:t xml:space="preserve"> но и в других предметных областях. </w:t>
      </w:r>
    </w:p>
    <w:p w:rsidR="00EA2D51" w:rsidRDefault="00EA2D51" w:rsidP="00EA2D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EA2D51">
        <w:rPr>
          <w:rFonts w:ascii="Times New Roman" w:hAnsi="Times New Roman" w:cs="Times New Roman"/>
          <w:sz w:val="32"/>
        </w:rPr>
        <w:lastRenderedPageBreak/>
        <w:drawing>
          <wp:inline distT="0" distB="0" distL="0" distR="0" wp14:anchorId="3A456302" wp14:editId="12F420A4">
            <wp:extent cx="4199873" cy="4089010"/>
            <wp:effectExtent l="0" t="0" r="0" b="6985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l="9111" t="18313" r="64431" b="35892"/>
                    <a:stretch/>
                  </pic:blipFill>
                  <pic:spPr>
                    <a:xfrm>
                      <a:off x="0" y="0"/>
                      <a:ext cx="4199873" cy="408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D51" w:rsidRDefault="003423C4" w:rsidP="00EA2D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EA2D51">
        <w:rPr>
          <w:rFonts w:ascii="Times New Roman" w:hAnsi="Times New Roman" w:cs="Times New Roman"/>
          <w:sz w:val="32"/>
        </w:rPr>
        <w:t xml:space="preserve">Так же в данный урок была включена </w:t>
      </w:r>
      <w:r w:rsidR="0050056F" w:rsidRPr="00EA2D51">
        <w:rPr>
          <w:rFonts w:ascii="Times New Roman" w:hAnsi="Times New Roman" w:cs="Times New Roman"/>
          <w:sz w:val="32"/>
        </w:rPr>
        <w:t>физ</w:t>
      </w:r>
      <w:proofErr w:type="gramStart"/>
      <w:r w:rsidR="0050056F" w:rsidRPr="00EA2D51">
        <w:rPr>
          <w:rFonts w:ascii="Times New Roman" w:hAnsi="Times New Roman" w:cs="Times New Roman"/>
          <w:sz w:val="32"/>
        </w:rPr>
        <w:t>.-</w:t>
      </w:r>
      <w:proofErr w:type="gramEnd"/>
      <w:r w:rsidRPr="00EA2D51">
        <w:rPr>
          <w:rFonts w:ascii="Times New Roman" w:hAnsi="Times New Roman" w:cs="Times New Roman"/>
          <w:sz w:val="32"/>
        </w:rPr>
        <w:t>минутка для глаз и верхнего плечевого пояса</w:t>
      </w:r>
      <w:r w:rsidR="00EA2D51">
        <w:rPr>
          <w:rFonts w:ascii="Times New Roman" w:hAnsi="Times New Roman" w:cs="Times New Roman"/>
          <w:sz w:val="32"/>
        </w:rPr>
        <w:t>.</w:t>
      </w:r>
    </w:p>
    <w:p w:rsidR="00000000" w:rsidRPr="00EA2D51" w:rsidRDefault="00EA2D51" w:rsidP="00EA2D5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EA2D51">
        <w:rPr>
          <w:rFonts w:ascii="Times New Roman" w:hAnsi="Times New Roman" w:cs="Times New Roman"/>
          <w:sz w:val="32"/>
        </w:rPr>
        <w:t xml:space="preserve">Отрывок урока - перед глазами </w:t>
      </w:r>
      <w:r w:rsidRPr="00EA2D51">
        <w:rPr>
          <w:rFonts w:ascii="Times New Roman" w:hAnsi="Times New Roman" w:cs="Times New Roman"/>
          <w:b/>
          <w:bCs/>
          <w:sz w:val="32"/>
        </w:rPr>
        <w:t>красивая ск</w:t>
      </w:r>
      <w:r w:rsidRPr="00EA2D51">
        <w:rPr>
          <w:rFonts w:ascii="Times New Roman" w:hAnsi="Times New Roman" w:cs="Times New Roman"/>
          <w:b/>
          <w:bCs/>
          <w:sz w:val="32"/>
        </w:rPr>
        <w:t>амейка</w:t>
      </w:r>
      <w:r w:rsidRPr="00EA2D51">
        <w:rPr>
          <w:rFonts w:ascii="Times New Roman" w:hAnsi="Times New Roman" w:cs="Times New Roman"/>
          <w:sz w:val="32"/>
        </w:rPr>
        <w:t>. Присядем на неё и немножко отдохнём. Повернём голову вправо влево, закроем глаза и представим, что мы на свежем воздухе в парке, отдыхаем, поют птички, небо голубое. Запах осени св</w:t>
      </w:r>
      <w:r w:rsidRPr="00EA2D51">
        <w:rPr>
          <w:rFonts w:ascii="Times New Roman" w:hAnsi="Times New Roman" w:cs="Times New Roman"/>
          <w:sz w:val="32"/>
        </w:rPr>
        <w:t>ежий и приятный.</w:t>
      </w:r>
    </w:p>
    <w:p w:rsidR="00EA2D51" w:rsidRDefault="00EA2D51" w:rsidP="00EA2D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EA2D51">
        <w:rPr>
          <w:rFonts w:ascii="Times New Roman" w:hAnsi="Times New Roman" w:cs="Times New Roman"/>
          <w:sz w:val="32"/>
        </w:rPr>
        <w:t>Мы посидели на этой скамеечке, отдохнули. Надо опять возвращаться на урок алгебры…</w:t>
      </w:r>
    </w:p>
    <w:p w:rsidR="00EA2D51" w:rsidRDefault="00EA2D51" w:rsidP="00EA2D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EA2D51">
        <w:rPr>
          <w:rFonts w:ascii="Times New Roman" w:hAnsi="Times New Roman" w:cs="Times New Roman"/>
          <w:sz w:val="32"/>
        </w:rPr>
        <w:lastRenderedPageBreak/>
        <w:drawing>
          <wp:inline distT="0" distB="0" distL="0" distR="0" wp14:anchorId="114A0D75" wp14:editId="60F30C0E">
            <wp:extent cx="4343400" cy="2769235"/>
            <wp:effectExtent l="0" t="0" r="0" b="0"/>
            <wp:docPr id="3" name="Рисунок 3" descr="Обои листья, скамейка, парк, Осень картинки на рабочий стол, раздел природа  - скачат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Обои листья, скамейка, парк, Осень картинки на рабочий стол, раздел природа  - скачать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51" w:rsidRPr="00EA2D51" w:rsidRDefault="00EA2D51" w:rsidP="00EA2D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</w:t>
      </w:r>
      <w:r w:rsidR="003423C4" w:rsidRPr="00EA2D51">
        <w:rPr>
          <w:rFonts w:ascii="Times New Roman" w:hAnsi="Times New Roman" w:cs="Times New Roman"/>
          <w:sz w:val="32"/>
        </w:rPr>
        <w:t xml:space="preserve"> также в кон</w:t>
      </w:r>
      <w:r w:rsidR="0050056F" w:rsidRPr="00EA2D51">
        <w:rPr>
          <w:rFonts w:ascii="Times New Roman" w:hAnsi="Times New Roman" w:cs="Times New Roman"/>
          <w:sz w:val="32"/>
        </w:rPr>
        <w:t>ц</w:t>
      </w:r>
      <w:r w:rsidR="003423C4" w:rsidRPr="00EA2D51">
        <w:rPr>
          <w:rFonts w:ascii="Times New Roman" w:hAnsi="Times New Roman" w:cs="Times New Roman"/>
          <w:sz w:val="32"/>
        </w:rPr>
        <w:t>е урока – рефлексия</w:t>
      </w:r>
      <w:r>
        <w:rPr>
          <w:rFonts w:ascii="Times New Roman" w:hAnsi="Times New Roman" w:cs="Times New Roman"/>
          <w:sz w:val="32"/>
        </w:rPr>
        <w:t>.</w:t>
      </w:r>
    </w:p>
    <w:p w:rsidR="003423C4" w:rsidRPr="00EA2D51" w:rsidRDefault="007620F7" w:rsidP="00EA2D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EA2D51">
        <w:rPr>
          <w:rFonts w:ascii="Times New Roman" w:hAnsi="Times New Roman" w:cs="Times New Roman"/>
          <w:sz w:val="32"/>
        </w:rPr>
        <w:t xml:space="preserve">Нами были сделаны выводы о том, что наглядные формы работы эффективно влияют на мотивацию и заинтересованность детей в получении знаний. </w:t>
      </w:r>
      <w:bookmarkStart w:id="0" w:name="_GoBack"/>
      <w:bookmarkEnd w:id="0"/>
    </w:p>
    <w:sectPr w:rsidR="003423C4" w:rsidRPr="00EA2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A447F"/>
    <w:multiLevelType w:val="hybridMultilevel"/>
    <w:tmpl w:val="1F80D132"/>
    <w:lvl w:ilvl="0" w:tplc="22FA3A82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6D34591"/>
    <w:multiLevelType w:val="hybridMultilevel"/>
    <w:tmpl w:val="215E9544"/>
    <w:lvl w:ilvl="0" w:tplc="DD1E4B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A2D9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266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42C9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02D9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C61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F4B6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00D5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26E3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A1C"/>
    <w:rsid w:val="00003A1C"/>
    <w:rsid w:val="000132EE"/>
    <w:rsid w:val="00153478"/>
    <w:rsid w:val="001B5548"/>
    <w:rsid w:val="002377E3"/>
    <w:rsid w:val="0027663A"/>
    <w:rsid w:val="003423C4"/>
    <w:rsid w:val="00494605"/>
    <w:rsid w:val="004B0BD6"/>
    <w:rsid w:val="004D56DD"/>
    <w:rsid w:val="0050056F"/>
    <w:rsid w:val="00595B58"/>
    <w:rsid w:val="00662B5F"/>
    <w:rsid w:val="007620F7"/>
    <w:rsid w:val="00945D12"/>
    <w:rsid w:val="00EA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6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9460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EA2D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6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9460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EA2D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3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913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EFEF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Tatiyana</cp:lastModifiedBy>
  <cp:revision>2</cp:revision>
  <cp:lastPrinted>2023-10-21T17:51:00Z</cp:lastPrinted>
  <dcterms:created xsi:type="dcterms:W3CDTF">2023-12-17T15:04:00Z</dcterms:created>
  <dcterms:modified xsi:type="dcterms:W3CDTF">2023-12-17T15:04:00Z</dcterms:modified>
</cp:coreProperties>
</file>