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63A0" w:rsidRPr="00F463A0" w:rsidRDefault="00F463A0" w:rsidP="00F463A0">
      <w:pPr>
        <w:jc w:val="center"/>
        <w:outlineLvl w:val="1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val="ru-RU" w:eastAsia="ru-RU" w:bidi="ar-SA"/>
        </w:rPr>
        <w:t>Внеурочная деятельность в ДОУ</w:t>
      </w:r>
    </w:p>
    <w:p w:rsidR="00F463A0" w:rsidRDefault="00F463A0" w:rsidP="00F463A0">
      <w:pPr>
        <w:jc w:val="center"/>
        <w:outlineLvl w:val="1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val="ru-RU" w:eastAsia="ru-RU" w:bidi="ar-SA"/>
        </w:rPr>
        <w:t>«Осторожно, дорога!»</w:t>
      </w:r>
    </w:p>
    <w:p w:rsidR="00F463A0" w:rsidRPr="00F463A0" w:rsidRDefault="00F463A0" w:rsidP="00F463A0">
      <w:pPr>
        <w:jc w:val="both"/>
        <w:outlineLvl w:val="1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F463A0" w:rsidP="00F463A0">
      <w:pPr>
        <w:jc w:val="right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Педагог дополнительного образования </w:t>
      </w:r>
    </w:p>
    <w:p w:rsidR="00F463A0" w:rsidRPr="00F463A0" w:rsidRDefault="00F463A0" w:rsidP="00F463A0">
      <w:pPr>
        <w:jc w:val="right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МКУ ДО «Дом школьников с. 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Ленинское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»</w:t>
      </w:r>
    </w:p>
    <w:p w:rsidR="00F463A0" w:rsidRPr="00F463A0" w:rsidRDefault="00F463A0" w:rsidP="00F463A0">
      <w:pPr>
        <w:jc w:val="right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Никитенко Анна Андреевна</w:t>
      </w:r>
    </w:p>
    <w:p w:rsidR="00F463A0" w:rsidRPr="00F463A0" w:rsidRDefault="00F463A0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Цель: Повторить </w:t>
      </w:r>
      <w:hyperlink r:id="rId4" w:history="1">
        <w:r w:rsidRPr="00F463A0">
          <w:rPr>
            <w:rFonts w:ascii="Times New Roman" w:eastAsia="Times New Roman" w:hAnsi="Times New Roman"/>
            <w:color w:val="000000" w:themeColor="text1"/>
            <w:sz w:val="28"/>
            <w:szCs w:val="28"/>
            <w:u w:val="single"/>
            <w:lang w:val="ru-RU" w:eastAsia="ru-RU" w:bidi="ar-SA"/>
          </w:rPr>
          <w:t>правила дорожного движения</w:t>
        </w:r>
      </w:hyperlink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 с детьми дошкольного во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з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раста в игровой форме.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Предварительная работа: </w:t>
      </w:r>
    </w:p>
    <w:p w:rsidR="004D064C" w:rsidRPr="00F463A0" w:rsidRDefault="004D064C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4D064C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1.</w:t>
      </w:r>
      <w:r w:rsidR="00C16954"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 Изготовление из цветного картона кружков красного, желтого, зелёного цвета для игры «Светофор». </w:t>
      </w:r>
    </w:p>
    <w:p w:rsidR="004D064C" w:rsidRPr="00F463A0" w:rsidRDefault="004D064C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2. Изготовление  знаков дорожного движения</w:t>
      </w:r>
    </w:p>
    <w:p w:rsidR="00C16954" w:rsidRPr="00F463A0" w:rsidRDefault="004D064C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3 </w:t>
      </w:r>
      <w:r w:rsidR="00C16954"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. Подб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орка загадок по теме « ПДД</w:t>
      </w:r>
      <w:r w:rsidR="00C16954"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».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Ведущий: Здравствуйте дорогие ребята. Рады приветствовать вас на нашем сегодняшнем празднике. Птички, цветы, солнышко и хорошая погода тоже радуются нашему празднику. Скажите, а какое время года наступило? </w:t>
      </w:r>
    </w:p>
    <w:p w:rsidR="00C16954" w:rsidRPr="00F463A0" w:rsidRDefault="004D064C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Дети: Осень</w:t>
      </w:r>
      <w:r w:rsidR="00C16954"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. </w:t>
      </w:r>
    </w:p>
    <w:p w:rsidR="00C16954" w:rsidRPr="00F463A0" w:rsidRDefault="004D064C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Ведущий:  А вы любите осень</w:t>
      </w:r>
      <w:r w:rsidR="00C16954"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?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Дети: Да.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Ведущий: Почему? </w:t>
      </w:r>
    </w:p>
    <w:p w:rsidR="00C16954" w:rsidRPr="00F463A0" w:rsidRDefault="004D064C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Дети: Осенью природа одевается в красивые наряды,</w:t>
      </w:r>
      <w:r w:rsidR="00C16954"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 и т.д.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Ведущий: Да, много </w:t>
      </w:r>
      <w:r w:rsidR="004D064C"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что можно сделать в течение осени. А особенно осенью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 люди любят путешествовать. А на чём можно путешествовать?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Дети: На </w:t>
      </w:r>
      <w:hyperlink r:id="rId5" w:history="1">
        <w:r w:rsidRPr="00F463A0">
          <w:rPr>
            <w:rFonts w:ascii="Times New Roman" w:eastAsia="Times New Roman" w:hAnsi="Times New Roman"/>
            <w:color w:val="000000" w:themeColor="text1"/>
            <w:sz w:val="28"/>
            <w:szCs w:val="28"/>
            <w:u w:val="single"/>
            <w:lang w:val="ru-RU" w:eastAsia="ru-RU" w:bidi="ar-SA"/>
          </w:rPr>
          <w:t>самолёте</w:t>
        </w:r>
      </w:hyperlink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, поезде, машине.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Ведущий: Правильно. А давайте немного с вами попутешествуем.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Игра № 1. "Летит, плывёт, едет"- Игра, которая в увлекательной форме зн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а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комит детей с видами транспорта: наземным, воздушным, водным. Дети д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е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лятся на 3 группы, согласно видам транспорта. Ведущий называет вид тран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с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порта, та команда, к которым относится названный 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транспорт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 начинает плыть, лететь или ездить. 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(Велосипед, воздушный шар, теплоход, самолёт, автомобиль, мотоцикл, пароход, вертолёт, корабль, скутер, ракета, подводная лодка).</w:t>
      </w:r>
      <w:proofErr w:type="gramEnd"/>
    </w:p>
    <w:p w:rsidR="00C16954" w:rsidRPr="00F463A0" w:rsidRDefault="00B17395" w:rsidP="00F463A0">
      <w:pPr>
        <w:spacing w:before="210" w:after="210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1" name="Рисунок 1" descr="C:\Users\димон\Desktop\фото пдд\фото пдд на конкурс\DSCF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мон\Desktop\фото пдд\фото пдд на конкурс\DSCF00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Ведущий: Какие вы молодцы. А сейчас давайте намного отдохнём и отгадаем загадки.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1. Куда бежит — сама не знает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В степи 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ровна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, в лесу плутает,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Споткнется у порога.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Что это?... (дорога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 )</w:t>
      </w:r>
      <w:proofErr w:type="gramEnd"/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2. Пассажиров мы катаем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По маршрутам тут и там,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А туристов доставляем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К историческим местам.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Едем к цели дружно все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По проспектам и шоссе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.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 (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а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втобус)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3. Загудел глазастый жук,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Обогнул зеленый луг,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У дороги смял ковыль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И ушел, вздымая пыль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.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 (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а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втомобиль)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4. На рояль я не похожий,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lastRenderedPageBreak/>
        <w:t>Но педаль имею тоже.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Кто не трус и не трусиха,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Прокачу того я лихо.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У меня мотора нет,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Я зовусь... (велосипед)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5. Поднял в небо я глаза -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Там большая стрекоза,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Неживая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, из металла,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Все летала и летала,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Грохотала и парила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И пропеллером крутила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.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 (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ертолёт)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6. Дом от ветра и дождей,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Но совсем не для людей.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 нем автомобиль спит наш.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Дом такой зовут..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.(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гараж)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7. Четыре брата по одной дороге бегут,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А друг друга не догонят. (4 колеса у машины)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8. Пьёт бензин, как молоко,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Может бегать далеко,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Носит обувь из резины,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А зовут её ... (машина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 )</w:t>
      </w:r>
      <w:proofErr w:type="gramEnd"/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9. Несется и стреляет,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Ворчит скороговоркой.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Трамваю не угнаться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За этой тараторкой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.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 (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м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отоцикл)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10. Три глазища – три огня.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Очень важно для меня,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Чтобы глаз горел зеленый,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Я тогда дойду до дома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.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 (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с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ветофор)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11. По дороге из железа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Быстро еду мимо леса,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Мимо тундры и песков,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Деревень и городов.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Мне уже немало лет.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Паровозом был мой дед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.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 (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п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оезд)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Ведущий: Молодцы, умеете отгадывать загадки. А сейчас давайте еще пои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г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раем. </w:t>
      </w:r>
    </w:p>
    <w:p w:rsidR="00B17395" w:rsidRPr="00F463A0" w:rsidRDefault="00B17395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</w:p>
    <w:p w:rsidR="000B7681" w:rsidRPr="00F463A0" w:rsidRDefault="00ED4697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proofErr w:type="spellStart"/>
      <w:r w:rsidRPr="00F463A0">
        <w:rPr>
          <w:color w:val="000000" w:themeColor="text1"/>
          <w:sz w:val="28"/>
          <w:szCs w:val="28"/>
        </w:rPr>
        <w:t>Игра№</w:t>
      </w:r>
      <w:proofErr w:type="spellEnd"/>
      <w:r w:rsidRPr="00F463A0">
        <w:rPr>
          <w:color w:val="000000" w:themeColor="text1"/>
          <w:sz w:val="28"/>
          <w:szCs w:val="28"/>
        </w:rPr>
        <w:t xml:space="preserve"> 2: </w:t>
      </w:r>
      <w:r w:rsidR="00C16954" w:rsidRPr="00F463A0">
        <w:rPr>
          <w:color w:val="000000" w:themeColor="text1"/>
          <w:sz w:val="28"/>
          <w:szCs w:val="28"/>
        </w:rPr>
        <w:t> </w:t>
      </w:r>
      <w:r w:rsidR="000B7681" w:rsidRPr="00F463A0">
        <w:rPr>
          <w:color w:val="000000" w:themeColor="text1"/>
          <w:sz w:val="28"/>
          <w:szCs w:val="28"/>
        </w:rPr>
        <w:t>«К СВОИМ ЗНАКАМ»</w:t>
      </w:r>
    </w:p>
    <w:p w:rsidR="000B7681" w:rsidRPr="00F463A0" w:rsidRDefault="000B7681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F463A0">
        <w:rPr>
          <w:color w:val="000000" w:themeColor="text1"/>
          <w:sz w:val="28"/>
          <w:szCs w:val="28"/>
        </w:rPr>
        <w:t>Играющие делятся на группы по 5–7 человек, берутся за руки, образуя круги. В середину каждого круга входит водящий со знаком, объясняя его значение. Далее звучит музыка, дети расходятся по площадке, танцуют. Водящие в это время меняются местами и знаками. По сигналу играющие должны быстро найти свой знак и встать в круг. Водящие держат знак над головой.</w:t>
      </w:r>
    </w:p>
    <w:p w:rsidR="00B17395" w:rsidRPr="00F463A0" w:rsidRDefault="00B17395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F463A0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5940425" cy="4457468"/>
            <wp:effectExtent l="19050" t="0" r="3175" b="0"/>
            <wp:docPr id="2" name="Рисунок 2" descr="C:\Users\димон\Desktop\фото пдд\фото пдд на конкурс\DSCF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мон\Desktop\фото пдд\фото пдд на конкурс\DSCF00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395" w:rsidRPr="00F463A0" w:rsidRDefault="00B17395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F463A0"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940425" cy="4457468"/>
            <wp:effectExtent l="19050" t="0" r="3175" b="0"/>
            <wp:docPr id="3" name="Рисунок 3" descr="C:\Users\димон\Desktop\фото пдд\фото пдд на конкурс\DSCF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мон\Desktop\фото пдд\фото пдд на конкурс\DSCF00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395" w:rsidRPr="00F463A0" w:rsidRDefault="00B17395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Ведущий: А сейчас давайте передохнём. А сейчас вам прочитаю стих С. М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и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халкова, вы должны внимательно слушать и недостающие слова говорить хором: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Если свет зажёгся красный,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Значит, двигаться…..(опасно).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Свет зелёный говорит: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"Проходите, путь……(открыт)".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Жёлтый свет - предупрежденье -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Жди сигнала для….(движенья).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О чём говорилось в стихотворении?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Дети: о светофоре.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Ведущий: Правильно. А давайте вспомним значение светофора.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Дети: важно соблюдать правила движения на улице, переходить её только в установленных местах, где надпись "переход", сначала оглядываться налево, чтобы убедиться, что нет близко машины, а там, где установлен светофор, внимательно следить за ним.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Ведущий: а давайте поиграем в светофор.</w:t>
      </w:r>
    </w:p>
    <w:p w:rsidR="000B7681" w:rsidRPr="00F463A0" w:rsidRDefault="000B7681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0B7681" w:rsidRPr="00F463A0" w:rsidRDefault="000B7681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F463A0">
        <w:rPr>
          <w:color w:val="000000" w:themeColor="text1"/>
          <w:sz w:val="28"/>
          <w:szCs w:val="28"/>
        </w:rPr>
        <w:t>«СИГНАЛЫ СВЕТОФОРА»</w:t>
      </w:r>
    </w:p>
    <w:p w:rsidR="000B7681" w:rsidRPr="00F463A0" w:rsidRDefault="000B7681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F463A0">
        <w:rPr>
          <w:color w:val="000000" w:themeColor="text1"/>
          <w:sz w:val="28"/>
          <w:szCs w:val="28"/>
        </w:rPr>
        <w:lastRenderedPageBreak/>
        <w:t xml:space="preserve">На площадке от старта до финиша расставляют стойки. Играющие каждой команды встают друг за другом цепочкой у стойки-старта и кладут руки на плечи впереди </w:t>
      </w:r>
      <w:proofErr w:type="gramStart"/>
      <w:r w:rsidRPr="00F463A0">
        <w:rPr>
          <w:color w:val="000000" w:themeColor="text1"/>
          <w:sz w:val="28"/>
          <w:szCs w:val="28"/>
        </w:rPr>
        <w:t>стоящему</w:t>
      </w:r>
      <w:proofErr w:type="gramEnd"/>
      <w:r w:rsidRPr="00F463A0">
        <w:rPr>
          <w:color w:val="000000" w:themeColor="text1"/>
          <w:sz w:val="28"/>
          <w:szCs w:val="28"/>
        </w:rPr>
        <w:t>. В руках у ведущего игры мешочек с шариками (м</w:t>
      </w:r>
      <w:r w:rsidRPr="00F463A0">
        <w:rPr>
          <w:color w:val="000000" w:themeColor="text1"/>
          <w:sz w:val="28"/>
          <w:szCs w:val="28"/>
        </w:rPr>
        <w:t>я</w:t>
      </w:r>
      <w:r w:rsidRPr="00F463A0">
        <w:rPr>
          <w:color w:val="000000" w:themeColor="text1"/>
          <w:sz w:val="28"/>
          <w:szCs w:val="28"/>
        </w:rPr>
        <w:t>чиками) красного, жёлтого, зелёного цвета. Капитаны по очереди опускают руку в мешочек и достают по одному шару. Если капитан достал красный или жёлтый шар, то команда стоит на месте; зелёный – передвигается к сл</w:t>
      </w:r>
      <w:r w:rsidRPr="00F463A0">
        <w:rPr>
          <w:color w:val="000000" w:themeColor="text1"/>
          <w:sz w:val="28"/>
          <w:szCs w:val="28"/>
        </w:rPr>
        <w:t>е</w:t>
      </w:r>
      <w:r w:rsidRPr="00F463A0">
        <w:rPr>
          <w:color w:val="000000" w:themeColor="text1"/>
          <w:sz w:val="28"/>
          <w:szCs w:val="28"/>
        </w:rPr>
        <w:t>дующей стойке. Чья команда быстрее придёт к финишу, та и выиграла.</w:t>
      </w:r>
    </w:p>
    <w:p w:rsidR="00B17395" w:rsidRPr="00F463A0" w:rsidRDefault="00B17395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F463A0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5940425" cy="4457468"/>
            <wp:effectExtent l="19050" t="0" r="3175" b="0"/>
            <wp:docPr id="4" name="Рисунок 4" descr="C:\Users\димон\Desktop\фото пдд\фото пдд на конкурс\DSCF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мон\Desktop\фото пдд\фото пдд на конкурс\DSCF00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395" w:rsidRPr="00F463A0" w:rsidRDefault="00B17395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F463A0"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940425" cy="4457468"/>
            <wp:effectExtent l="19050" t="0" r="3175" b="0"/>
            <wp:docPr id="5" name="Рисунок 5" descr="C:\Users\димон\Desktop\фото пдд\фото пдд на конкурс\DSCF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имон\Desktop\фото пдд\фото пдд на конкурс\DSCF00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395" w:rsidRPr="00F463A0" w:rsidRDefault="00B17395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F463A0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5940425" cy="4457468"/>
            <wp:effectExtent l="19050" t="0" r="3175" b="0"/>
            <wp:docPr id="6" name="Рисунок 6" descr="C:\Users\димон\Desktop\фото пдд\фото пдд на конкурс\DSCF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имон\Desktop\фото пдд\фото пдд на конкурс\DSCF00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395" w:rsidRPr="00F463A0" w:rsidRDefault="00B17395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F463A0"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940425" cy="4457468"/>
            <wp:effectExtent l="19050" t="0" r="3175" b="0"/>
            <wp:docPr id="7" name="Рисунок 7" descr="C:\Users\димон\Desktop\фото пдд\фото пдд на конкурс\DSCF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мон\Desktop\фото пдд\фото пдд на конкурс\DSCF00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395" w:rsidRPr="00F463A0" w:rsidRDefault="00B17395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F463A0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5940425" cy="4457468"/>
            <wp:effectExtent l="19050" t="0" r="3175" b="0"/>
            <wp:docPr id="8" name="Рисунок 8" descr="C:\Users\димон\Desktop\фото пдд\фото пдд на конкурс\DSCF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мон\Desktop\фото пдд\фото пдд на конкурс\DSCF00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395" w:rsidRPr="00F463A0" w:rsidRDefault="00B17395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</w:p>
    <w:p w:rsidR="00C16954" w:rsidRPr="00F463A0" w:rsidRDefault="00C16954" w:rsidP="00F463A0">
      <w:pPr>
        <w:spacing w:before="210" w:after="210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0B7681" w:rsidRPr="00F463A0" w:rsidRDefault="00C16954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F463A0">
        <w:rPr>
          <w:color w:val="000000" w:themeColor="text1"/>
          <w:sz w:val="28"/>
          <w:szCs w:val="28"/>
        </w:rPr>
        <w:t xml:space="preserve">Игра№3: </w:t>
      </w:r>
      <w:r w:rsidR="000B7681" w:rsidRPr="00F463A0">
        <w:rPr>
          <w:color w:val="000000" w:themeColor="text1"/>
          <w:sz w:val="28"/>
          <w:szCs w:val="28"/>
        </w:rPr>
        <w:t>«ЗЕБРА» (на время и точность исполнения)</w:t>
      </w:r>
    </w:p>
    <w:p w:rsidR="000B7681" w:rsidRPr="00F463A0" w:rsidRDefault="000B7681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F463A0">
        <w:rPr>
          <w:color w:val="000000" w:themeColor="text1"/>
          <w:sz w:val="28"/>
          <w:szCs w:val="28"/>
        </w:rPr>
        <w:t>Всем участникам в каждой команде, кроме последнего, раздаётся по полоске белой бумаги (картона). Первый участник кладёт полосу, встаёт на неё и во</w:t>
      </w:r>
      <w:r w:rsidRPr="00F463A0">
        <w:rPr>
          <w:color w:val="000000" w:themeColor="text1"/>
          <w:sz w:val="28"/>
          <w:szCs w:val="28"/>
        </w:rPr>
        <w:t>з</w:t>
      </w:r>
      <w:r w:rsidRPr="00F463A0">
        <w:rPr>
          <w:color w:val="000000" w:themeColor="text1"/>
          <w:sz w:val="28"/>
          <w:szCs w:val="28"/>
        </w:rPr>
        <w:t>вращается к своей команде. Второй шагает строго по своей полосе, кладёт свою «ступеньку» зебры и возвращается обратно. Последний участник шаг</w:t>
      </w:r>
      <w:r w:rsidRPr="00F463A0">
        <w:rPr>
          <w:color w:val="000000" w:themeColor="text1"/>
          <w:sz w:val="28"/>
          <w:szCs w:val="28"/>
        </w:rPr>
        <w:t>а</w:t>
      </w:r>
      <w:r w:rsidRPr="00F463A0">
        <w:rPr>
          <w:color w:val="000000" w:themeColor="text1"/>
          <w:sz w:val="28"/>
          <w:szCs w:val="28"/>
        </w:rPr>
        <w:t>ет по всем полоскам, возвращаясь, собирает их.</w:t>
      </w:r>
    </w:p>
    <w:p w:rsidR="00B17395" w:rsidRPr="00F463A0" w:rsidRDefault="00B17395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F463A0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5940425" cy="4457468"/>
            <wp:effectExtent l="19050" t="0" r="3175" b="0"/>
            <wp:docPr id="9" name="Рисунок 9" descr="C:\Users\димон\Desktop\фото пдд\фото пдд на конкурс\DSCF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имон\Desktop\фото пдд\фото пдд на конкурс\DSCF00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395" w:rsidRPr="00F463A0" w:rsidRDefault="00B17395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F463A0"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940425" cy="4457468"/>
            <wp:effectExtent l="19050" t="0" r="3175" b="0"/>
            <wp:docPr id="10" name="Рисунок 10" descr="C:\Users\димон\Desktop\фото пдд\фото пдд на конкурс\DSCF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имон\Desktop\фото пдд\фото пдд на конкурс\DSCF00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395" w:rsidRPr="00F463A0" w:rsidRDefault="00B17395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F463A0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5940425" cy="4457468"/>
            <wp:effectExtent l="19050" t="0" r="3175" b="0"/>
            <wp:docPr id="11" name="Рисунок 11" descr="C:\Users\димон\Desktop\фото пдд\фото пдд на конкурс\DSCF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имон\Desktop\фото пдд\фото пдд на конкурс\DSCF00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395" w:rsidRPr="00F463A0" w:rsidRDefault="00B17395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F463A0"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940425" cy="4457468"/>
            <wp:effectExtent l="19050" t="0" r="3175" b="0"/>
            <wp:docPr id="12" name="Рисунок 12" descr="C:\Users\димон\Desktop\фото пдд\фото пдд на конкурс\DSCF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мон\Desktop\фото пдд\фото пдд на конкурс\DSCF00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395" w:rsidRPr="00F463A0" w:rsidRDefault="00B17395" w:rsidP="00F463A0">
      <w:pPr>
        <w:pStyle w:val="af5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Дети: Дорожные знаки.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Ведущий: Правильно. А вот сейчас наш инспектор ГИ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БДД пр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оверит, как вы знаете дорожные знаки и что они обозначают.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Игра №4: </w:t>
      </w:r>
      <w:proofErr w:type="spell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Пазл</w:t>
      </w:r>
      <w:proofErr w:type="spell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 - Показ дорожный знаков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Ведущий: Но кроме </w:t>
      </w:r>
      <w:hyperlink r:id="rId18" w:history="1">
        <w:r w:rsidRPr="00F463A0">
          <w:rPr>
            <w:rFonts w:ascii="Times New Roman" w:eastAsia="Times New Roman" w:hAnsi="Times New Roman"/>
            <w:color w:val="000000" w:themeColor="text1"/>
            <w:sz w:val="28"/>
            <w:szCs w:val="28"/>
            <w:u w:val="single"/>
            <w:lang w:val="ru-RU" w:eastAsia="ru-RU" w:bidi="ar-SA"/>
          </w:rPr>
          <w:t>светофора</w:t>
        </w:r>
      </w:hyperlink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 и дорожных знаков большое значение для правильного движения на дороге играет регулировщик. А вы знаете, кто т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а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кой регулировщик?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Дети: Милиционер на дороге с жезлом. </w:t>
      </w:r>
    </w:p>
    <w:p w:rsidR="006D4DCE" w:rsidRPr="00F463A0" w:rsidRDefault="006D4DCE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6D4DCE" w:rsidRPr="00F463A0" w:rsidRDefault="006D4DCE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13" name="Рисунок 13" descr="C:\Users\димон\Desktop\фото пдд\фото пдд на конкурс\DSCF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имон\Desktop\фото пдд\фото пдд на конкурс\DSCF00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DCE" w:rsidRPr="00F463A0" w:rsidRDefault="006D4DCE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Ведущий: Регулировщик — явление на дороге довольно редкое, но часто внушающее страх участникам движения. Дело в том, что именно ввиду «ре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д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кости» такого способа регулировки дорожного движения, многие водитель просто забывают такое понятие, как сигналы регулировщика. А между тем, регулировщик — это «живой» светофор, и сигналы регулировщика также обязательны для выполнения, как и сигналы привычного светофора. Сигналы регулировщика в одинаковой степени относятся как к автомобилистам, так и к пешеходам. Положение рук регулировщика, его корпуса, а также дополн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и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тельные жесты либо запрещают, либо разрешают движение в том или ином направлении. Сигналы регулировщика могут подаваться жезлом или диском, который имеет светоотражатель или красный сигнал. Но это только меры для улучшения видимости. Сигналы регулировщика необходимо соблюдать и в том случае, если он подаются без специальных средств. Для дополнительн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о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го привлечения внимания регулировщик может пользоваться свистком при смене положения.</w:t>
      </w:r>
    </w:p>
    <w:p w:rsidR="00872D1B" w:rsidRPr="00F463A0" w:rsidRDefault="00872D1B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872D1B" w:rsidRPr="00F463A0" w:rsidRDefault="00872D1B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Ведущий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 :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  А теперь давайте я вам расскажу про регулировщика.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Сигналы регулировщика: 1. Рука понята вверх – движение запрещено.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2. Руки внизу – если к вам обращена спина, то двигаться вы не имеете права, если грудь – движение можно.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3. Рука 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 строну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 - то же что и вниз.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lastRenderedPageBreak/>
        <w:t>4. Рука вперёд, другая в сторону - прое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зд в ст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орону.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Ведущий: Молодцы, запомнили движения?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Дети: Да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Ведущий: </w:t>
      </w:r>
      <w:proofErr w:type="gramStart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Надеемся вам понравился</w:t>
      </w:r>
      <w:proofErr w:type="gramEnd"/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 наш праздник. К сожалению,  нам надо прощаться. До свидания!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snapToGrid w:val="0"/>
          <w:color w:val="000000" w:themeColor="text1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ru-RU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Дети: До свидания!</w:t>
      </w:r>
      <w:r w:rsidR="006D4DCE" w:rsidRPr="00F463A0">
        <w:rPr>
          <w:rFonts w:ascii="Times New Roman" w:eastAsia="Times New Roman" w:hAnsi="Times New Roman"/>
          <w:snapToGrid w:val="0"/>
          <w:color w:val="000000" w:themeColor="text1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="006D4DCE" w:rsidRPr="00F463A0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ru-RU" w:eastAsia="ru-RU" w:bidi="ar-SA"/>
        </w:rPr>
        <w:drawing>
          <wp:inline distT="0" distB="0" distL="0" distR="0">
            <wp:extent cx="5940425" cy="4457468"/>
            <wp:effectExtent l="19050" t="0" r="3175" b="0"/>
            <wp:docPr id="14" name="Рисунок 14" descr="C:\Users\димон\Desktop\фото пдд\фото пдд на конкурс\DSCF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имон\Desktop\фото пдд\фото пдд на конкурс\DSCF00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DCE" w:rsidRPr="00F463A0" w:rsidRDefault="006D4DCE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15" name="Рисунок 15" descr="C:\Users\димон\Desktop\фото пдд\фото пдд на конкурс\DSCF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имон\Desktop\фото пдд\фото пдд на конкурс\DSCF00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DCE" w:rsidRPr="00F463A0" w:rsidRDefault="006D4DCE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ru-RU" w:eastAsia="ru-RU" w:bidi="ar-SA"/>
        </w:rPr>
        <w:drawing>
          <wp:inline distT="0" distB="0" distL="0" distR="0">
            <wp:extent cx="5940425" cy="4457468"/>
            <wp:effectExtent l="19050" t="0" r="3175" b="0"/>
            <wp:docPr id="16" name="Рисунок 16" descr="C:\Users\димон\Desktop\фото пдд\фото пдд на конкурс\DSCF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имон\Desktop\фото пдд\фото пдд на конкурс\DSCF004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DCE" w:rsidRPr="00F463A0" w:rsidRDefault="006D4DCE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40425" cy="4457468"/>
            <wp:effectExtent l="19050" t="0" r="3175" b="0"/>
            <wp:docPr id="17" name="Рисунок 17" descr="C:\Users\димон\Desktop\фото пдд\фото пдд на конкурс\DSCF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имон\Desktop\фото пдд\фото пдд на конкурс\DSCF00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DCE" w:rsidRPr="00F463A0" w:rsidRDefault="006D4DCE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На этом </w:t>
      </w:r>
      <w:r w:rsidR="00872D1B" w:rsidRPr="00F463A0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val="ru-RU" w:eastAsia="ru-RU" w:bidi="ar-SA"/>
        </w:rPr>
        <w:t>наше</w:t>
      </w:r>
      <w:r w:rsidRPr="00F463A0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val="ru-RU" w:eastAsia="ru-RU" w:bidi="ar-SA"/>
        </w:rPr>
        <w:t xml:space="preserve"> </w:t>
      </w:r>
      <w:r w:rsidR="00872D1B" w:rsidRPr="00F463A0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val="ru-RU" w:eastAsia="ru-RU" w:bidi="ar-SA"/>
        </w:rPr>
        <w:t xml:space="preserve">мероприятие </w:t>
      </w:r>
      <w:r w:rsidRPr="00F463A0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val="ru-RU" w:eastAsia="ru-RU" w:bidi="ar-SA"/>
        </w:rPr>
        <w:t>по ПДД «Осторожно, дорога!»</w:t>
      </w: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 завершается. </w:t>
      </w:r>
    </w:p>
    <w:p w:rsidR="00C16954" w:rsidRPr="00F463A0" w:rsidRDefault="00C16954" w:rsidP="00F463A0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</w:pPr>
      <w:r w:rsidRPr="00F463A0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 </w:t>
      </w:r>
    </w:p>
    <w:p w:rsidR="00B518B1" w:rsidRPr="00F463A0" w:rsidRDefault="00B518B1" w:rsidP="00F463A0">
      <w:pPr>
        <w:jc w:val="both"/>
        <w:rPr>
          <w:rFonts w:ascii="Times New Roman" w:hAnsi="Times New Roman"/>
          <w:color w:val="000000" w:themeColor="text1"/>
          <w:sz w:val="28"/>
          <w:szCs w:val="28"/>
          <w:lang w:val="ru-RU"/>
        </w:rPr>
      </w:pPr>
    </w:p>
    <w:sectPr w:rsidR="00B518B1" w:rsidRPr="00F463A0" w:rsidSect="00B518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characterSpacingControl w:val="doNotCompress"/>
  <w:compat/>
  <w:rsids>
    <w:rsidRoot w:val="00C16954"/>
    <w:rsid w:val="000B7681"/>
    <w:rsid w:val="00205547"/>
    <w:rsid w:val="004C570E"/>
    <w:rsid w:val="004D064C"/>
    <w:rsid w:val="004F7AD0"/>
    <w:rsid w:val="006D4DCE"/>
    <w:rsid w:val="007B0AEF"/>
    <w:rsid w:val="00872D1B"/>
    <w:rsid w:val="008E22E7"/>
    <w:rsid w:val="00963A7C"/>
    <w:rsid w:val="00B17395"/>
    <w:rsid w:val="00B518B1"/>
    <w:rsid w:val="00B66058"/>
    <w:rsid w:val="00C16954"/>
    <w:rsid w:val="00D058CF"/>
    <w:rsid w:val="00ED4697"/>
    <w:rsid w:val="00F463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="Times New Roman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22E7"/>
    <w:pPr>
      <w:spacing w:after="0" w:line="240" w:lineRule="auto"/>
    </w:pPr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8E22E7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8E22E7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E22E7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22E7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22E7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22E7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22E7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22E7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22E7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E22E7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8E22E7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8E22E7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8E22E7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8E22E7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8E22E7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8E22E7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8E22E7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8E22E7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8E22E7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8E22E7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8E22E7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6">
    <w:name w:val="Подзаголовок Знак"/>
    <w:basedOn w:val="a0"/>
    <w:link w:val="a5"/>
    <w:uiPriority w:val="11"/>
    <w:rsid w:val="008E22E7"/>
    <w:rPr>
      <w:rFonts w:asciiTheme="majorHAnsi" w:eastAsiaTheme="majorEastAsia" w:hAnsiTheme="majorHAnsi" w:cstheme="majorBidi"/>
      <w:sz w:val="24"/>
      <w:szCs w:val="24"/>
    </w:rPr>
  </w:style>
  <w:style w:type="character" w:styleId="a7">
    <w:name w:val="Strong"/>
    <w:basedOn w:val="a0"/>
    <w:uiPriority w:val="22"/>
    <w:qFormat/>
    <w:rsid w:val="008E22E7"/>
    <w:rPr>
      <w:b/>
      <w:bCs/>
    </w:rPr>
  </w:style>
  <w:style w:type="character" w:styleId="a8">
    <w:name w:val="Emphasis"/>
    <w:basedOn w:val="a0"/>
    <w:uiPriority w:val="20"/>
    <w:qFormat/>
    <w:rsid w:val="008E22E7"/>
    <w:rPr>
      <w:rFonts w:asciiTheme="minorHAnsi" w:hAnsiTheme="minorHAnsi"/>
      <w:b/>
      <w:i/>
      <w:iCs/>
    </w:rPr>
  </w:style>
  <w:style w:type="paragraph" w:styleId="a9">
    <w:name w:val="No Spacing"/>
    <w:basedOn w:val="a"/>
    <w:link w:val="aa"/>
    <w:uiPriority w:val="1"/>
    <w:qFormat/>
    <w:rsid w:val="008E22E7"/>
    <w:rPr>
      <w:szCs w:val="32"/>
    </w:rPr>
  </w:style>
  <w:style w:type="character" w:customStyle="1" w:styleId="aa">
    <w:name w:val="Без интервала Знак"/>
    <w:basedOn w:val="a0"/>
    <w:link w:val="a9"/>
    <w:uiPriority w:val="1"/>
    <w:rsid w:val="008E22E7"/>
    <w:rPr>
      <w:sz w:val="24"/>
      <w:szCs w:val="32"/>
    </w:rPr>
  </w:style>
  <w:style w:type="paragraph" w:styleId="ab">
    <w:name w:val="List Paragraph"/>
    <w:basedOn w:val="a"/>
    <w:uiPriority w:val="34"/>
    <w:qFormat/>
    <w:rsid w:val="008E22E7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8E22E7"/>
    <w:rPr>
      <w:i/>
    </w:rPr>
  </w:style>
  <w:style w:type="character" w:customStyle="1" w:styleId="22">
    <w:name w:val="Цитата 2 Знак"/>
    <w:basedOn w:val="a0"/>
    <w:link w:val="21"/>
    <w:uiPriority w:val="29"/>
    <w:rsid w:val="008E22E7"/>
    <w:rPr>
      <w:i/>
      <w:sz w:val="24"/>
      <w:szCs w:val="24"/>
    </w:rPr>
  </w:style>
  <w:style w:type="paragraph" w:styleId="ac">
    <w:name w:val="Intense Quote"/>
    <w:basedOn w:val="a"/>
    <w:next w:val="a"/>
    <w:link w:val="ad"/>
    <w:uiPriority w:val="30"/>
    <w:qFormat/>
    <w:rsid w:val="008E22E7"/>
    <w:pPr>
      <w:ind w:left="720" w:right="720"/>
    </w:pPr>
    <w:rPr>
      <w:b/>
      <w:i/>
      <w:szCs w:val="22"/>
    </w:rPr>
  </w:style>
  <w:style w:type="character" w:customStyle="1" w:styleId="ad">
    <w:name w:val="Выделенная цитата Знак"/>
    <w:basedOn w:val="a0"/>
    <w:link w:val="ac"/>
    <w:uiPriority w:val="30"/>
    <w:rsid w:val="008E22E7"/>
    <w:rPr>
      <w:b/>
      <w:i/>
      <w:sz w:val="24"/>
    </w:rPr>
  </w:style>
  <w:style w:type="character" w:styleId="ae">
    <w:name w:val="Subtle Emphasis"/>
    <w:uiPriority w:val="19"/>
    <w:qFormat/>
    <w:rsid w:val="008E22E7"/>
    <w:rPr>
      <w:i/>
      <w:color w:val="5A5A5A" w:themeColor="text1" w:themeTint="A5"/>
    </w:rPr>
  </w:style>
  <w:style w:type="character" w:styleId="af">
    <w:name w:val="Intense Emphasis"/>
    <w:basedOn w:val="a0"/>
    <w:uiPriority w:val="21"/>
    <w:qFormat/>
    <w:rsid w:val="008E22E7"/>
    <w:rPr>
      <w:b/>
      <w:i/>
      <w:sz w:val="24"/>
      <w:szCs w:val="24"/>
      <w:u w:val="single"/>
    </w:rPr>
  </w:style>
  <w:style w:type="character" w:styleId="af0">
    <w:name w:val="Subtle Reference"/>
    <w:basedOn w:val="a0"/>
    <w:uiPriority w:val="31"/>
    <w:qFormat/>
    <w:rsid w:val="008E22E7"/>
    <w:rPr>
      <w:sz w:val="24"/>
      <w:szCs w:val="24"/>
      <w:u w:val="single"/>
    </w:rPr>
  </w:style>
  <w:style w:type="character" w:styleId="af1">
    <w:name w:val="Intense Reference"/>
    <w:basedOn w:val="a0"/>
    <w:uiPriority w:val="32"/>
    <w:qFormat/>
    <w:rsid w:val="008E22E7"/>
    <w:rPr>
      <w:b/>
      <w:sz w:val="24"/>
      <w:u w:val="single"/>
    </w:rPr>
  </w:style>
  <w:style w:type="character" w:styleId="af2">
    <w:name w:val="Book Title"/>
    <w:basedOn w:val="a0"/>
    <w:uiPriority w:val="33"/>
    <w:qFormat/>
    <w:rsid w:val="008E22E7"/>
    <w:rPr>
      <w:rFonts w:asciiTheme="majorHAnsi" w:eastAsiaTheme="majorEastAsia" w:hAnsiTheme="majorHAnsi"/>
      <w:b/>
      <w:i/>
      <w:sz w:val="24"/>
      <w:szCs w:val="24"/>
    </w:rPr>
  </w:style>
  <w:style w:type="paragraph" w:styleId="af3">
    <w:name w:val="TOC Heading"/>
    <w:basedOn w:val="1"/>
    <w:next w:val="a"/>
    <w:uiPriority w:val="39"/>
    <w:semiHidden/>
    <w:unhideWhenUsed/>
    <w:qFormat/>
    <w:rsid w:val="008E22E7"/>
    <w:pPr>
      <w:outlineLvl w:val="9"/>
    </w:pPr>
  </w:style>
  <w:style w:type="character" w:styleId="af4">
    <w:name w:val="Hyperlink"/>
    <w:basedOn w:val="a0"/>
    <w:uiPriority w:val="99"/>
    <w:semiHidden/>
    <w:unhideWhenUsed/>
    <w:rsid w:val="00C16954"/>
    <w:rPr>
      <w:color w:val="0000FF"/>
      <w:u w:val="single"/>
    </w:rPr>
  </w:style>
  <w:style w:type="paragraph" w:styleId="af5">
    <w:name w:val="Normal (Web)"/>
    <w:basedOn w:val="a"/>
    <w:uiPriority w:val="99"/>
    <w:semiHidden/>
    <w:unhideWhenUsed/>
    <w:rsid w:val="00C16954"/>
    <w:pPr>
      <w:spacing w:before="100" w:beforeAutospacing="1" w:after="100" w:afterAutospacing="1"/>
    </w:pPr>
    <w:rPr>
      <w:rFonts w:ascii="Times New Roman" w:eastAsia="Times New Roman" w:hAnsi="Times New Roman"/>
      <w:lang w:val="ru-RU" w:eastAsia="ru-RU" w:bidi="ar-SA"/>
    </w:rPr>
  </w:style>
  <w:style w:type="paragraph" w:styleId="af6">
    <w:name w:val="Balloon Text"/>
    <w:basedOn w:val="a"/>
    <w:link w:val="af7"/>
    <w:uiPriority w:val="99"/>
    <w:semiHidden/>
    <w:unhideWhenUsed/>
    <w:rsid w:val="00C16954"/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C1695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89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04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88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hyperlink" Target="https://masterclassy.ru/podelki/detskie-podelki/7192-nochnik-svoimi-rukami-svetofor-master-klass-s-poshagovymi-foto.html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hyperlink" Target="https://masterclassy.ru/pedagogam/vospitatelyam/9952-scenariy-viktoriny-dlya-detskogo-sada-znatok-pravil-dorozhnogo-dvizheniya.html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4" Type="http://schemas.openxmlformats.org/officeDocument/2006/relationships/hyperlink" Target="https://masterclassy.ru/pedagogam/vospitatelyam/9952-scenariy-viktoriny-dlya-detskogo-sada-znatok-pravil-dorozhnogo-dvizheniya.html" TargetMode="Externa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олнцестояние">
      <a:majorFont>
        <a:latin typeface="Gill Sans MT"/>
        <a:ea typeface=""/>
        <a:cs typeface=""/>
        <a:font script="Grek" typeface="Corbel"/>
        <a:font script="Cyrl" typeface="Corbel"/>
        <a:font script="Jpan" typeface="HGｺﾞｼｯｸE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Gill Sans MT"/>
        <a:ea typeface=""/>
        <a:cs typeface=""/>
        <a:font script="Grek" typeface="Corbel"/>
        <a:font script="Cyrl" typeface="Corbel"/>
        <a:font script="Jpan" typeface="HGｺﾞｼｯｸE"/>
        <a:font script="Hang" typeface="HY엽서L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1088</Words>
  <Characters>6203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димон</dc:creator>
  <cp:keywords/>
  <dc:description/>
  <cp:lastModifiedBy>Albina</cp:lastModifiedBy>
  <cp:revision>11</cp:revision>
  <dcterms:created xsi:type="dcterms:W3CDTF">2017-09-21T03:44:00Z</dcterms:created>
  <dcterms:modified xsi:type="dcterms:W3CDTF">2017-09-28T05:23:00Z</dcterms:modified>
</cp:coreProperties>
</file>