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-723578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  <w:shd w:val="clear" w:color="auto" w:fill="FFFFFF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A61F8">
            <w:trPr>
              <w:trHeight w:val="2880"/>
              <w:jc w:val="center"/>
            </w:trPr>
            <w:tc>
              <w:tcPr>
                <w:tcW w:w="5000" w:type="pct"/>
              </w:tcPr>
              <w:p w:rsidR="00AA61F8" w:rsidRDefault="009417A2" w:rsidP="009417A2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</w:rPr>
                  <w:t xml:space="preserve">МКОУ </w:t>
                </w:r>
                <w:proofErr w:type="spellStart"/>
                <w:r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</w:rPr>
                  <w:t>Шишовская</w:t>
                </w:r>
                <w:proofErr w:type="spellEnd"/>
                <w:r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</w:rPr>
                  <w:t xml:space="preserve"> СОШ</w:t>
                </w:r>
              </w:p>
              <w:p w:rsidR="009417A2" w:rsidRDefault="009417A2" w:rsidP="009417A2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417A2" w:rsidRDefault="009417A2" w:rsidP="009417A2">
                <w:pPr>
                  <w:jc w:val="center"/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417A2" w:rsidRPr="009417A2" w:rsidRDefault="009417A2" w:rsidP="009417A2">
                <w:pPr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AA61F8" w:rsidRPr="00AA61F8" w:rsidRDefault="00AA61F8" w:rsidP="0027041F">
                <w:pPr>
                  <w:spacing w:after="160" w:line="259" w:lineRule="auto"/>
                  <w:jc w:val="center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</w:p>
              <w:p w:rsidR="00AA61F8" w:rsidRDefault="0027041F" w:rsidP="0027041F">
                <w:pPr>
                  <w:pStyle w:val="af5"/>
                  <w:jc w:val="center"/>
                  <w:rPr>
                    <w:rFonts w:ascii="Times New Roman" w:eastAsiaTheme="majorEastAsia" w:hAnsi="Times New Roman" w:cs="Times New Roman"/>
                    <w:b/>
                    <w:caps/>
                    <w:sz w:val="32"/>
                    <w:szCs w:val="32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caps/>
                    <w:sz w:val="32"/>
                    <w:szCs w:val="32"/>
                  </w:rPr>
                  <w:t>Реферат:</w:t>
                </w:r>
              </w:p>
              <w:p w:rsidR="0027041F" w:rsidRPr="0027041F" w:rsidRDefault="0027041F" w:rsidP="0027041F">
                <w:pPr>
                  <w:pStyle w:val="af5"/>
                  <w:jc w:val="center"/>
                  <w:rPr>
                    <w:rFonts w:ascii="Times New Roman" w:eastAsiaTheme="majorEastAsia" w:hAnsi="Times New Roman" w:cs="Times New Roman"/>
                    <w:b/>
                    <w:caps/>
                    <w:sz w:val="32"/>
                    <w:szCs w:val="32"/>
                  </w:rPr>
                </w:pPr>
              </w:p>
            </w:tc>
          </w:tr>
        </w:tbl>
        <w:p w:rsidR="00AA61F8" w:rsidRPr="00FD66F7" w:rsidRDefault="00AA61F8" w:rsidP="00AA61F8">
          <w:pPr>
            <w:jc w:val="center"/>
            <w:rPr>
              <w:b/>
              <w:i/>
              <w:sz w:val="52"/>
              <w:szCs w:val="52"/>
            </w:rPr>
          </w:pPr>
          <w:r w:rsidRPr="00FD66F7">
            <w:rPr>
              <w:rFonts w:ascii="Times New Roman" w:eastAsia="Times New Roman" w:hAnsi="Times New Roman" w:cs="Times New Roman"/>
              <w:b/>
              <w:i/>
              <w:sz w:val="52"/>
              <w:szCs w:val="52"/>
              <w:lang w:eastAsia="ru-RU"/>
            </w:rPr>
            <w:t>Особенности организации исследовательской деятельности у младших школьников в различных УМК для начальной школы.</w:t>
          </w:r>
        </w:p>
        <w:p w:rsidR="00AA61F8" w:rsidRDefault="00AA61F8" w:rsidP="00AA61F8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AA61F8" w:rsidRDefault="00AA61F8" w:rsidP="00AA61F8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AA61F8" w:rsidRDefault="00AA61F8" w:rsidP="00AA61F8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AA61F8" w:rsidRDefault="00AA61F8" w:rsidP="00AA61F8">
          <w:pPr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AA61F8" w:rsidRDefault="00AA61F8" w:rsidP="00AA61F8">
          <w:pPr>
            <w:spacing w:after="160" w:line="259" w:lineRule="auto"/>
            <w:jc w:val="right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AA61F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Выполнил</w:t>
          </w: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а</w:t>
          </w:r>
          <w:r w:rsidRPr="00AA61F8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:</w:t>
          </w:r>
        </w:p>
        <w:p w:rsidR="00AA61F8" w:rsidRDefault="00AA61F8" w:rsidP="00AA61F8">
          <w:pPr>
            <w:spacing w:after="160" w:line="259" w:lineRule="auto"/>
            <w:jc w:val="right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Федорчук С.В., учитель </w:t>
          </w:r>
        </w:p>
        <w:p w:rsidR="00AA61F8" w:rsidRDefault="00AA61F8" w:rsidP="00AA61F8">
          <w:pPr>
            <w:spacing w:after="160" w:line="259" w:lineRule="auto"/>
            <w:jc w:val="right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начальных классов</w:t>
          </w:r>
        </w:p>
        <w:p w:rsidR="00AA61F8" w:rsidRPr="00AA61F8" w:rsidRDefault="00AA61F8" w:rsidP="00AA61F8">
          <w:pPr>
            <w:spacing w:after="160" w:line="259" w:lineRule="auto"/>
            <w:jc w:val="right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МКОУ </w:t>
          </w:r>
          <w:proofErr w:type="spellStart"/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Шишовская</w:t>
          </w:r>
          <w:proofErr w:type="spellEnd"/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СОШ </w:t>
          </w:r>
        </w:p>
        <w:p w:rsidR="00AA61F8" w:rsidRPr="0027041F" w:rsidRDefault="00AA61F8" w:rsidP="0027041F">
          <w:pPr>
            <w:spacing w:after="160" w:line="259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AA61F8" w:rsidRDefault="00AA61F8" w:rsidP="00AA61F8">
          <w:pPr>
            <w:spacing w:after="160" w:line="259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AA61F8" w:rsidRDefault="00AA61F8" w:rsidP="00AA61F8">
          <w:pPr>
            <w:spacing w:after="160" w:line="259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7041F" w:rsidRDefault="0027041F" w:rsidP="00FD66F7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9417A2" w:rsidRDefault="009417A2" w:rsidP="00FD66F7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9417A2" w:rsidRDefault="009417A2" w:rsidP="00FD66F7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AA61F8" w:rsidRPr="00AA61F8" w:rsidRDefault="00AA61F8" w:rsidP="009417A2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2016 г.</w:t>
          </w:r>
          <w:bookmarkStart w:id="0" w:name="_GoBack"/>
          <w:bookmarkEnd w:id="0"/>
        </w:p>
        <w:p w:rsidR="00AA61F8" w:rsidRPr="00AA61F8" w:rsidRDefault="00AA61F8">
          <w:pPr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b/>
              <w:bCs/>
              <w:shd w:val="clear" w:color="auto" w:fill="FFFFFF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64374985"/>
        <w:docPartObj>
          <w:docPartGallery w:val="Table of Contents"/>
          <w:docPartUnique/>
        </w:docPartObj>
      </w:sdtPr>
      <w:sdtEndPr/>
      <w:sdtContent>
        <w:p w:rsidR="0032683A" w:rsidRDefault="0032683A">
          <w:pPr>
            <w:pStyle w:val="af4"/>
          </w:pPr>
          <w:r>
            <w:t>Оглавление</w:t>
          </w:r>
        </w:p>
        <w:p w:rsidR="0032683A" w:rsidRPr="0032683A" w:rsidRDefault="0032683A" w:rsidP="0032683A">
          <w:pPr>
            <w:rPr>
              <w:lang w:eastAsia="ru-RU"/>
            </w:rPr>
          </w:pPr>
        </w:p>
        <w:p w:rsidR="0032683A" w:rsidRDefault="0032683A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704858" w:history="1">
            <w:r w:rsidRPr="005B2599">
              <w:rPr>
                <w:rStyle w:val="ac"/>
                <w:rFonts w:eastAsia="Times New Roman"/>
                <w:noProof/>
                <w:lang w:eastAsia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_Toc451704858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83A" w:rsidRDefault="0032683A" w:rsidP="0032683A">
          <w:pPr>
            <w:pStyle w:val="11"/>
            <w:tabs>
              <w:tab w:val="right" w:leader="dot" w:pos="9062"/>
            </w:tabs>
            <w:rPr>
              <w:rStyle w:val="ac"/>
              <w:noProof/>
            </w:rPr>
          </w:pPr>
        </w:p>
        <w:p w:rsidR="0032683A" w:rsidRDefault="009417A2" w:rsidP="0032683A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51704859" w:history="1">
            <w:r w:rsidR="0032683A" w:rsidRPr="005B2599">
              <w:rPr>
                <w:rStyle w:val="ac"/>
                <w:rFonts w:eastAsia="Times New Roman"/>
                <w:noProof/>
                <w:lang w:eastAsia="ru-RU"/>
              </w:rPr>
              <w:t>ОСНОВНАЯ ЧАСТЬ</w:t>
            </w:r>
            <w:r w:rsidR="0032683A">
              <w:rPr>
                <w:noProof/>
                <w:webHidden/>
              </w:rPr>
              <w:tab/>
            </w:r>
            <w:r w:rsidR="0032683A">
              <w:rPr>
                <w:noProof/>
                <w:webHidden/>
              </w:rPr>
              <w:fldChar w:fldCharType="begin"/>
            </w:r>
            <w:r w:rsidR="0032683A">
              <w:rPr>
                <w:noProof/>
                <w:webHidden/>
              </w:rPr>
              <w:instrText xml:space="preserve"> PAGEREF _Toc451704859 \h </w:instrText>
            </w:r>
            <w:r w:rsidR="0032683A">
              <w:rPr>
                <w:noProof/>
                <w:webHidden/>
              </w:rPr>
            </w:r>
            <w:r w:rsidR="0032683A">
              <w:rPr>
                <w:noProof/>
                <w:webHidden/>
              </w:rPr>
              <w:fldChar w:fldCharType="separate"/>
            </w:r>
            <w:r w:rsidR="0032683A">
              <w:rPr>
                <w:noProof/>
                <w:webHidden/>
              </w:rPr>
              <w:t>6</w:t>
            </w:r>
            <w:r w:rsidR="0032683A">
              <w:rPr>
                <w:noProof/>
                <w:webHidden/>
              </w:rPr>
              <w:fldChar w:fldCharType="end"/>
            </w:r>
          </w:hyperlink>
        </w:p>
        <w:p w:rsidR="0032683A" w:rsidRDefault="0032683A">
          <w:pPr>
            <w:pStyle w:val="11"/>
            <w:tabs>
              <w:tab w:val="right" w:leader="dot" w:pos="9062"/>
            </w:tabs>
            <w:rPr>
              <w:rStyle w:val="ac"/>
              <w:noProof/>
            </w:rPr>
          </w:pPr>
        </w:p>
        <w:p w:rsidR="0032683A" w:rsidRDefault="009417A2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51704861" w:history="1">
            <w:r w:rsidR="0032683A" w:rsidRPr="005B2599">
              <w:rPr>
                <w:rStyle w:val="ac"/>
                <w:rFonts w:eastAsia="Times New Roman"/>
                <w:noProof/>
                <w:lang w:eastAsia="ru-RU"/>
              </w:rPr>
              <w:t>ВЫВОД</w:t>
            </w:r>
            <w:r w:rsidR="0032683A">
              <w:rPr>
                <w:noProof/>
                <w:webHidden/>
              </w:rPr>
              <w:tab/>
            </w:r>
            <w:r w:rsidR="0032683A">
              <w:rPr>
                <w:noProof/>
                <w:webHidden/>
              </w:rPr>
              <w:fldChar w:fldCharType="begin"/>
            </w:r>
            <w:r w:rsidR="0032683A">
              <w:rPr>
                <w:noProof/>
                <w:webHidden/>
              </w:rPr>
              <w:instrText xml:space="preserve"> PAGEREF _Toc451704861 \h </w:instrText>
            </w:r>
            <w:r w:rsidR="0032683A">
              <w:rPr>
                <w:noProof/>
                <w:webHidden/>
              </w:rPr>
            </w:r>
            <w:r w:rsidR="0032683A">
              <w:rPr>
                <w:noProof/>
                <w:webHidden/>
              </w:rPr>
              <w:fldChar w:fldCharType="separate"/>
            </w:r>
            <w:r w:rsidR="0032683A">
              <w:rPr>
                <w:noProof/>
                <w:webHidden/>
              </w:rPr>
              <w:t>18</w:t>
            </w:r>
            <w:r w:rsidR="0032683A">
              <w:rPr>
                <w:noProof/>
                <w:webHidden/>
              </w:rPr>
              <w:fldChar w:fldCharType="end"/>
            </w:r>
          </w:hyperlink>
        </w:p>
        <w:p w:rsidR="0032683A" w:rsidRDefault="0032683A">
          <w:pPr>
            <w:pStyle w:val="11"/>
            <w:tabs>
              <w:tab w:val="right" w:leader="dot" w:pos="9062"/>
            </w:tabs>
            <w:rPr>
              <w:rStyle w:val="ac"/>
              <w:noProof/>
            </w:rPr>
          </w:pPr>
        </w:p>
        <w:p w:rsidR="0032683A" w:rsidRDefault="009417A2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51704862" w:history="1">
            <w:r w:rsidR="0032683A" w:rsidRPr="005B2599">
              <w:rPr>
                <w:rStyle w:val="ac"/>
                <w:rFonts w:eastAsia="Times New Roman"/>
                <w:noProof/>
                <w:lang w:eastAsia="ru-RU"/>
              </w:rPr>
              <w:t>Список литературы</w:t>
            </w:r>
            <w:r w:rsidR="0032683A">
              <w:rPr>
                <w:noProof/>
                <w:webHidden/>
              </w:rPr>
              <w:tab/>
            </w:r>
            <w:r w:rsidR="0032683A">
              <w:rPr>
                <w:noProof/>
                <w:webHidden/>
              </w:rPr>
              <w:fldChar w:fldCharType="begin"/>
            </w:r>
            <w:r w:rsidR="0032683A">
              <w:rPr>
                <w:noProof/>
                <w:webHidden/>
              </w:rPr>
              <w:instrText xml:space="preserve"> PAGEREF _Toc451704862 \h </w:instrText>
            </w:r>
            <w:r w:rsidR="0032683A">
              <w:rPr>
                <w:noProof/>
                <w:webHidden/>
              </w:rPr>
            </w:r>
            <w:r w:rsidR="0032683A">
              <w:rPr>
                <w:noProof/>
                <w:webHidden/>
              </w:rPr>
              <w:fldChar w:fldCharType="separate"/>
            </w:r>
            <w:r w:rsidR="0032683A">
              <w:rPr>
                <w:noProof/>
                <w:webHidden/>
              </w:rPr>
              <w:t>21</w:t>
            </w:r>
            <w:r w:rsidR="0032683A">
              <w:rPr>
                <w:noProof/>
                <w:webHidden/>
              </w:rPr>
              <w:fldChar w:fldCharType="end"/>
            </w:r>
          </w:hyperlink>
        </w:p>
        <w:p w:rsidR="0032683A" w:rsidRDefault="0032683A">
          <w:r>
            <w:rPr>
              <w:b/>
              <w:bCs/>
            </w:rPr>
            <w:fldChar w:fldCharType="end"/>
          </w:r>
        </w:p>
      </w:sdtContent>
    </w:sdt>
    <w:p w:rsidR="00094690" w:rsidRDefault="00094690" w:rsidP="00094690">
      <w:pPr>
        <w:pStyle w:val="af4"/>
      </w:pPr>
    </w:p>
    <w:p w:rsidR="00A40D3B" w:rsidRPr="00490946" w:rsidRDefault="00843610" w:rsidP="000D6F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90946" w:rsidRPr="0032683A" w:rsidRDefault="00490946" w:rsidP="00094690">
      <w:pPr>
        <w:pStyle w:val="1"/>
        <w:rPr>
          <w:rFonts w:eastAsia="Times New Roman"/>
          <w:b w:val="0"/>
          <w:color w:val="auto"/>
          <w:lang w:eastAsia="ru-RU"/>
        </w:rPr>
      </w:pPr>
      <w:bookmarkStart w:id="1" w:name="_Toc451704699"/>
      <w:bookmarkStart w:id="2" w:name="_Toc451704764"/>
      <w:bookmarkStart w:id="3" w:name="_Toc451704858"/>
      <w:r w:rsidRPr="0032683A">
        <w:rPr>
          <w:rFonts w:eastAsia="Times New Roman"/>
          <w:b w:val="0"/>
          <w:color w:val="auto"/>
          <w:lang w:eastAsia="ru-RU"/>
        </w:rPr>
        <w:lastRenderedPageBreak/>
        <w:t>ВВЕДЕНИЕ</w:t>
      </w:r>
      <w:bookmarkEnd w:id="1"/>
      <w:bookmarkEnd w:id="2"/>
      <w:bookmarkEnd w:id="3"/>
    </w:p>
    <w:p w:rsidR="00AF0F2F" w:rsidRDefault="005820A1" w:rsidP="00AF0F2F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0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Единственный путь, ведущий </w:t>
      </w:r>
    </w:p>
    <w:p w:rsidR="005820A1" w:rsidRPr="00AF0F2F" w:rsidRDefault="005820A1" w:rsidP="00AF0F2F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0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знаниям, - это деятельность.</w:t>
      </w:r>
    </w:p>
    <w:p w:rsidR="005820A1" w:rsidRDefault="005820A1" w:rsidP="00AF0F2F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D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Бернард Шоу.</w:t>
      </w:r>
    </w:p>
    <w:p w:rsidR="00691C25" w:rsidRDefault="00AF0F2F" w:rsidP="00AF0F2F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F0F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“Спорьте, заблуждайтесь, ошибайтесь, </w:t>
      </w:r>
      <w:r w:rsidRPr="00AF0F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но ради бога, размышляйте, </w:t>
      </w:r>
    </w:p>
    <w:p w:rsidR="00AF0F2F" w:rsidRPr="00AF0F2F" w:rsidRDefault="00AF0F2F" w:rsidP="00AF0F2F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F0F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хотя и криво, да сами”.</w:t>
      </w:r>
      <w:r w:rsidRPr="00AF0F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AF0F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Г.Э. Лессинг</w:t>
      </w:r>
    </w:p>
    <w:p w:rsidR="00AF0F2F" w:rsidRPr="00975D53" w:rsidRDefault="00AF0F2F" w:rsidP="005820A1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2331" w:rsidRPr="00975D53" w:rsidRDefault="000E2331" w:rsidP="00975D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запросы современного общества направлены на общекультурное, личностное и познавательное развитие учащихся, обеспечивающее умение учиться. </w:t>
      </w:r>
      <w:r w:rsidR="00975D53" w:rsidRPr="0097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современной школы должен обладать практико-ориентированными знаниями, необходимыми для успешной интеграции в социум и адаптации в нём. </w:t>
      </w:r>
      <w:r w:rsidRPr="0097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выпускник школы соответствовал требованиям, предъявляемым к нему обществом, изменения необходимы и в системе образования. </w:t>
      </w:r>
    </w:p>
    <w:p w:rsidR="00FF46A6" w:rsidRPr="00FF46A6" w:rsidRDefault="005820A1" w:rsidP="00FF46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60845">
        <w:rPr>
          <w:rFonts w:ascii="Times New Roman" w:hAnsi="Times New Roman" w:cs="Times New Roman"/>
          <w:sz w:val="28"/>
          <w:szCs w:val="28"/>
        </w:rPr>
        <w:t>Сегодня ключевым элементом модернизации российской школы является федеральный государственный образовательный стандарт</w:t>
      </w:r>
      <w:r w:rsidR="00975D53" w:rsidRPr="00260845">
        <w:rPr>
          <w:rFonts w:ascii="Times New Roman" w:hAnsi="Times New Roman" w:cs="Times New Roman"/>
          <w:sz w:val="28"/>
          <w:szCs w:val="28"/>
        </w:rPr>
        <w:t xml:space="preserve"> (ФГОС)</w:t>
      </w:r>
      <w:r w:rsidRPr="00260845">
        <w:rPr>
          <w:rFonts w:ascii="Times New Roman" w:hAnsi="Times New Roman" w:cs="Times New Roman"/>
          <w:sz w:val="28"/>
          <w:szCs w:val="28"/>
        </w:rPr>
        <w:t>. Его реализация закреплена  нов</w:t>
      </w:r>
      <w:r w:rsidR="000E2331" w:rsidRPr="00260845">
        <w:rPr>
          <w:rFonts w:ascii="Times New Roman" w:hAnsi="Times New Roman" w:cs="Times New Roman"/>
          <w:sz w:val="28"/>
          <w:szCs w:val="28"/>
        </w:rPr>
        <w:t>ым Законом «Об образовании РФ».</w:t>
      </w:r>
      <w:r w:rsidR="00975D53" w:rsidRPr="00260845">
        <w:rPr>
          <w:rFonts w:ascii="Times New Roman" w:hAnsi="Times New Roman" w:cs="Times New Roman"/>
          <w:sz w:val="28"/>
          <w:szCs w:val="28"/>
        </w:rPr>
        <w:t xml:space="preserve"> Государственные стандарты общего образования нового поколения предполагают внесение значительных изменений в структуру и содержание, цели и задачи образования, смещение акцентов с одной задачи – вооружить учащегося знаниями – на другую – формировать у него</w:t>
      </w:r>
      <w:r w:rsidR="00D05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5A7">
        <w:rPr>
          <w:rFonts w:ascii="Times New Roman" w:hAnsi="Times New Roman" w:cs="Times New Roman"/>
          <w:sz w:val="28"/>
          <w:szCs w:val="28"/>
        </w:rPr>
        <w:t>общ</w:t>
      </w:r>
      <w:r w:rsidR="00975D53" w:rsidRPr="00260845">
        <w:rPr>
          <w:rFonts w:ascii="Times New Roman" w:hAnsi="Times New Roman" w:cs="Times New Roman"/>
          <w:sz w:val="28"/>
          <w:szCs w:val="28"/>
        </w:rPr>
        <w:t>еучебные</w:t>
      </w:r>
      <w:proofErr w:type="spellEnd"/>
      <w:r w:rsidR="00975D53" w:rsidRPr="00260845">
        <w:rPr>
          <w:rFonts w:ascii="Times New Roman" w:hAnsi="Times New Roman" w:cs="Times New Roman"/>
          <w:sz w:val="28"/>
          <w:szCs w:val="28"/>
        </w:rPr>
        <w:t xml:space="preserve"> умения и навыки </w:t>
      </w:r>
      <w:r w:rsidR="00FF46A6">
        <w:rPr>
          <w:rFonts w:ascii="Times New Roman" w:hAnsi="Times New Roman" w:cs="Times New Roman"/>
          <w:sz w:val="28"/>
          <w:szCs w:val="28"/>
        </w:rPr>
        <w:t>как основу учебной деятельности:</w:t>
      </w:r>
      <w:r w:rsidR="000E2331" w:rsidRPr="00975D53">
        <w:rPr>
          <w:sz w:val="28"/>
          <w:szCs w:val="28"/>
        </w:rPr>
        <w:t xml:space="preserve"> </w:t>
      </w:r>
      <w:r w:rsidR="00260845" w:rsidRPr="00FF46A6">
        <w:rPr>
          <w:sz w:val="28"/>
          <w:szCs w:val="28"/>
        </w:rPr>
        <w:t>«</w:t>
      </w:r>
      <w:r w:rsidR="00260845" w:rsidRPr="00FF46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обучающихся»</w:t>
      </w:r>
      <w:r w:rsidR="00FF46A6" w:rsidRPr="00FF46A6">
        <w:rPr>
          <w:rStyle w:val="ab"/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ootnoteReference w:id="1"/>
      </w:r>
    </w:p>
    <w:p w:rsidR="00427DB7" w:rsidRDefault="00975D53" w:rsidP="00427D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5D53">
        <w:rPr>
          <w:sz w:val="28"/>
          <w:szCs w:val="28"/>
        </w:rPr>
        <w:lastRenderedPageBreak/>
        <w:t> </w:t>
      </w:r>
      <w:r w:rsidRPr="00975D53">
        <w:rPr>
          <w:bCs/>
          <w:sz w:val="28"/>
          <w:szCs w:val="28"/>
        </w:rPr>
        <w:t>Ведущую роль должны играть творческие методы обучения. В арсенале инновационных педагогических средств и методов особое место занимает </w:t>
      </w:r>
      <w:r w:rsidRPr="00975D53">
        <w:rPr>
          <w:bCs/>
          <w:iCs/>
          <w:sz w:val="28"/>
          <w:szCs w:val="28"/>
        </w:rPr>
        <w:t>исследовательская деятельность</w:t>
      </w:r>
      <w:r w:rsidR="005820A1" w:rsidRPr="00975D53">
        <w:rPr>
          <w:sz w:val="28"/>
          <w:szCs w:val="28"/>
        </w:rPr>
        <w:t xml:space="preserve"> как эффективны</w:t>
      </w:r>
      <w:r w:rsidRPr="00975D53">
        <w:rPr>
          <w:sz w:val="28"/>
          <w:szCs w:val="28"/>
        </w:rPr>
        <w:t>й</w:t>
      </w:r>
      <w:r w:rsidR="005820A1" w:rsidRPr="00975D53">
        <w:rPr>
          <w:sz w:val="28"/>
          <w:szCs w:val="28"/>
        </w:rPr>
        <w:t xml:space="preserve"> метод, формирующи</w:t>
      </w:r>
      <w:r w:rsidRPr="00975D53">
        <w:rPr>
          <w:sz w:val="28"/>
          <w:szCs w:val="28"/>
        </w:rPr>
        <w:t>й</w:t>
      </w:r>
      <w:r w:rsidR="005820A1" w:rsidRPr="00975D53">
        <w:rPr>
          <w:sz w:val="28"/>
          <w:szCs w:val="28"/>
        </w:rPr>
        <w:t xml:space="preserve"> умение учащихся самостоятельно добывать новые знания, работать с информацией, делать выводы и ум</w:t>
      </w:r>
      <w:r w:rsidR="001A7B9C">
        <w:rPr>
          <w:sz w:val="28"/>
          <w:szCs w:val="28"/>
        </w:rPr>
        <w:t xml:space="preserve">озаключении.  Другими словами – </w:t>
      </w:r>
      <w:r w:rsidR="005820A1" w:rsidRPr="00975D53">
        <w:rPr>
          <w:sz w:val="28"/>
          <w:szCs w:val="28"/>
        </w:rPr>
        <w:t xml:space="preserve">то, что дети могут сделать сегодня вместе, завтра каждый из них сможет сделать самостоятельно. </w:t>
      </w:r>
      <w:r w:rsidR="000E2331" w:rsidRPr="00975D53">
        <w:rPr>
          <w:sz w:val="28"/>
          <w:szCs w:val="28"/>
        </w:rPr>
        <w:t>Какое значение для обучающихся имеет исследовательская работа? Она даёт возможность осознать свою значимость, развивает познавательный интерес, любознательность, умение работать с информационными источниками, учит общению со сверстниками и единомышленниками.</w:t>
      </w:r>
    </w:p>
    <w:p w:rsidR="00427DB7" w:rsidRPr="00427DB7" w:rsidRDefault="005820A1" w:rsidP="00427DB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75D53">
        <w:rPr>
          <w:sz w:val="28"/>
          <w:szCs w:val="28"/>
        </w:rPr>
        <w:t>Проектная, исследовательская деятельность учащихся прописана в ФГОС, следовательно, каждый ученик должен быть обучен этой деятельности. Программы всех школьных предметов ориентированы на данный вид деятельности. И это не случайно. Ведь именно в процессе правильной самостоятельной работы над созданием проекта лучше всего формируется культура умственного труда учеников</w:t>
      </w:r>
      <w:r w:rsidRPr="00427DB7">
        <w:rPr>
          <w:sz w:val="28"/>
          <w:szCs w:val="28"/>
        </w:rPr>
        <w:t>.</w:t>
      </w:r>
      <w:r w:rsidR="00975D53" w:rsidRPr="00427DB7">
        <w:rPr>
          <w:color w:val="333333"/>
          <w:sz w:val="28"/>
          <w:szCs w:val="28"/>
        </w:rPr>
        <w:t xml:space="preserve"> </w:t>
      </w:r>
      <w:r w:rsidR="00427DB7">
        <w:rPr>
          <w:color w:val="333333"/>
          <w:sz w:val="28"/>
          <w:szCs w:val="28"/>
        </w:rPr>
        <w:t>Эта идея пришла в педагогику не сегодня. Ещё в начале века учёные были уверены в необходимости такого вида деятельности обучающихся:</w:t>
      </w:r>
      <w:r w:rsidR="00427DB7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1A5EF9">
        <w:rPr>
          <w:rFonts w:ascii="Helvetica" w:hAnsi="Helvetica" w:cs="Helvetica"/>
          <w:color w:val="333333"/>
          <w:sz w:val="20"/>
          <w:szCs w:val="20"/>
        </w:rPr>
        <w:t>«</w:t>
      </w:r>
      <w:r w:rsidR="001A5EF9" w:rsidRPr="001A5EF9">
        <w:rPr>
          <w:sz w:val="28"/>
          <w:szCs w:val="28"/>
        </w:rPr>
        <w:t xml:space="preserve">Мы рассматриваем проектную деятельность как деятельность в рамках реализации проекта, предполагающую самостоятельное выполнение детьми младшего школьного возраста комплекса действий по решению значимой для них проблемы, завершающейся созданием продукта при эмоциональной, регулятивной и инструктирующей поддержке взрослого. Влияние проектной деятельности на формирование познавательных универсальных учебных действий определяется степенью овладения ребенком действиями практического и мыслительного характера: выделение (осознание) проблемной ситуации, формулировка проблемы, </w:t>
      </w:r>
      <w:r w:rsidR="001A5EF9" w:rsidRPr="001A5EF9">
        <w:rPr>
          <w:sz w:val="28"/>
          <w:szCs w:val="28"/>
        </w:rPr>
        <w:lastRenderedPageBreak/>
        <w:t>определение возможных способов решения проблемы, реализация намеченного плана, представление продукта проектной деятельности</w:t>
      </w:r>
      <w:r w:rsidR="001A5EF9">
        <w:rPr>
          <w:sz w:val="28"/>
          <w:szCs w:val="28"/>
        </w:rPr>
        <w:t>»</w:t>
      </w:r>
      <w:r w:rsidR="001A5EF9" w:rsidRPr="001A5EF9">
        <w:rPr>
          <w:sz w:val="28"/>
          <w:szCs w:val="28"/>
        </w:rPr>
        <w:t>.</w:t>
      </w:r>
      <w:r w:rsidR="00427DB7">
        <w:rPr>
          <w:rStyle w:val="ab"/>
          <w:sz w:val="28"/>
          <w:szCs w:val="28"/>
        </w:rPr>
        <w:footnoteReference w:id="2"/>
      </w:r>
    </w:p>
    <w:p w:rsidR="005820A1" w:rsidRPr="00427DB7" w:rsidRDefault="00AF0F2F" w:rsidP="00427D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младшего школьного возраста по природе своей исследователи и с большим интересом участвуют в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личных исследовательских делах. </w:t>
      </w:r>
      <w:r w:rsidR="00975D53" w:rsidRPr="00975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в начальной школе должен закладываться фундамент умений, знаний и навыков активной, творческой, самостоятельной деятельности учащихся, приёмов анализа, синтеза и оценки результатов своей деятельности и исследовательская работа – один из важнейших путей в решении данной проблемы. 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</w:t>
      </w:r>
      <w:r w:rsidR="00975D53"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уверенность в своих силах,</w:t>
      </w:r>
      <w:r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организовать такие педагогические условия, которые способствовали бы развитию у учеников самостоятельности мышлен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и творческого подхода к делу,</w:t>
      </w:r>
      <w:r w:rsidR="00975D53" w:rsidRPr="00975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 же привлечь родителей к участию в школьных делах своего ребёнка.</w:t>
      </w:r>
    </w:p>
    <w:p w:rsidR="00691C25" w:rsidRDefault="00AF0F2F" w:rsidP="00427DB7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Раскрывая содержание организации проектно-исследовательской деятельности в начальной школе как способа реализации требований ФГОС,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акцентиру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</w:t>
      </w:r>
      <w:r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 на следующих идеях: проектно-исследовательская деятельность формирует ключевые компетентности учащихся; 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информации. Это неотъемлемая часть требований ФГОС к умениям и навыкам, позволяющим собственными усилиями ученика изменить реальность, выполняя все шаги алгоритма проектной деятельности. Проектно-исследовательская деятельность является </w:t>
      </w:r>
      <w:r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способом достижения личностных, </w:t>
      </w:r>
      <w:proofErr w:type="spellStart"/>
      <w:r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AF0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 обучающихся, предусмотренных ФГОС</w:t>
      </w:r>
      <w:r w:rsidRPr="00691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1C25" w:rsidRPr="00691C25" w:rsidRDefault="00691C25" w:rsidP="00691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организации учебно-исследовательской деятельности много достоинств:</w:t>
      </w:r>
    </w:p>
    <w:p w:rsidR="00691C25" w:rsidRPr="00691C25" w:rsidRDefault="00691C25" w:rsidP="00691C25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 та же информация повторяется в разной форме</w:t>
      </w:r>
      <w:r w:rsidR="00FF46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91C25" w:rsidRPr="00691C25" w:rsidRDefault="00691C25" w:rsidP="00691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возможность неоднократно повторять новый материал с целью его усвоения и систематизации;</w:t>
      </w:r>
    </w:p>
    <w:p w:rsidR="00691C25" w:rsidRPr="00691C25" w:rsidRDefault="00691C25" w:rsidP="00691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обучения приближен к реальной жизни;</w:t>
      </w:r>
    </w:p>
    <w:p w:rsidR="00691C25" w:rsidRPr="00691C25" w:rsidRDefault="00691C25" w:rsidP="00691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развиваются коммуникативные навыки (ведения дискуссии; доказывания и аргументирования);</w:t>
      </w:r>
    </w:p>
    <w:p w:rsidR="00691C25" w:rsidRDefault="00691C25" w:rsidP="00691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1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воспитываются нравственные качества личности (сопереживание, великодушие, терпение, трудолюбие, честность, доброта и др.).</w:t>
      </w:r>
    </w:p>
    <w:p w:rsidR="000D6F73" w:rsidRDefault="000D6F73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6F73" w:rsidRDefault="000D6F73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DB7" w:rsidRDefault="00427DB7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DB7" w:rsidRDefault="00427DB7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DB7" w:rsidRDefault="00427DB7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DB7" w:rsidRDefault="00427DB7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DB7" w:rsidRDefault="00427DB7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DB7" w:rsidRDefault="00427DB7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DB7" w:rsidRDefault="00427DB7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DB7" w:rsidRDefault="00427DB7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6F73" w:rsidRPr="00691C25" w:rsidRDefault="000D6F73" w:rsidP="000D6F7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7F60" w:rsidRPr="0032683A" w:rsidRDefault="00A602DA" w:rsidP="00094690">
      <w:pPr>
        <w:pStyle w:val="1"/>
        <w:rPr>
          <w:rFonts w:eastAsia="Times New Roman"/>
          <w:b w:val="0"/>
          <w:color w:val="auto"/>
          <w:lang w:eastAsia="ru-RU"/>
        </w:rPr>
      </w:pPr>
      <w:bookmarkStart w:id="4" w:name="_Toc451704700"/>
      <w:bookmarkStart w:id="5" w:name="_Toc451704765"/>
      <w:bookmarkStart w:id="6" w:name="_Toc451704859"/>
      <w:r w:rsidRPr="0032683A">
        <w:rPr>
          <w:rFonts w:eastAsia="Times New Roman"/>
          <w:b w:val="0"/>
          <w:color w:val="auto"/>
          <w:lang w:eastAsia="ru-RU"/>
        </w:rPr>
        <w:lastRenderedPageBreak/>
        <w:t>ОСНОВНАЯ ЧАСТЬ</w:t>
      </w:r>
      <w:bookmarkEnd w:id="4"/>
      <w:bookmarkEnd w:id="5"/>
      <w:bookmarkEnd w:id="6"/>
    </w:p>
    <w:p w:rsidR="006A7F60" w:rsidRPr="0032683A" w:rsidRDefault="006A7F60" w:rsidP="008D31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10" w:rsidRDefault="00843610" w:rsidP="0027041F">
      <w:pPr>
        <w:shd w:val="clear" w:color="auto" w:fill="FFFFFF" w:themeFill="background1"/>
        <w:spacing w:before="180"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_Toc451704701"/>
      <w:bookmarkStart w:id="8" w:name="_Toc451704766"/>
      <w:bookmarkStart w:id="9" w:name="_Toc451704860"/>
      <w:r w:rsidRPr="0032683A">
        <w:rPr>
          <w:rStyle w:val="10"/>
          <w:rFonts w:ascii="Times New Roman" w:hAnsi="Times New Roman" w:cs="Times New Roman"/>
          <w:b w:val="0"/>
          <w:color w:val="auto"/>
        </w:rPr>
        <w:t xml:space="preserve">1. </w:t>
      </w:r>
      <w:r w:rsidR="00D71925" w:rsidRPr="0032683A">
        <w:rPr>
          <w:rStyle w:val="10"/>
          <w:rFonts w:ascii="Times New Roman" w:hAnsi="Times New Roman" w:cs="Times New Roman"/>
          <w:b w:val="0"/>
          <w:color w:val="auto"/>
        </w:rPr>
        <w:t>В настоящее время</w:t>
      </w:r>
      <w:bookmarkEnd w:id="7"/>
      <w:bookmarkEnd w:id="8"/>
      <w:bookmarkEnd w:id="9"/>
      <w:r w:rsidR="00D71925" w:rsidRPr="0032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Российской Федерации существуют </w:t>
      </w:r>
      <w:r w:rsidR="00D71925" w:rsidRPr="00D71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традиционная </w:t>
      </w:r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1925" w:rsidRPr="00D719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развивающие</w:t>
      </w:r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>К традиционным относятся программы: «Школа России», «Начальная школа ХХI века», «Школа2000», «Школа 2100», «Гармония», «Перспективная начальная школа</w:t>
      </w:r>
      <w:r w:rsidR="00D055A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«Классическая начальная школа», «Планета знаний», «Перспектива». К развивающим системам относятся две программы: Л.В. </w:t>
      </w:r>
      <w:proofErr w:type="spellStart"/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>Занкова</w:t>
      </w:r>
      <w:proofErr w:type="spellEnd"/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Д.Б. </w:t>
      </w:r>
      <w:proofErr w:type="spellStart"/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Эльконина</w:t>
      </w:r>
      <w:proofErr w:type="spellEnd"/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В.В. Давыдова.</w:t>
      </w:r>
      <w:r w:rsidR="00D71925" w:rsidRPr="00D71925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D71925" w:rsidRPr="00D71925">
        <w:rPr>
          <w:rFonts w:ascii="Times New Roman" w:hAnsi="Times New Roman" w:cs="Times New Roman"/>
          <w:sz w:val="28"/>
          <w:szCs w:val="28"/>
        </w:rPr>
        <w:br/>
      </w:r>
      <w:r w:rsidR="00D71925" w:rsidRPr="006A7F60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        </w:t>
      </w:r>
      <w:r w:rsidR="008D3145" w:rsidRPr="006A7F60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Цель</w:t>
      </w:r>
      <w:r w:rsidR="00D71925" w:rsidRPr="006A7F60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ю</w:t>
      </w:r>
      <w:r w:rsidR="00D719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своей работы мы ставим </w:t>
      </w:r>
      <w:r w:rsidR="00FD66F7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ознакомиться с</w:t>
      </w:r>
      <w:r w:rsidR="000D6F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0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</w:t>
      </w:r>
      <w:r w:rsidR="00FD66F7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A602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исследовательской деятельности </w:t>
      </w:r>
      <w:r w:rsidR="00D719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различных УМК</w:t>
      </w:r>
      <w:r w:rsidR="00FD6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</w:t>
      </w:r>
      <w:r w:rsid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</w:t>
      </w:r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</w:t>
      </w:r>
      <w:r w:rsidR="00FD66F7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D71925"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в существующем многообразии </w:t>
      </w:r>
      <w:r w:rsid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предложений.</w:t>
      </w:r>
      <w:r w:rsidR="00D7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45" w:rsidRPr="008D314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Выявить специфику использования проектной деятельности</w:t>
      </w:r>
      <w:r w:rsidR="00D71925" w:rsidRPr="00D719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719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различных УМК</w:t>
      </w:r>
      <w:r w:rsidR="008D3145" w:rsidRPr="008D31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образовательного ресурса в решении управленческо-педагогической задачи организации развивающих возможностей образовательной среды.</w:t>
      </w:r>
      <w:r w:rsidR="00843E4D" w:rsidRPr="000D6F73">
        <w:rPr>
          <w:rFonts w:ascii="Arial" w:hAnsi="Arial" w:cs="Arial"/>
          <w:color w:val="336600"/>
          <w:sz w:val="18"/>
          <w:szCs w:val="18"/>
          <w:shd w:val="clear" w:color="auto" w:fill="FFFFFF" w:themeFill="background1"/>
        </w:rPr>
        <w:t xml:space="preserve"> </w:t>
      </w:r>
      <w:r w:rsidRPr="0084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перехода с одного стандарта на другой особенно актуальным становится вопрос о том, какие учебно-методические комплекты соответствуют идеологии ФГОС, а в частности, принципам системно-</w:t>
      </w:r>
      <w:proofErr w:type="spellStart"/>
      <w:r w:rsidRPr="0084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4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формирования средствами УМК основы умения учиться и способности к организации собственной </w:t>
      </w:r>
      <w:proofErr w:type="gramStart"/>
      <w:r w:rsidRPr="0084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  деятельности</w:t>
      </w:r>
      <w:proofErr w:type="gramEnd"/>
      <w:r w:rsidRPr="0084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начальной школ</w:t>
      </w:r>
      <w:r w:rsidR="0051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4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71925" w:rsidRPr="0031158D" w:rsidRDefault="00843610" w:rsidP="0027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71925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учебно-методических комплектов для начальной школы, который взял на вооружение </w:t>
      </w:r>
      <w:r w:rsidR="006A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</w:t>
      </w:r>
      <w:r w:rsidR="00D71925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метод, стал новый УМК </w:t>
      </w:r>
      <w:r w:rsidR="00FD66F7">
        <w:rPr>
          <w:rStyle w:val="10"/>
          <w:rFonts w:ascii="Times New Roman" w:hAnsi="Times New Roman" w:cs="Times New Roman"/>
          <w:color w:val="auto"/>
        </w:rPr>
        <w:t>«</w:t>
      </w:r>
      <w:r w:rsidR="00D71925" w:rsidRPr="00FD66F7">
        <w:rPr>
          <w:rStyle w:val="10"/>
          <w:rFonts w:ascii="Times New Roman" w:hAnsi="Times New Roman" w:cs="Times New Roman"/>
          <w:color w:val="auto"/>
        </w:rPr>
        <w:t>Планета знаний</w:t>
      </w:r>
      <w:r w:rsidR="00FD66F7">
        <w:rPr>
          <w:rStyle w:val="10"/>
          <w:rFonts w:ascii="Times New Roman" w:hAnsi="Times New Roman" w:cs="Times New Roman"/>
          <w:color w:val="auto"/>
        </w:rPr>
        <w:t>»</w:t>
      </w:r>
      <w:r w:rsidR="00D71925" w:rsidRPr="0032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925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общ. ред. И.А. Петровой). Проекты представлены на специальных разворотах, которые есть в каждом учебнике – с 1-го по 4-й класс по каждой учебной дисциплине. Разворот содержит не только темы проектов, но и своеобразные подсказки, облегчающие подготовку проекта. В каждом учебнике УМК “Планета </w:t>
      </w:r>
      <w:r w:rsidR="00D71925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знаний” предлагается проектная деятельность. Она обеспечивает развитие познавательных навыков учащихся, умения самостоятельно конструировать свои знания, умения ориентироваться в информационном пространстве.</w:t>
      </w:r>
    </w:p>
    <w:p w:rsidR="00D71925" w:rsidRPr="0031158D" w:rsidRDefault="00D71925" w:rsidP="0027041F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представлены творческие, информационные и практико</w:t>
      </w:r>
      <w:r w:rsidR="00D055A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</w:t>
      </w: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проекты. Проектная деятельность предлагает выход за границы учебника во внеурочную деятельность. Получив свою первую учебную книгу, дети уже в 1-м классе на страницах “Букваря” (авт. Т.М. Андрианова) знакомятся с проектной деятельностью. По завершении темы “Алфавит” им предлагают несложные, но интересные творческие задания: “Придумай свою азбуку на пальцах”, “Составь “фруктовую” азбуку”, “Театр живых букв”.</w:t>
      </w:r>
    </w:p>
    <w:p w:rsidR="00D71925" w:rsidRPr="0032683A" w:rsidRDefault="00D71925" w:rsidP="0027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проектом можно в рамках любой программы начальной школы, используя методическую </w:t>
      </w:r>
      <w:r w:rsidR="0051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универсальную </w:t>
      </w: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УМК “Планета знаний”.</w:t>
      </w:r>
    </w:p>
    <w:p w:rsidR="001A7B9C" w:rsidRPr="0031158D" w:rsidRDefault="00843610" w:rsidP="0027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A7F60" w:rsidRPr="0032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УМК </w:t>
      </w:r>
      <w:r w:rsidR="00FD66F7">
        <w:rPr>
          <w:rStyle w:val="10"/>
          <w:rFonts w:ascii="Times New Roman" w:hAnsi="Times New Roman" w:cs="Times New Roman"/>
          <w:color w:val="auto"/>
        </w:rPr>
        <w:t>«</w:t>
      </w:r>
      <w:r w:rsidR="006A7F60" w:rsidRPr="00FD66F7">
        <w:rPr>
          <w:rStyle w:val="10"/>
          <w:rFonts w:ascii="Times New Roman" w:hAnsi="Times New Roman" w:cs="Times New Roman"/>
          <w:color w:val="auto"/>
        </w:rPr>
        <w:t>Начальная школа XXI века</w:t>
      </w:r>
      <w:r w:rsidR="00FD66F7">
        <w:rPr>
          <w:rStyle w:val="10"/>
          <w:rFonts w:ascii="Times New Roman" w:hAnsi="Times New Roman" w:cs="Times New Roman"/>
          <w:color w:val="auto"/>
        </w:rPr>
        <w:t>»</w:t>
      </w:r>
      <w:r w:rsidR="00D055A7">
        <w:rPr>
          <w:rStyle w:val="10"/>
          <w:rFonts w:ascii="Times New Roman" w:hAnsi="Times New Roman" w:cs="Times New Roman"/>
          <w:color w:val="auto"/>
        </w:rPr>
        <w:t xml:space="preserve"> </w:t>
      </w:r>
      <w:r w:rsidR="006A7F60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основной принцип обучения</w:t>
      </w:r>
      <w:r w:rsidR="00C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A7F60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F60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</w:t>
      </w:r>
      <w:r w:rsidR="00CF6B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proofErr w:type="gramEnd"/>
      <w:r w:rsidR="006A7F60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соответствовать потребностям детей этого возраста (в познании, общении, разнообразной продуктивной деятельности), учитывать типологические и индивидуальные особенности их познавательной деятельности и уровень </w:t>
      </w:r>
      <w:r w:rsidR="006A7F60" w:rsidRPr="001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социализации. </w:t>
      </w:r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Предпосылками для создания</w:t>
      </w:r>
      <w:r w:rsid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 стали</w:t>
      </w:r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положения теории </w:t>
      </w:r>
      <w:proofErr w:type="spellStart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>Л.С.Выготского</w:t>
      </w:r>
      <w:proofErr w:type="spellEnd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научные идеи развивающего обучения Д.Б. </w:t>
      </w:r>
      <w:proofErr w:type="spellStart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Эльконина</w:t>
      </w:r>
      <w:proofErr w:type="spellEnd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 Давыдова, </w:t>
      </w:r>
      <w:proofErr w:type="spellStart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>А.В.Запорожца</w:t>
      </w:r>
      <w:proofErr w:type="spellEnd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концепция перспективной начальной школы (А.М. </w:t>
      </w:r>
      <w:proofErr w:type="spellStart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>Пышкало</w:t>
      </w:r>
      <w:proofErr w:type="spellEnd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Л.Е. </w:t>
      </w:r>
      <w:proofErr w:type="spellStart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>Журова</w:t>
      </w:r>
      <w:proofErr w:type="spellEnd"/>
      <w:r w:rsidR="001A7B9C" w:rsidRPr="001A7B9C">
        <w:rPr>
          <w:rFonts w:ascii="Times New Roman" w:hAnsi="Times New Roman" w:cs="Times New Roman"/>
          <w:sz w:val="28"/>
          <w:szCs w:val="28"/>
          <w:shd w:val="clear" w:color="auto" w:fill="FFFFFF"/>
        </w:rPr>
        <w:t>, Н.Ф. Виноградова).</w:t>
      </w:r>
    </w:p>
    <w:p w:rsidR="006A7F60" w:rsidRPr="0031158D" w:rsidRDefault="00CF6BFC" w:rsidP="0027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7F60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обучения особое внимание уделяется, во-первых, целенаправленному использо</w:t>
      </w:r>
      <w:r w:rsidR="006A7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моделирующей деятельности</w:t>
      </w:r>
      <w:r w:rsidR="006A7F60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во-вторых, авторами создана система игр с правилами, которые развивают необходимые для учения качества. И, в третьих, в содержании и структуре средств обучения отражены новые подходы к развитию контролирующей и </w:t>
      </w:r>
      <w:r w:rsidR="006A7F60"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оценочной деятельности учащихся (рубрика "Проверь себя", задания "Сравни свой ответ с текстом", "Найди ошибки" и др.).</w:t>
      </w:r>
    </w:p>
    <w:p w:rsidR="006A7F60" w:rsidRPr="0031158D" w:rsidRDefault="006A7F60" w:rsidP="002704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Обновление начальной школы означает переход с приоритета репродуктивной и инструктивной деятельности на приоритет поисково-исследовательской. В УМК это достигается методикой, при которой школьник осваивает принципиально другую роль - не просто "зритель", "слушатель", "репродуктор" ("смотрю, слушаю, запоминаю,</w:t>
      </w:r>
      <w:r w:rsidR="0069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повторяю"), а "исследователь". </w:t>
      </w: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исследователя заключается, прежде всего, в том, что школьник является равноправным участником процесса обучения, его субъектом. Он весьма заинтересован в поиске истины, открытии для себя нового знания: ученик может выдвинуть свою гипотезу (рубрика учебника "Выскажи предположение"), выбрать и обосновать свой путь решения учебной задачи, вступить в дискуссию (задания "Выскажи свое мнение"). В этом случае меняется место и роль образца (правила, способа, вывода и пр.). Он не предъявляется учителем в начале познавательной деятельности, а рождается в процессе коллективной работы и часто завершает ее, что дает возможность каждому ученику "открыть" для себя и сознательно принять научное знание.</w:t>
      </w:r>
    </w:p>
    <w:p w:rsidR="006A7F60" w:rsidRPr="0031158D" w:rsidRDefault="006A7F60" w:rsidP="002704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Авторы УМК поставили перед собой еще одну задачу: усилить внимание к творческой деятельности учащихся, которая включает инициативу и самостоятельность каждого обучающегося. Это достигается применением в методике обучения "скрытых" образцов, преобладанием</w:t>
      </w:r>
      <w:r w:rsidR="00C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проблемного характера, </w:t>
      </w: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системы специальных творческих заданий, усложняющихся от класса к классу</w:t>
      </w:r>
      <w:r w:rsidR="00CF6B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впервые для начальной школы разработана система использования ролевой игры в обучении, которая дает возможность развивать различные грани ролевого поведения, а значит воображение и творчество ученика. Так, ролевая игра введена обязательным структурным элементом урока по "Окружающему миру" особенно в 1 и 2 классах. Развитию творчества способствует и рубрика, введенная во все учебники, - "Путешествие в прошлое"</w:t>
      </w:r>
    </w:p>
    <w:p w:rsidR="006A7F60" w:rsidRPr="0031158D" w:rsidRDefault="006A7F60" w:rsidP="002704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УМК "Начальной школы ХХI века" реализует в образовательном процессе право ре</w:t>
      </w:r>
      <w:r w:rsidR="00CF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на свою индивидуальность. С </w:t>
      </w: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стороны, снятие обязательности усвоения всех предъявленных знаний (ребенок может, но не должен это усвоить), а с другой стороны, дав возможность каждому работать в соответствии со своими возможностями (рубрики учебников "Для тех, кто хорошо читает", "Путешествие в прошлое", "Этот удивительный мир" и др.). </w:t>
      </w:r>
    </w:p>
    <w:p w:rsidR="006A7F60" w:rsidRPr="0031158D" w:rsidRDefault="006A7F60" w:rsidP="002704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построена таким образом, что предоставляет каждому ребенку право на ошибку, на самооценку своего труда, самостоятельный анализ как процесса, так и результатов обучения (Рубрика "Проверь себя", рекомендации учителю по формированию контролирующей деятельности школьников). </w:t>
      </w:r>
    </w:p>
    <w:p w:rsidR="006A7F60" w:rsidRDefault="006A7F60" w:rsidP="0027041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58D">
        <w:rPr>
          <w:rFonts w:ascii="Times New Roman" w:hAnsi="Times New Roman" w:cs="Times New Roman"/>
          <w:sz w:val="28"/>
          <w:szCs w:val="28"/>
        </w:rPr>
        <w:t xml:space="preserve">Программа интересная. </w:t>
      </w:r>
      <w:r w:rsidR="00CF6BFC">
        <w:rPr>
          <w:rFonts w:ascii="Times New Roman" w:hAnsi="Times New Roman" w:cs="Times New Roman"/>
          <w:sz w:val="28"/>
          <w:szCs w:val="28"/>
        </w:rPr>
        <w:t>Но б</w:t>
      </w:r>
      <w:r w:rsidRPr="0031158D">
        <w:rPr>
          <w:rFonts w:ascii="Times New Roman" w:hAnsi="Times New Roman" w:cs="Times New Roman"/>
          <w:sz w:val="28"/>
          <w:szCs w:val="28"/>
        </w:rPr>
        <w:t xml:space="preserve">ольше подходит для подготовленных детей. В учебниках много </w:t>
      </w:r>
      <w:proofErr w:type="spellStart"/>
      <w:r w:rsidRPr="0031158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31158D">
        <w:rPr>
          <w:rFonts w:ascii="Times New Roman" w:hAnsi="Times New Roman" w:cs="Times New Roman"/>
          <w:sz w:val="28"/>
          <w:szCs w:val="28"/>
        </w:rPr>
        <w:t xml:space="preserve"> заданий. Учебники действительно учат учиться.</w:t>
      </w:r>
    </w:p>
    <w:p w:rsidR="00405680" w:rsidRDefault="00843610" w:rsidP="00270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6505C"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государственная образовательная политика во главу угла ставит развитие личности обучаемых, что абсолютно совпадает с целью обучения, сформулированной</w:t>
      </w:r>
      <w:r w:rsidR="00D0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66F7" w:rsidRPr="00FD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развивающей системе Л.В. </w:t>
      </w:r>
      <w:proofErr w:type="spellStart"/>
      <w:r w:rsidR="00FD66F7" w:rsidRPr="00FD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Занкова</w:t>
      </w:r>
      <w:proofErr w:type="spellEnd"/>
      <w:r w:rsidR="00FD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6505C"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оптимального общего развития каждого ребёнка при сохранении его психического и физического здоровья. Система развивающего обучения </w:t>
      </w:r>
      <w:proofErr w:type="spellStart"/>
      <w:r w:rsidR="0006505C"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="0006505C"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целостная система, направленная на развитие личности. </w:t>
      </w:r>
    </w:p>
    <w:p w:rsidR="0006505C" w:rsidRPr="00DD536D" w:rsidRDefault="0006505C" w:rsidP="0027041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особенностью структуры</w:t>
      </w:r>
      <w:r w:rsid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</w:t>
      </w:r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ориентация на самостоятельное доб</w:t>
      </w:r>
      <w:r w:rsidR="00E8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ывание знаний самими учащимися. </w:t>
      </w:r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исследовательскую деятельность учащихся поможет учебник-тетрадь «Я – исследователь» (автор </w:t>
      </w:r>
      <w:proofErr w:type="spellStart"/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А.И.Савенков</w:t>
      </w:r>
      <w:proofErr w:type="spellEnd"/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Пособие </w:t>
      </w: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«Методика исследовательского обучения младших школьников» (автор </w:t>
      </w:r>
      <w:proofErr w:type="spellStart"/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А.И.Савенков</w:t>
      </w:r>
      <w:proofErr w:type="spellEnd"/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включает описание методических приёмов и эффективных форм организации исследовательской деятельности.</w:t>
      </w:r>
      <w:r w:rsidR="00DD536D" w:rsidRPr="00DD536D">
        <w:rPr>
          <w:rFonts w:ascii="Georgia" w:hAnsi="Georgia"/>
          <w:color w:val="000000"/>
          <w:shd w:val="clear" w:color="auto" w:fill="FFFFFF"/>
        </w:rPr>
        <w:t xml:space="preserve"> </w:t>
      </w:r>
      <w:r w:rsidR="00DD536D" w:rsidRPr="00DD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 данной программы разделяют проект и исследование: «Проектирование и исследование – </w:t>
      </w:r>
      <w:r w:rsidR="00DD536D" w:rsidRPr="00DD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принципиально разные по направленности, смыслу и содержанию виды деятельности. Исследование – процесс поиска неизвестного, новых знаний, один из видов познавательной деятельности человека. Проектирование – процесс разработки и создания проекта, решение определённой, ясно осознаваемой задачи».</w:t>
      </w:r>
      <w:r w:rsidR="00DD536D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</w:p>
    <w:p w:rsidR="00405680" w:rsidRPr="00405680" w:rsidRDefault="00405680" w:rsidP="0027041F">
      <w:pPr>
        <w:shd w:val="clear" w:color="auto" w:fill="FFFFFF" w:themeFill="background1"/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данной 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затруднений, так как дидактическая система Л. В. </w:t>
      </w:r>
      <w:proofErr w:type="spellStart"/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методикой и организацией урока приобщает обуча</w:t>
      </w:r>
      <w:r w:rsidR="00D055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проектно-исследовательской деятельности.</w:t>
      </w:r>
    </w:p>
    <w:p w:rsidR="00405680" w:rsidRPr="00405680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осуществляется за счёт принципов данной системы:</w:t>
      </w:r>
    </w:p>
    <w:p w:rsidR="00405680" w:rsidRPr="00405680" w:rsidRDefault="00405680" w:rsidP="0027041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высоком уровне трудности;</w:t>
      </w:r>
    </w:p>
    <w:p w:rsidR="00405680" w:rsidRPr="00405680" w:rsidRDefault="00405680" w:rsidP="0027041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изучаемых дидактических единиц в многообразие функциональных связей,</w:t>
      </w:r>
    </w:p>
    <w:p w:rsidR="00405680" w:rsidRPr="00405680" w:rsidRDefault="00405680" w:rsidP="0027041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чувственного и рационального познания,</w:t>
      </w:r>
    </w:p>
    <w:p w:rsidR="00405680" w:rsidRPr="00405680" w:rsidRDefault="00405680" w:rsidP="0027041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всех учащихся, независимо от уровня их школьной зрелости.</w:t>
      </w:r>
    </w:p>
    <w:p w:rsidR="00405680" w:rsidRPr="00405680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 качестве системообразующих методов обучения дидактической системы Л.В. </w:t>
      </w:r>
      <w:proofErr w:type="spellStart"/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частично-поисковый и проблемный. Оба  метода  лежат и в основе проектно-исследовательской деятельности.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Для того чтобы подвести выпускников начальной школы к умению осуществлять проектно-исследовательскую деятельность, необходимо начиная с 1-го класса развивать предпосылки для этой деятельности </w:t>
      </w: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(индивидуально, в парах, в группах), а именно: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•видеть проблемы, задавать вопросы;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•находить несколько вариантов решения проблемы, различать существенное и несущественное;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•формулировать правила, давать определение понятиям;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•классифицировать, делать выводы и умозаключения;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•проводить наблюдения наглядных объектов, опыты и эксперименты;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•определять недостающую информацию, находить ее и работать с ней;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•пользоваться учебными моделями, знаково-символическими средствами, общими схемами решения;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•структурировать материал, создавать текст;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•владеть адекватной самооценкой, определять границы собственного знания и незнания;</w:t>
      </w:r>
    </w:p>
    <w:p w:rsidR="00405680" w:rsidRPr="008C114F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4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доказывать и защищать свои идеи, воспринимать идеи других, владеть навыками сотрудничества.</w:t>
      </w:r>
    </w:p>
    <w:p w:rsidR="00405680" w:rsidRPr="00405680" w:rsidRDefault="00405680" w:rsidP="0027041F">
      <w:pPr>
        <w:shd w:val="clear" w:color="auto" w:fill="FFFFFF" w:themeFill="background1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Этому служит в целом разнообразие заданий и предлагаемых видов деятельности, в которых наиболее частотными являются глаголы: докажи, исследуй, сравни, составь, сделай вывод, объясни, ответь на один из вопросов (задание на выбор), составь задание, выполните взаимопроверку и мн. др.</w:t>
      </w:r>
    </w:p>
    <w:p w:rsidR="00405680" w:rsidRDefault="00405680" w:rsidP="0027041F">
      <w:pPr>
        <w:shd w:val="clear" w:color="auto" w:fill="FFFFFF" w:themeFill="background1"/>
        <w:spacing w:before="75" w:after="7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весь УМК убеждае</w:t>
      </w:r>
      <w:r w:rsidR="00E8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что за период обучения в начальной школе ученики, обучающиеся по системе </w:t>
      </w:r>
      <w:proofErr w:type="spellStart"/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Л.В.Занкова</w:t>
      </w:r>
      <w:proofErr w:type="spellEnd"/>
      <w:r w:rsidRPr="0006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приобретут первичные навыки работы с информацией. У них будет возможность научиться устанавливать причинно-следственные связи, строить умозаключения на основе полученной информации, принимать её или подвергать сомнению, перепроверке. Все предлагаемые в УМК задания многогранны, они позволяют работать и на формирование предметных навыков и универсальных учебных действий в полном соответствии с требованиями Стандарта.</w:t>
      </w:r>
    </w:p>
    <w:p w:rsidR="00E31101" w:rsidRPr="00A30885" w:rsidRDefault="00843610" w:rsidP="002704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31101" w:rsidRPr="00A30885">
        <w:rPr>
          <w:rStyle w:val="af"/>
          <w:rFonts w:eastAsiaTheme="majorEastAsia"/>
          <w:b w:val="0"/>
          <w:sz w:val="28"/>
          <w:szCs w:val="28"/>
        </w:rPr>
        <w:t>Авторы проекта</w:t>
      </w:r>
      <w:r w:rsidR="00E31101" w:rsidRPr="00A30885">
        <w:rPr>
          <w:rStyle w:val="af"/>
          <w:rFonts w:eastAsiaTheme="majorEastAsia"/>
          <w:sz w:val="28"/>
          <w:szCs w:val="28"/>
        </w:rPr>
        <w:t xml:space="preserve"> </w:t>
      </w:r>
      <w:r w:rsidR="00FD66F7">
        <w:rPr>
          <w:rStyle w:val="10"/>
          <w:rFonts w:ascii="Times New Roman" w:hAnsi="Times New Roman" w:cs="Times New Roman"/>
          <w:color w:val="auto"/>
        </w:rPr>
        <w:t>«</w:t>
      </w:r>
      <w:r w:rsidR="00E31101" w:rsidRPr="00FD66F7">
        <w:rPr>
          <w:rStyle w:val="10"/>
          <w:rFonts w:ascii="Times New Roman" w:hAnsi="Times New Roman" w:cs="Times New Roman"/>
          <w:color w:val="auto"/>
        </w:rPr>
        <w:t>Школа России</w:t>
      </w:r>
      <w:r w:rsidR="00FD66F7">
        <w:rPr>
          <w:rStyle w:val="10"/>
          <w:rFonts w:ascii="Times New Roman" w:hAnsi="Times New Roman" w:cs="Times New Roman"/>
          <w:color w:val="auto"/>
        </w:rPr>
        <w:t>»</w:t>
      </w:r>
      <w:r w:rsidR="00E31101" w:rsidRPr="0032683A">
        <w:rPr>
          <w:rStyle w:val="apple-converted-space"/>
          <w:sz w:val="28"/>
          <w:szCs w:val="28"/>
        </w:rPr>
        <w:t> </w:t>
      </w:r>
      <w:r w:rsidR="00E31101" w:rsidRPr="00A30885">
        <w:rPr>
          <w:sz w:val="28"/>
          <w:szCs w:val="28"/>
        </w:rPr>
        <w:t>(</w:t>
      </w:r>
      <w:proofErr w:type="spellStart"/>
      <w:r w:rsidR="00E31101" w:rsidRPr="00A30885">
        <w:rPr>
          <w:sz w:val="28"/>
          <w:szCs w:val="28"/>
        </w:rPr>
        <w:t>В.Г.Горецкий</w:t>
      </w:r>
      <w:proofErr w:type="spellEnd"/>
      <w:r w:rsidR="00E31101" w:rsidRPr="00A30885">
        <w:rPr>
          <w:sz w:val="28"/>
          <w:szCs w:val="28"/>
        </w:rPr>
        <w:t xml:space="preserve">, </w:t>
      </w:r>
      <w:proofErr w:type="spellStart"/>
      <w:r w:rsidR="00E31101" w:rsidRPr="00A30885">
        <w:rPr>
          <w:sz w:val="28"/>
          <w:szCs w:val="28"/>
        </w:rPr>
        <w:t>М.И.Моро</w:t>
      </w:r>
      <w:proofErr w:type="spellEnd"/>
      <w:r w:rsidR="00E31101" w:rsidRPr="00A30885">
        <w:rPr>
          <w:sz w:val="28"/>
          <w:szCs w:val="28"/>
        </w:rPr>
        <w:t xml:space="preserve">, </w:t>
      </w:r>
      <w:proofErr w:type="spellStart"/>
      <w:r w:rsidR="00E31101" w:rsidRPr="00A30885">
        <w:rPr>
          <w:sz w:val="28"/>
          <w:szCs w:val="28"/>
        </w:rPr>
        <w:t>А.А.Плешаков</w:t>
      </w:r>
      <w:proofErr w:type="spellEnd"/>
      <w:r w:rsidR="00E31101" w:rsidRPr="00A30885">
        <w:rPr>
          <w:sz w:val="28"/>
          <w:szCs w:val="28"/>
        </w:rPr>
        <w:t>)</w:t>
      </w:r>
      <w:r w:rsidR="00A30885">
        <w:rPr>
          <w:sz w:val="28"/>
          <w:szCs w:val="28"/>
        </w:rPr>
        <w:t xml:space="preserve"> </w:t>
      </w:r>
      <w:r w:rsidR="00E31101" w:rsidRPr="00A30885">
        <w:rPr>
          <w:sz w:val="28"/>
          <w:szCs w:val="28"/>
        </w:rPr>
        <w:t>видят свою цель в том, что</w:t>
      </w:r>
      <w:r w:rsidR="00E31101" w:rsidRPr="00A30885">
        <w:rPr>
          <w:rStyle w:val="apple-converted-space"/>
          <w:sz w:val="28"/>
          <w:szCs w:val="28"/>
        </w:rPr>
        <w:t> </w:t>
      </w:r>
      <w:r w:rsidR="00E31101" w:rsidRPr="00A30885">
        <w:rPr>
          <w:sz w:val="28"/>
          <w:szCs w:val="28"/>
        </w:rPr>
        <w:t>"Школа России должна стать школой духовно-нравственного и обстоятельного образовательного развития. Именно такая школа будет достойна России".</w:t>
      </w:r>
      <w:r w:rsidR="00E31101" w:rsidRPr="00A30885">
        <w:rPr>
          <w:b/>
          <w:sz w:val="28"/>
          <w:szCs w:val="28"/>
        </w:rPr>
        <w:t> </w:t>
      </w:r>
    </w:p>
    <w:p w:rsidR="00E31101" w:rsidRPr="00A30885" w:rsidRDefault="00E31101" w:rsidP="002704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885">
        <w:rPr>
          <w:sz w:val="28"/>
          <w:szCs w:val="28"/>
        </w:rPr>
        <w:lastRenderedPageBreak/>
        <w:t>Обучение строится на основе постоянного пробуждения и поддержки творческого начала в ребёнке. При организации работы предпочтение отдаётся проблемно-поисковому подходу.</w:t>
      </w:r>
      <w:r w:rsidR="00A30885">
        <w:rPr>
          <w:sz w:val="28"/>
          <w:szCs w:val="28"/>
        </w:rPr>
        <w:t xml:space="preserve"> </w:t>
      </w:r>
      <w:r w:rsidRPr="00A30885">
        <w:rPr>
          <w:sz w:val="28"/>
          <w:szCs w:val="28"/>
        </w:rPr>
        <w:t>Он открывает перед детьми новые свойства в знакомом, создаёт питательную почву для ассоциативного мышления, творческого воображения и других ценнейших качеств.</w:t>
      </w:r>
    </w:p>
    <w:p w:rsidR="0000182B" w:rsidRPr="00843610" w:rsidRDefault="00A30885" w:rsidP="00270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182B"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учебниках нового поколения проектная деятельность определена по учебным курсам и темам. </w:t>
      </w:r>
      <w:r w:rsidR="000C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 для примера исследовательскую деятельность на уроках литературного чтения. Такая </w:t>
      </w:r>
      <w:r w:rsidR="0000182B"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00182B"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организована в рамках конкретной темы. Так, в теме «Жили-были буквы» (Климанова Л.Ф. Литературное чтение, 1 класс) проектная деятельность предполагает создание музея «Город букв». Дети учатся определять цели, план деятельности, способы реализации проекта (создание поделки, рисунка), презентацию результата деятельности. Достоинством такого подхода является наличие ориентировочной основе деятельности: ребенок понимает цель своей деятельности и средства ее достижения, недостатком является то, что познавательная проблема задается извне: авторами учебника.</w:t>
      </w:r>
    </w:p>
    <w:p w:rsidR="0000182B" w:rsidRPr="0000182B" w:rsidRDefault="0000182B" w:rsidP="00270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Основой проекта может стать и конкретное произведение, прочитанное на уроке. Для этого, анализ художественного произведения направлен не только на характеристику героев, определение темы и идеи произведения, но и на возможность выявления проблемы или круга проблем, которая может быть решена в проектной деятельности ребенка, группы детей или класса. Анализ сказки «Теремок» позволил увидеть проблему: теремок не подходит для проживания в нем животных, о которых говорится в сказке, поэтому он и был разрушен. Была сформулирована тема индивидуального проекта: «Расчет площади теремка». Решение проблемы: изучение строения теремка как вида жилища, изучение особенностей жизни зверей в природе, определение способов расчета площади</w:t>
      </w:r>
      <w:r w:rsidR="000C6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данного круга проблем решалось в </w:t>
      </w:r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процессе следующих видов деятельности: поисковой (поиске различных вариантов сказки), художественно-прикладной (конструирование модели теремка), литературной (придумывании сказки, в которой конструировались отношения между животными на основе дружбы). </w:t>
      </w:r>
    </w:p>
    <w:p w:rsidR="000C643A" w:rsidRDefault="0000182B" w:rsidP="00270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Основой проектной деятельности может являться не конкретное художественное произведение, а характеристика общего героя или героев фольклорных произведений и литературных сказок, прочитанных на уроке литературного чтения. Так в теме «Сказки, загадки, небылицы» дети узнали загадки и </w:t>
      </w:r>
      <w:proofErr w:type="spellStart"/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кошках. А в теме «О братьях наших меньших» авторами учебника представлены художественные произведения, затрагивающие нравственную проблематику: отн</w:t>
      </w:r>
      <w:r w:rsidR="000C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ошение к кошкам, и произведение – </w:t>
      </w:r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энциклопедическая статья. В этих произведениях о кошке рассказывается по-разному. Темой группового исследования становится «кошки в жизни и творчестве человека».</w:t>
      </w:r>
    </w:p>
    <w:p w:rsidR="0000182B" w:rsidRPr="0000182B" w:rsidRDefault="000C643A" w:rsidP="00270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00182B"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</w:t>
      </w:r>
      <w:r w:rsidR="0000182B"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один из способов вхождения школьника в социально нормированную деятельность, в которой ребёнок учится определять границы своей самостоятельности и ответственности.</w:t>
      </w:r>
    </w:p>
    <w:p w:rsidR="0000182B" w:rsidRPr="0000182B" w:rsidRDefault="0000182B" w:rsidP="00270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Технология учебного проекта имеет и огромные воспитательные возможности: воспитание у школьника нравственной, коммуникативной, правовой, интеллектуальной, информационной, художественной культуры, </w:t>
      </w:r>
      <w:proofErr w:type="spellStart"/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r w:rsidR="000C64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0C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современной жизни</w:t>
      </w:r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самостоятельности.</w:t>
      </w:r>
    </w:p>
    <w:p w:rsidR="008D3145" w:rsidRDefault="0000182B" w:rsidP="002704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Тематика учебных проектов, предложенных авторами УМК «Школа России» может быть расширена. Вдумчивый анализ художественных произведений учителем позволит определить темы индивидуальных и групповых проектов на уроках литературного чтения.  </w:t>
      </w:r>
    </w:p>
    <w:p w:rsidR="005116B0" w:rsidRPr="00D470E7" w:rsidRDefault="00D470E7" w:rsidP="00270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>еобходимо подчеркнуть, что достижение результатов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предъявляемых 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 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начального общего обра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зования, обеспечивается эффективн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ым 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учебно-методическ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 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 «Школа России». 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Созданный в 2001 году и получивший самое 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широкое признание в шко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лах,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успешно развивается и совершенствуется, в соответствии с запросами времени, вбирая в себя лучшее из педагогического опыта, являясь надежным инструментом реализации задач современног</w:t>
      </w:r>
      <w:r w:rsidR="000C643A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образования в контексте ФГОС. 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Авторы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УМК</w:t>
      </w:r>
      <w:r w:rsidR="008D3145" w:rsidRPr="00D47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«Школа России» закладывают и реализуют в УМК такие качества, как фундаментальность, надёжность, открытость новому, вариативность.</w:t>
      </w:r>
    </w:p>
    <w:p w:rsidR="008C114F" w:rsidRPr="00C67E7F" w:rsidRDefault="00843610" w:rsidP="002704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rStyle w:val="ad"/>
          <w:bCs/>
          <w:i w:val="0"/>
          <w:sz w:val="28"/>
          <w:szCs w:val="28"/>
          <w:bdr w:val="none" w:sz="0" w:space="0" w:color="auto" w:frame="1"/>
        </w:rPr>
        <w:t>2.</w:t>
      </w:r>
      <w:r w:rsidRPr="00843610">
        <w:rPr>
          <w:rStyle w:val="ad"/>
          <w:bCs/>
          <w:i w:val="0"/>
          <w:sz w:val="28"/>
          <w:szCs w:val="28"/>
          <w:bdr w:val="none" w:sz="0" w:space="0" w:color="auto" w:frame="1"/>
        </w:rPr>
        <w:t xml:space="preserve">5. </w:t>
      </w:r>
      <w:r w:rsidR="008C114F" w:rsidRPr="00FD66F7">
        <w:rPr>
          <w:rStyle w:val="10"/>
          <w:rFonts w:ascii="Times New Roman" w:hAnsi="Times New Roman" w:cs="Times New Roman"/>
          <w:color w:val="auto"/>
        </w:rPr>
        <w:t>«Школа 2100»</w:t>
      </w:r>
      <w:r w:rsidR="008C114F" w:rsidRPr="00FD66F7">
        <w:rPr>
          <w:rStyle w:val="10"/>
          <w:color w:val="auto"/>
        </w:rPr>
        <w:t xml:space="preserve"> </w:t>
      </w:r>
      <w:r w:rsidR="008C114F" w:rsidRPr="00C67E7F">
        <w:rPr>
          <w:sz w:val="28"/>
          <w:szCs w:val="28"/>
        </w:rPr>
        <w:t>– это одна из массовых программ развития общего среднего образования.</w:t>
      </w:r>
      <w:r w:rsidR="001A7B9C">
        <w:rPr>
          <w:sz w:val="28"/>
          <w:szCs w:val="28"/>
        </w:rPr>
        <w:t xml:space="preserve"> </w:t>
      </w:r>
      <w:r w:rsidR="008C114F" w:rsidRPr="00C67E7F">
        <w:rPr>
          <w:sz w:val="28"/>
          <w:szCs w:val="28"/>
        </w:rPr>
        <w:t>В настоящее время «Школа 2100» занимает 37% школьного рынка.</w:t>
      </w:r>
    </w:p>
    <w:p w:rsidR="008C114F" w:rsidRPr="00C67E7F" w:rsidRDefault="008C114F" w:rsidP="0027041F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67E7F">
        <w:rPr>
          <w:sz w:val="28"/>
          <w:szCs w:val="28"/>
        </w:rPr>
        <w:t xml:space="preserve">В начале 1990-х, педагоги Р.Н. </w:t>
      </w:r>
      <w:proofErr w:type="spellStart"/>
      <w:r w:rsidRPr="00C67E7F">
        <w:rPr>
          <w:sz w:val="28"/>
          <w:szCs w:val="28"/>
        </w:rPr>
        <w:t>Бунеев</w:t>
      </w:r>
      <w:proofErr w:type="spellEnd"/>
      <w:r w:rsidRPr="00C67E7F">
        <w:rPr>
          <w:sz w:val="28"/>
          <w:szCs w:val="28"/>
        </w:rPr>
        <w:t xml:space="preserve"> и Е.В. </w:t>
      </w:r>
      <w:proofErr w:type="spellStart"/>
      <w:r w:rsidRPr="00C67E7F">
        <w:rPr>
          <w:sz w:val="28"/>
          <w:szCs w:val="28"/>
        </w:rPr>
        <w:t>Бунеева</w:t>
      </w:r>
      <w:proofErr w:type="spellEnd"/>
      <w:r w:rsidRPr="00C67E7F">
        <w:rPr>
          <w:sz w:val="28"/>
          <w:szCs w:val="28"/>
        </w:rPr>
        <w:t xml:space="preserve"> подготовили серию учебников по чтению для начальной школы. </w:t>
      </w:r>
      <w:r w:rsidR="001A7B9C">
        <w:rPr>
          <w:sz w:val="28"/>
          <w:szCs w:val="28"/>
        </w:rPr>
        <w:t xml:space="preserve">Они и </w:t>
      </w:r>
      <w:r w:rsidRPr="00C67E7F">
        <w:rPr>
          <w:sz w:val="28"/>
          <w:szCs w:val="28"/>
        </w:rPr>
        <w:t>стали практическим воплощением теории, легшей в основу образовательной системе «Школа-2100».</w:t>
      </w:r>
      <w:r w:rsidR="001A7B9C">
        <w:rPr>
          <w:sz w:val="28"/>
          <w:szCs w:val="28"/>
        </w:rPr>
        <w:t xml:space="preserve"> </w:t>
      </w:r>
      <w:r w:rsidRPr="00C67E7F">
        <w:rPr>
          <w:sz w:val="28"/>
          <w:szCs w:val="28"/>
        </w:rPr>
        <w:t xml:space="preserve">У </w:t>
      </w:r>
      <w:proofErr w:type="spellStart"/>
      <w:r w:rsidRPr="00C67E7F">
        <w:rPr>
          <w:sz w:val="28"/>
          <w:szCs w:val="28"/>
        </w:rPr>
        <w:t>Бунеевых</w:t>
      </w:r>
      <w:proofErr w:type="spellEnd"/>
      <w:r w:rsidRPr="00C67E7F">
        <w:rPr>
          <w:sz w:val="28"/>
          <w:szCs w:val="28"/>
        </w:rPr>
        <w:t xml:space="preserve"> стали появляться единомышленники: Т.А. </w:t>
      </w:r>
      <w:proofErr w:type="spellStart"/>
      <w:r w:rsidRPr="00C67E7F">
        <w:rPr>
          <w:sz w:val="28"/>
          <w:szCs w:val="28"/>
        </w:rPr>
        <w:t>Ладыженская</w:t>
      </w:r>
      <w:proofErr w:type="spellEnd"/>
      <w:r w:rsidRPr="00C67E7F">
        <w:rPr>
          <w:sz w:val="28"/>
          <w:szCs w:val="28"/>
        </w:rPr>
        <w:t>, разработавшая уникальный курс обучения общению «Детская риторика»; А.А. Вахрушев, подготовивший курс «Окружающий мир»; Д.Д. Данилов, создавший личностно-ориентированный курс истории и др.</w:t>
      </w:r>
      <w:r w:rsidR="001A7B9C">
        <w:rPr>
          <w:sz w:val="28"/>
          <w:szCs w:val="28"/>
        </w:rPr>
        <w:t xml:space="preserve"> </w:t>
      </w:r>
      <w:r w:rsidRPr="00C67E7F">
        <w:rPr>
          <w:sz w:val="28"/>
          <w:szCs w:val="28"/>
        </w:rPr>
        <w:t>Долгие годы руководителем группы был академик А.А. Леонтьев, психолог, человек с энциклопедическими знаниями и мировым именем.</w:t>
      </w:r>
    </w:p>
    <w:p w:rsidR="000B1AD7" w:rsidRPr="000B1AD7" w:rsidRDefault="000B1AD7" w:rsidP="002704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3610">
        <w:rPr>
          <w:rStyle w:val="ad"/>
          <w:bCs/>
          <w:i w:val="0"/>
          <w:sz w:val="28"/>
          <w:szCs w:val="28"/>
          <w:bdr w:val="none" w:sz="0" w:space="0" w:color="auto" w:frame="1"/>
        </w:rPr>
        <w:t>Главная цель УМК  «Школа 2100»</w:t>
      </w:r>
      <w:r w:rsidRPr="000B1AD7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0B1AD7">
        <w:rPr>
          <w:sz w:val="28"/>
          <w:szCs w:val="28"/>
        </w:rPr>
        <w:t>- научить ребенка самостоятельно учиться, организовывать свою деятельность, добывать необходимые знания, анализировать их, систематизировать и применять на практике, ставить перед собой цели и добиваться их, адекватно оценивать свою деятельность.</w:t>
      </w:r>
    </w:p>
    <w:p w:rsidR="000B1AD7" w:rsidRPr="000B1AD7" w:rsidRDefault="000B1AD7" w:rsidP="002704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1AD7">
        <w:rPr>
          <w:sz w:val="28"/>
          <w:szCs w:val="28"/>
        </w:rPr>
        <w:t xml:space="preserve">Обучение в рамках образовательной системы 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 </w:t>
      </w:r>
    </w:p>
    <w:p w:rsidR="000B1AD7" w:rsidRPr="000B1AD7" w:rsidRDefault="001A7B9C" w:rsidP="002704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учебниках</w:t>
      </w:r>
      <w:r w:rsidR="000B1AD7" w:rsidRPr="000B1AD7">
        <w:rPr>
          <w:sz w:val="28"/>
          <w:szCs w:val="28"/>
        </w:rPr>
        <w:t xml:space="preserve"> всегда содержится</w:t>
      </w:r>
      <w:r w:rsidR="000B1AD7" w:rsidRPr="000B1AD7">
        <w:rPr>
          <w:rStyle w:val="apple-converted-space"/>
          <w:sz w:val="28"/>
          <w:szCs w:val="28"/>
        </w:rPr>
        <w:t> </w:t>
      </w:r>
      <w:r w:rsidR="000B1AD7" w:rsidRPr="001A7B9C">
        <w:rPr>
          <w:rStyle w:val="ad"/>
          <w:bCs/>
          <w:i w:val="0"/>
          <w:sz w:val="28"/>
          <w:szCs w:val="28"/>
          <w:bdr w:val="none" w:sz="0" w:space="0" w:color="auto" w:frame="1"/>
        </w:rPr>
        <w:t>избыточная информация</w:t>
      </w:r>
      <w:r w:rsidR="000B1AD7" w:rsidRPr="001A7B9C">
        <w:rPr>
          <w:i/>
          <w:sz w:val="28"/>
          <w:szCs w:val="28"/>
        </w:rPr>
        <w:t>,</w:t>
      </w:r>
      <w:r w:rsidR="000B1AD7" w:rsidRPr="000B1AD7">
        <w:rPr>
          <w:sz w:val="28"/>
          <w:szCs w:val="28"/>
        </w:rPr>
        <w:t xml:space="preserve"> из которой</w:t>
      </w:r>
      <w:r w:rsidR="000B1AD7">
        <w:rPr>
          <w:sz w:val="28"/>
          <w:szCs w:val="28"/>
        </w:rPr>
        <w:t xml:space="preserve"> </w:t>
      </w:r>
      <w:r w:rsidR="000B1AD7" w:rsidRPr="000B1AD7">
        <w:rPr>
          <w:rStyle w:val="ad"/>
          <w:sz w:val="28"/>
          <w:szCs w:val="28"/>
          <w:bdr w:val="none" w:sz="0" w:space="0" w:color="auto" w:frame="1"/>
        </w:rPr>
        <w:t>читатель должен найти ответ на интересующий именно его вопрос</w:t>
      </w:r>
      <w:r w:rsidR="000B1AD7" w:rsidRPr="000B1AD7">
        <w:rPr>
          <w:sz w:val="28"/>
          <w:szCs w:val="28"/>
        </w:rPr>
        <w:t>. Это создает возможность построения для каждого ученика самостоятельного образовательного маршрута. Причем важно, что находить и использовать нужную им информацию школьники учились бы сами (например, задания, связанные с поиском в тексте главного). Именно по этой причине авторы не разделили весь материал на основной и дополнительный: ведь в таком случае выделять главное научатся авторы, а не школьники.</w:t>
      </w:r>
    </w:p>
    <w:p w:rsidR="000D6F73" w:rsidRDefault="000D6F73" w:rsidP="00270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уроке открытия нового знания, на этапе мотивации к учебной деятельности на уроке используются все известные мотивационные приемы, например, «яркое пятно», личностно ориентированные формы взаимодействия и др. На этапе актуализации знаний и фиксирования затруднений в пробном учебном действии используются диалоговые формы общения: подводящий диалог, выдвижение гипотез, анализ выдвинутых гипотез и их сравнение и др.</w:t>
      </w: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этапе постановки проблемы используются исследовательские методы обучения, приемы развития критического мышления и др. На этапе построения проекта выхода из затруднения используются проектные формы и методы работы, целеполагание, планирование и др.</w:t>
      </w: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этапе реализации построенного проекта используются продуктивные формы учебной деятельности: побуждающий диалог, эвристическая беседа, групповые формы работы, формы и методы работы с текстами и др. На этапе первичного закрепления во внешней речи используются комментирование и различные репродуктивные формы учебной деятельности, работа по заданному образцу, алгоритму и т.д.  На этапе самостоятельной работы с самопроверкой по эталону учащиеся выполняют самостоятельную работу, учатся сравнивать ее по образцу и по эталону для самопроверки, контролировать и оценивать свой уровень знаний, корректировать свои ошибки и т.д. На этапе включения нового знания в систему знаний и повторения спектр возможных форм и методов работы </w:t>
      </w: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ничем не ограничен: это может быть и фронтальная работа, и использование игровых форм, соревнований, тренингов, работы в группах и т.д. На этапе рефлексии учебной деятельности на уроке используются различные формы подведения итога работы, самооценки собственной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и деятельности класса.</w:t>
      </w:r>
    </w:p>
    <w:p w:rsidR="000B1AD7" w:rsidRDefault="000D6F73" w:rsidP="00270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любой структуре учебника разнообразие используемых форм организации учебной деятельности при введении нового знания обеспечивается применением технологии </w:t>
      </w:r>
      <w:proofErr w:type="spellStart"/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обучения, что, в свою очередь, побуждает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обучающихся </w:t>
      </w: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творчеству и саморазвитию.</w:t>
      </w:r>
    </w:p>
    <w:p w:rsidR="001947AE" w:rsidRDefault="000D6F73" w:rsidP="002704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механизмом формирования самостоятельности в УМК «Школа 2100» является системное включение учащихся в самостоятельную учебно-познавательную деятельность. </w:t>
      </w: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самых первых уроках 1 класса учащиеся знакомятся с основными двумя шагами учебной деятельности. Они узнают, что «учиться − это значит, во-первых, понять, что я не знаю, и, во-вторых, самому найти способ действий». Таким образом, самостоятельность становится мерилом их эффективности как учеников, и на этапе рефлексии каждого урока они выполняют самооценку своей учебной деятельности, исходя именно из этого критерия.</w:t>
      </w:r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Затем дети осваивают механизмы самостоятельного учения, то есть ответ на вопрос: «Что я должен делать, чтобы самостоятельно решать учебные задачи?». Постепенно и последовательно они знакомятся со всеми шагами учебной деятельности, осваивают общие </w:t>
      </w:r>
      <w:proofErr w:type="spellStart"/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0D6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их осуществления, затем осмысленно применяют их на уроках по разным учебным предметам при решении различных учебных задач. В результате, у детей формируется знание способов организации самостоятельной учебной деятельности и умение учиться самостоятельно в соответствии с общими м</w:t>
      </w:r>
      <w:r w:rsidR="0019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етодологическими требованиями. </w:t>
      </w:r>
    </w:p>
    <w:p w:rsidR="00CD5054" w:rsidRDefault="00B531FE" w:rsidP="0027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03548B" w:rsidRPr="0032683A">
        <w:rPr>
          <w:rFonts w:ascii="Times New Roman" w:hAnsi="Times New Roman" w:cs="Times New Roman"/>
          <w:sz w:val="28"/>
          <w:szCs w:val="28"/>
        </w:rPr>
        <w:t xml:space="preserve">УМК </w:t>
      </w:r>
      <w:r w:rsidR="0003548B" w:rsidRPr="00FD66F7">
        <w:rPr>
          <w:rStyle w:val="10"/>
          <w:rFonts w:ascii="Times New Roman" w:hAnsi="Times New Roman" w:cs="Times New Roman"/>
          <w:color w:val="auto"/>
        </w:rPr>
        <w:t>« Перспектива»</w:t>
      </w:r>
      <w:r w:rsidR="0003548B" w:rsidRPr="0032683A">
        <w:rPr>
          <w:rFonts w:ascii="Times New Roman" w:hAnsi="Times New Roman" w:cs="Times New Roman"/>
          <w:sz w:val="28"/>
          <w:szCs w:val="28"/>
        </w:rPr>
        <w:t xml:space="preserve"> </w:t>
      </w:r>
      <w:r w:rsidR="0003548B" w:rsidRPr="001947AE">
        <w:rPr>
          <w:rFonts w:ascii="Times New Roman" w:hAnsi="Times New Roman" w:cs="Times New Roman"/>
          <w:sz w:val="28"/>
          <w:szCs w:val="28"/>
        </w:rPr>
        <w:t>создан под руководством</w:t>
      </w:r>
      <w:r w:rsidR="00CD5054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CD505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D5054">
        <w:rPr>
          <w:rFonts w:ascii="Times New Roman" w:hAnsi="Times New Roman" w:cs="Times New Roman"/>
          <w:sz w:val="28"/>
          <w:szCs w:val="28"/>
        </w:rPr>
        <w:t>. наук Климановой Л.Ф</w:t>
      </w:r>
      <w:r w:rsidR="0003548B" w:rsidRPr="001947AE">
        <w:rPr>
          <w:rFonts w:ascii="Times New Roman" w:hAnsi="Times New Roman" w:cs="Times New Roman"/>
          <w:sz w:val="28"/>
          <w:szCs w:val="28"/>
        </w:rPr>
        <w:t xml:space="preserve"> и  представляет собой разработку из современных достижений в психологии и педагогике, сохраняя при этом связь с традициями классического школьного образования, а так же </w:t>
      </w:r>
      <w:r w:rsidR="00CD5054">
        <w:rPr>
          <w:rFonts w:ascii="Times New Roman" w:hAnsi="Times New Roman" w:cs="Times New Roman"/>
          <w:sz w:val="28"/>
          <w:szCs w:val="28"/>
        </w:rPr>
        <w:t xml:space="preserve">к плюсам программы  относятся: </w:t>
      </w:r>
      <w:r w:rsidR="0003548B" w:rsidRPr="001947AE">
        <w:rPr>
          <w:rFonts w:ascii="Times New Roman" w:hAnsi="Times New Roman" w:cs="Times New Roman"/>
          <w:sz w:val="28"/>
          <w:szCs w:val="28"/>
        </w:rPr>
        <w:t>доступность и  качественное усвоение материала, многостороннее развитие школьника, учитывая его возрастные особенности.</w:t>
      </w:r>
    </w:p>
    <w:p w:rsidR="00CD5054" w:rsidRDefault="0003548B" w:rsidP="0027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 xml:space="preserve">«Перспектива» предлагает новый подход в педагогике, где у детей всегда есть мотивация к познанию окружающего мира  и людей посредством общения, вопросов. </w:t>
      </w:r>
      <w:r w:rsidR="00CD5054">
        <w:rPr>
          <w:rFonts w:ascii="Times New Roman" w:hAnsi="Times New Roman" w:cs="Times New Roman"/>
          <w:sz w:val="28"/>
          <w:szCs w:val="28"/>
        </w:rPr>
        <w:t>Отсюда ключевая фраза программы</w:t>
      </w:r>
      <w:r w:rsidRPr="001947AE">
        <w:rPr>
          <w:rFonts w:ascii="Times New Roman" w:hAnsi="Times New Roman" w:cs="Times New Roman"/>
          <w:sz w:val="28"/>
          <w:szCs w:val="28"/>
        </w:rPr>
        <w:t>: «Я общаюсь, значит, я учусь». Процесс познавания состоит из потока действий, и образование здесь помогает реализовать себя  в окружающем мире, а  не просто приспособиться  к  этому миру.</w:t>
      </w:r>
    </w:p>
    <w:p w:rsidR="00CD5054" w:rsidRDefault="00A30885" w:rsidP="00270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по-</w:t>
      </w:r>
      <w:r w:rsidR="00E31101" w:rsidRPr="001947AE">
        <w:rPr>
          <w:rFonts w:ascii="Times New Roman" w:hAnsi="Times New Roman" w:cs="Times New Roman"/>
          <w:sz w:val="28"/>
          <w:szCs w:val="28"/>
        </w:rPr>
        <w:t>новому раскрывает возможности интегрировать познавательное и личност</w:t>
      </w:r>
      <w:r w:rsidR="00CD5054">
        <w:rPr>
          <w:rFonts w:ascii="Times New Roman" w:hAnsi="Times New Roman" w:cs="Times New Roman"/>
          <w:sz w:val="28"/>
          <w:szCs w:val="28"/>
        </w:rPr>
        <w:t>ное развитие младших школьников:</w:t>
      </w:r>
    </w:p>
    <w:p w:rsidR="00CD5054" w:rsidRDefault="00E31101" w:rsidP="0027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1) Созданы блоки «За страницами учебника», которые помогают обобщить, интегрировать и применить знания  в практике. В основе всех предметов стоят понятия «культура», «творчество», «общение», «познание».</w:t>
      </w:r>
    </w:p>
    <w:p w:rsidR="00CD5054" w:rsidRDefault="00E31101" w:rsidP="0027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2) Содержатся задания на разную степень сложности, в зависимости от подготовленности ребенка.</w:t>
      </w:r>
    </w:p>
    <w:p w:rsidR="00CD5054" w:rsidRDefault="00E31101" w:rsidP="0027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AE">
        <w:rPr>
          <w:rFonts w:ascii="Times New Roman" w:hAnsi="Times New Roman" w:cs="Times New Roman"/>
          <w:sz w:val="28"/>
          <w:szCs w:val="28"/>
        </w:rPr>
        <w:t>3) Задания предложены в форме, оживляющей инт</w:t>
      </w:r>
      <w:r w:rsidR="00CD5054">
        <w:rPr>
          <w:rFonts w:ascii="Times New Roman" w:hAnsi="Times New Roman" w:cs="Times New Roman"/>
          <w:sz w:val="28"/>
          <w:szCs w:val="28"/>
        </w:rPr>
        <w:t xml:space="preserve">ерес и активность к познаванию, </w:t>
      </w:r>
      <w:r w:rsidRPr="001947AE">
        <w:rPr>
          <w:rFonts w:ascii="Times New Roman" w:hAnsi="Times New Roman" w:cs="Times New Roman"/>
          <w:sz w:val="28"/>
          <w:szCs w:val="28"/>
        </w:rPr>
        <w:t>  любознательности, творчеств</w:t>
      </w:r>
      <w:r w:rsidR="00CD5054">
        <w:rPr>
          <w:rFonts w:ascii="Times New Roman" w:hAnsi="Times New Roman" w:cs="Times New Roman"/>
          <w:sz w:val="28"/>
          <w:szCs w:val="28"/>
        </w:rPr>
        <w:t>у</w:t>
      </w:r>
      <w:r w:rsidRPr="001947AE">
        <w:rPr>
          <w:rFonts w:ascii="Times New Roman" w:hAnsi="Times New Roman" w:cs="Times New Roman"/>
          <w:sz w:val="28"/>
          <w:szCs w:val="28"/>
        </w:rPr>
        <w:t>.</w:t>
      </w:r>
    </w:p>
    <w:p w:rsidR="00E31101" w:rsidRPr="001947AE" w:rsidRDefault="00CD5054" w:rsidP="00270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101" w:rsidRPr="001947AE">
        <w:rPr>
          <w:rFonts w:ascii="Times New Roman" w:hAnsi="Times New Roman" w:cs="Times New Roman"/>
          <w:sz w:val="28"/>
          <w:szCs w:val="28"/>
        </w:rPr>
        <w:t xml:space="preserve">) В каждом учебнике содержится система заданий, которые помогают развить логику, образное мышление, воображение, интуицию, ценностное мировоззрение, нравственную позицию личности школьника. </w:t>
      </w:r>
    </w:p>
    <w:p w:rsidR="0003548B" w:rsidRPr="001947AE" w:rsidRDefault="008A17DB" w:rsidP="002704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сследовательская работа ведётся систематически по всем предметам. Каждая тема курса заканчивается проектом или исследовательской работой. Таким образом, ребёнок практически закрепляет теоретические знания.</w:t>
      </w:r>
      <w:r w:rsidR="00CD5054" w:rsidRPr="008A17DB">
        <w:rPr>
          <w:rFonts w:ascii="Times New Roman" w:hAnsi="Times New Roman" w:cs="Times New Roman"/>
          <w:sz w:val="28"/>
          <w:szCs w:val="28"/>
        </w:rPr>
        <w:br w:type="page"/>
      </w:r>
    </w:p>
    <w:p w:rsidR="008D3145" w:rsidRDefault="008D3145" w:rsidP="00094690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0" w:name="_Toc451704702"/>
      <w:bookmarkStart w:id="11" w:name="_Toc451704767"/>
      <w:bookmarkStart w:id="12" w:name="_Toc451704861"/>
      <w:r w:rsidRPr="0032683A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ВЫВОД</w:t>
      </w:r>
      <w:bookmarkEnd w:id="10"/>
      <w:bookmarkEnd w:id="11"/>
      <w:bookmarkEnd w:id="12"/>
    </w:p>
    <w:p w:rsidR="0032683A" w:rsidRPr="0032683A" w:rsidRDefault="0032683A" w:rsidP="0032683A">
      <w:pPr>
        <w:rPr>
          <w:lang w:eastAsia="ru-RU"/>
        </w:rPr>
      </w:pPr>
    </w:p>
    <w:p w:rsidR="008A17DB" w:rsidRDefault="008A17DB" w:rsidP="008A1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организацию проектно-исследовательской деятельности младших школьников в рамках различных УМК начальной школы, мы сделали следующие выводы.</w:t>
      </w:r>
    </w:p>
    <w:p w:rsidR="007A1450" w:rsidRPr="00CD12D5" w:rsidRDefault="007A1450" w:rsidP="007A1450">
      <w:pPr>
        <w:pStyle w:val="a3"/>
        <w:spacing w:before="150" w:beforeAutospacing="0" w:after="150" w:afterAutospacing="0"/>
        <w:ind w:left="150" w:right="150" w:firstLine="210"/>
        <w:jc w:val="both"/>
        <w:rPr>
          <w:i/>
          <w:color w:val="000000"/>
          <w:sz w:val="28"/>
          <w:szCs w:val="28"/>
        </w:rPr>
      </w:pPr>
      <w:r w:rsidRPr="00CD12D5">
        <w:rPr>
          <w:i/>
          <w:color w:val="000000"/>
          <w:sz w:val="28"/>
          <w:szCs w:val="28"/>
        </w:rPr>
        <w:t>ЗАДАЧИ ПРОЕКТНОЙ И ИССЛЕДОВАТЕЛЬСКОЙ ДЕЯТЕЛЬНОСТИ </w:t>
      </w:r>
    </w:p>
    <w:p w:rsidR="007A1450" w:rsidRPr="00CD12D5" w:rsidRDefault="007A1450" w:rsidP="007A1450">
      <w:pPr>
        <w:pStyle w:val="a3"/>
        <w:spacing w:before="150" w:beforeAutospacing="0" w:after="150" w:afterAutospacing="0"/>
        <w:ind w:left="150" w:right="150" w:firstLine="210"/>
        <w:jc w:val="both"/>
        <w:rPr>
          <w:i/>
          <w:color w:val="000000"/>
          <w:sz w:val="28"/>
          <w:szCs w:val="28"/>
        </w:rPr>
      </w:pPr>
      <w:r w:rsidRPr="00CD12D5">
        <w:rPr>
          <w:i/>
          <w:color w:val="000000"/>
          <w:sz w:val="28"/>
          <w:szCs w:val="28"/>
        </w:rPr>
        <w:t>Образовательная: активация и актуализация знаний, полученных школьниками при изучении определенной темы. Систематизация знаний. Знакомство с комплексом материалов, заведомо выходящим за пределы школьной программы.</w:t>
      </w:r>
    </w:p>
    <w:p w:rsidR="007A1450" w:rsidRPr="00CD12D5" w:rsidRDefault="007A1450" w:rsidP="007A1450">
      <w:pPr>
        <w:pStyle w:val="a3"/>
        <w:spacing w:before="150" w:beforeAutospacing="0" w:after="150" w:afterAutospacing="0"/>
        <w:ind w:left="150" w:right="150" w:firstLine="210"/>
        <w:jc w:val="both"/>
        <w:rPr>
          <w:i/>
          <w:color w:val="000000"/>
          <w:sz w:val="28"/>
          <w:szCs w:val="28"/>
        </w:rPr>
      </w:pPr>
      <w:r w:rsidRPr="00CD12D5">
        <w:rPr>
          <w:i/>
          <w:color w:val="000000"/>
          <w:sz w:val="28"/>
          <w:szCs w:val="28"/>
        </w:rPr>
        <w:t xml:space="preserve">Развивающая: развитие умения размышлять в контексте изучаемой темы, анализировать, сравнивать, делать собственные выводы; отбирать и систематизировать материал, реферировать его; использовать ИКТ при оформлении результатов проведенного исследования; </w:t>
      </w:r>
      <w:proofErr w:type="gramStart"/>
      <w:r w:rsidRPr="00CD12D5">
        <w:rPr>
          <w:i/>
          <w:color w:val="000000"/>
          <w:sz w:val="28"/>
          <w:szCs w:val="28"/>
        </w:rPr>
        <w:t>публично  представлять</w:t>
      </w:r>
      <w:proofErr w:type="gramEnd"/>
      <w:r w:rsidRPr="00CD12D5">
        <w:rPr>
          <w:i/>
          <w:color w:val="000000"/>
          <w:sz w:val="28"/>
          <w:szCs w:val="28"/>
        </w:rPr>
        <w:t xml:space="preserve"> результаты исследования.</w:t>
      </w:r>
    </w:p>
    <w:p w:rsidR="007A1450" w:rsidRPr="00CD12D5" w:rsidRDefault="007A1450" w:rsidP="007A1450">
      <w:pPr>
        <w:pStyle w:val="a3"/>
        <w:spacing w:before="150" w:beforeAutospacing="0" w:after="150" w:afterAutospacing="0"/>
        <w:ind w:left="150" w:right="150" w:firstLine="210"/>
        <w:jc w:val="both"/>
        <w:rPr>
          <w:i/>
          <w:color w:val="000000"/>
          <w:sz w:val="28"/>
          <w:szCs w:val="28"/>
        </w:rPr>
      </w:pPr>
      <w:r w:rsidRPr="00CD12D5">
        <w:rPr>
          <w:i/>
          <w:color w:val="000000"/>
          <w:sz w:val="28"/>
          <w:szCs w:val="28"/>
        </w:rPr>
        <w:t>Воспитательная: создание продукта, востребованного другими. </w:t>
      </w:r>
    </w:p>
    <w:p w:rsidR="007A1450" w:rsidRDefault="007A1450" w:rsidP="008A1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DB" w:rsidRPr="008A17DB" w:rsidRDefault="008A17DB" w:rsidP="002E6A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УМК </w:t>
      </w:r>
      <w:r w:rsidR="001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способами ведут работу в данном направлении,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одинаковые требования к данному виду деятельности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во главу угла ставятся  </w:t>
      </w:r>
      <w:proofErr w:type="spellStart"/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типов ключевых компетенций:</w:t>
      </w:r>
    </w:p>
    <w:p w:rsidR="008A17DB" w:rsidRPr="008A17DB" w:rsidRDefault="008A17DB" w:rsidP="008A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A17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информационной 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(способы приёма, хранения, оформления и передачи информации);            </w:t>
      </w:r>
    </w:p>
    <w:p w:rsidR="008A17DB" w:rsidRPr="008A17DB" w:rsidRDefault="008A17DB" w:rsidP="008A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17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проектировочной 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(способы определения целей, ресурсов их достижения, действий, сроков);</w:t>
      </w:r>
    </w:p>
    <w:p w:rsidR="008A17DB" w:rsidRPr="008A17DB" w:rsidRDefault="008A17DB" w:rsidP="008A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оценочной 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(способы сравнения результатов с целями, </w:t>
      </w:r>
      <w:proofErr w:type="gramStart"/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классификации,   </w:t>
      </w:r>
      <w:proofErr w:type="gramEnd"/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абстрагирования,        прогнозирования, систематизации, конкретизации);</w:t>
      </w:r>
    </w:p>
    <w:p w:rsidR="008A17DB" w:rsidRDefault="008A17DB" w:rsidP="008A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- коммуникативной 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(способы передачи информации и привлечение ресурсов других людей для достижения своих целей).</w:t>
      </w:r>
    </w:p>
    <w:p w:rsidR="008A17DB" w:rsidRPr="008A17DB" w:rsidRDefault="008A17DB" w:rsidP="008A1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учитывается:</w:t>
      </w:r>
    </w:p>
    <w:p w:rsidR="008D3145" w:rsidRPr="008A17DB" w:rsidRDefault="008D3145" w:rsidP="008A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социально значимой задачи (проблемы) –</w:t>
      </w:r>
      <w:r w:rsid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исследовательской, информационной, практической.</w:t>
      </w:r>
    </w:p>
    <w:p w:rsidR="008D3145" w:rsidRPr="008A17DB" w:rsidRDefault="008D3145" w:rsidP="008A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.Выполнение проекта начинается с планирования д</w:t>
      </w:r>
      <w:r w:rsid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ействий по разрешению проблемы. 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8D3145" w:rsidRPr="008A17DB" w:rsidRDefault="008D3145" w:rsidP="008A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.Каждый проект обязательно требует исследовательской работы учащихся. 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8D3145" w:rsidRPr="008A17DB" w:rsidRDefault="008D3145" w:rsidP="008A17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A17DB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.Подготовленный проект должен быть представлен общественности, и представлен достаточно убедительно, как наиболее приемлемое средство решения проблемы.</w:t>
      </w:r>
    </w:p>
    <w:p w:rsidR="00B531FE" w:rsidRPr="008D3145" w:rsidRDefault="00B531FE" w:rsidP="008D3145">
      <w:pPr>
        <w:spacing w:after="0" w:line="240" w:lineRule="auto"/>
        <w:rPr>
          <w:rFonts w:ascii="Verdana" w:eastAsia="Times New Roman" w:hAnsi="Verdana" w:cs="Times New Roman"/>
          <w:color w:val="826467"/>
          <w:sz w:val="17"/>
          <w:szCs w:val="17"/>
          <w:lang w:eastAsia="ru-RU"/>
        </w:rPr>
      </w:pPr>
    </w:p>
    <w:p w:rsidR="008D3145" w:rsidRPr="002E6A6B" w:rsidRDefault="008D3145" w:rsidP="009417A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 </w:t>
      </w:r>
      <w:r w:rsidR="002E6A6B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УМК считают в</w:t>
      </w: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</w:t>
      </w:r>
      <w:r w:rsidR="002E6A6B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иде</w:t>
      </w:r>
      <w:r w:rsidR="002E6A6B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организации   проек</w:t>
      </w:r>
      <w:r w:rsidR="002E6A6B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  деятельности обучающихся следующ</w:t>
      </w:r>
      <w:r w:rsid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6A6B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8D3145" w:rsidRPr="002E6A6B" w:rsidRDefault="008D3145" w:rsidP="002E6A6B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-в центре деятельности - ученик, педагог обеспечивает содействие развитию его индивидуальности и самореализации;</w:t>
      </w:r>
    </w:p>
    <w:p w:rsidR="008D3145" w:rsidRPr="002E6A6B" w:rsidRDefault="008D3145" w:rsidP="002E6A6B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строитс</w:t>
      </w:r>
      <w:r w:rsidR="00CD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в логике учебных </w:t>
      </w:r>
      <w:proofErr w:type="gramStart"/>
      <w:r w:rsidR="00CD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gramEnd"/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а   в   логике   деятельности,   имеющей   личностный смысл для обучающихся, что повышает их мотивацию;</w:t>
      </w:r>
    </w:p>
    <w:p w:rsidR="008D3145" w:rsidRPr="002E6A6B" w:rsidRDefault="008D3145" w:rsidP="002E6A6B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-каждому предоставляется возможность свободно выбирать</w:t>
      </w:r>
      <w:r w:rsid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(тему, вид, продолжительность, форму проекта). Выбор предполагает ответственность за свою деятельность и ее результат;</w:t>
      </w:r>
    </w:p>
    <w:p w:rsidR="008D3145" w:rsidRPr="002E6A6B" w:rsidRDefault="008D3145" w:rsidP="002E6A6B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темп работы над проектом обеспечивает выход обучающихся на свой уровень развития;</w:t>
      </w:r>
    </w:p>
    <w:p w:rsidR="008D3145" w:rsidRPr="002E6A6B" w:rsidRDefault="008D3145" w:rsidP="002E6A6B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E6A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должна быть практически значимой.</w:t>
      </w:r>
    </w:p>
    <w:p w:rsidR="00DC6B5C" w:rsidRDefault="002E6A6B" w:rsidP="00DC6B5C">
      <w:pPr>
        <w:spacing w:after="120" w:line="360" w:lineRule="auto"/>
        <w:jc w:val="both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УМК п</w:t>
      </w:r>
      <w:r w:rsidR="008D3145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D3145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проекты всего класса по какой-либо проблеме,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проекты</w:t>
      </w:r>
      <w:r w:rsidR="008D3145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145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родителями</w:t>
      </w:r>
      <w:r w:rsidR="008D3145" w:rsidRPr="002E6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УМК выносят проекты в отдельные разделы, давая обучающимся заранее ознакомиться </w:t>
      </w:r>
      <w:r w:rsidR="00667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темами работ, в других ученик получает задание только на уроке. Способы организации не влияют на результаты.</w:t>
      </w:r>
      <w:r w:rsidR="00A3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разными путями идут к одному результату – </w:t>
      </w:r>
      <w:r w:rsidR="00DC6B5C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 </w:t>
      </w:r>
      <w:r w:rsidR="00DC6B5C" w:rsidRPr="00D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современной школы должен обладать практико-ориентированными знаниями, необходимыми для успешной интеграции в социум и адаптации в нём. </w:t>
      </w:r>
    </w:p>
    <w:p w:rsidR="00667561" w:rsidRPr="00DC6B5C" w:rsidRDefault="00C67E7F" w:rsidP="00DC6B5C">
      <w:pPr>
        <w:spacing w:after="120" w:line="360" w:lineRule="auto"/>
        <w:ind w:firstLine="709"/>
        <w:jc w:val="both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Есть и минусы. Все новые развивающие программы</w:t>
      </w:r>
      <w:r w:rsidR="006675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(система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Л.В.Занкова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Д.Б. </w:t>
      </w:r>
      <w:proofErr w:type="spellStart"/>
      <w:r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Эльконина</w:t>
      </w:r>
      <w:proofErr w:type="spellEnd"/>
      <w:r w:rsidRPr="00D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В.В. Давыдова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не разработали ещё свои образовательные проекты до конца, поэтому сегодня нет ни одного комплекта развивающих систем для основной школы –  нарушается преемственность с начальной школой при переходе на другую ступень обучения.</w:t>
      </w:r>
      <w:r w:rsidR="006675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Программы рассчитаны на разный  уровень подготовки ребёнка к школе, что придётся учесть учителю при выборе.</w:t>
      </w:r>
    </w:p>
    <w:p w:rsidR="00B531FE" w:rsidRDefault="002E6A6B" w:rsidP="0066756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Таким образом,</w:t>
      </w:r>
      <w:r w:rsidR="00C67E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мы не выяснили к</w:t>
      </w:r>
      <w:r w:rsidR="001A7B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C67E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рдинальных различий в организации исследовательской деятельности в УМК</w:t>
      </w:r>
      <w:r w:rsidR="006022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начальной школы. </w:t>
      </w:r>
      <w:r w:rsidR="00C67E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</w:t>
      </w:r>
      <w:r w:rsidR="00843E4D" w:rsidRP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ыбранная </w:t>
      </w:r>
      <w:r w:rsid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учителем</w:t>
      </w:r>
      <w:r w:rsidR="00843E4D" w:rsidRP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программа должна в полной мере отвеч</w:t>
      </w:r>
      <w:r w:rsidR="006675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ать образовательному стандарту, проверена временем,</w:t>
      </w:r>
      <w:r w:rsidR="001A7B9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675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ней должна прослеживаться с</w:t>
      </w:r>
      <w:r w:rsidR="00843E4D" w:rsidRP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балансированность репродуктивных, исследовательских и творче</w:t>
      </w:r>
      <w:r w:rsidR="006675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ских методов и приёмов обучения и</w:t>
      </w:r>
      <w:r w:rsidR="00843E4D" w:rsidRP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675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ыполняться п</w:t>
      </w:r>
      <w:r w:rsidR="00843E4D" w:rsidRP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ринцип непрерывного </w:t>
      </w:r>
      <w:r w:rsid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общего развития каждого ребёнка,</w:t>
      </w:r>
      <w:r w:rsidR="00843E4D" w:rsidRP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843E4D" w:rsidRPr="00843E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ринцип охраны и укрепления психическо</w:t>
      </w:r>
      <w:r w:rsidR="00C67E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и физического здоровья детей</w:t>
      </w:r>
      <w:r w:rsidR="006675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FD66F7" w:rsidRPr="007A1450" w:rsidRDefault="00FD66F7" w:rsidP="00FD66F7">
      <w:pPr>
        <w:pStyle w:val="a3"/>
        <w:jc w:val="right"/>
        <w:rPr>
          <w:rFonts w:ascii="Tahoma" w:hAnsi="Tahoma" w:cs="Tahoma"/>
          <w:b/>
          <w:i/>
          <w:color w:val="000000"/>
          <w:sz w:val="28"/>
          <w:szCs w:val="28"/>
        </w:rPr>
      </w:pPr>
      <w:r w:rsidRPr="007A1450">
        <w:rPr>
          <w:b/>
          <w:i/>
          <w:color w:val="000000"/>
          <w:sz w:val="28"/>
          <w:szCs w:val="28"/>
        </w:rPr>
        <w:t>«Плохой учитель преподносит истину,</w:t>
      </w:r>
    </w:p>
    <w:p w:rsidR="00FD66F7" w:rsidRPr="007A1450" w:rsidRDefault="00FD66F7" w:rsidP="00FD66F7">
      <w:pPr>
        <w:pStyle w:val="a3"/>
        <w:jc w:val="right"/>
        <w:rPr>
          <w:rFonts w:ascii="Tahoma" w:hAnsi="Tahoma" w:cs="Tahoma"/>
          <w:b/>
          <w:i/>
          <w:color w:val="000000"/>
          <w:sz w:val="28"/>
          <w:szCs w:val="28"/>
        </w:rPr>
      </w:pPr>
      <w:r w:rsidRPr="007A1450">
        <w:rPr>
          <w:b/>
          <w:i/>
          <w:color w:val="000000"/>
          <w:sz w:val="28"/>
          <w:szCs w:val="28"/>
        </w:rPr>
        <w:t>хороший − учит ее находить»</w:t>
      </w:r>
    </w:p>
    <w:p w:rsidR="00FD66F7" w:rsidRPr="007A1450" w:rsidRDefault="00FD66F7" w:rsidP="00FD66F7">
      <w:pPr>
        <w:pStyle w:val="a3"/>
        <w:jc w:val="right"/>
        <w:rPr>
          <w:rFonts w:ascii="Tahoma" w:hAnsi="Tahoma" w:cs="Tahoma"/>
          <w:b/>
          <w:i/>
          <w:color w:val="000000"/>
          <w:sz w:val="28"/>
          <w:szCs w:val="28"/>
        </w:rPr>
      </w:pPr>
      <w:r w:rsidRPr="007A1450">
        <w:rPr>
          <w:b/>
          <w:i/>
          <w:color w:val="000000"/>
          <w:sz w:val="28"/>
          <w:szCs w:val="28"/>
        </w:rPr>
        <w:t xml:space="preserve">А. </w:t>
      </w:r>
      <w:proofErr w:type="spellStart"/>
      <w:r w:rsidRPr="007A1450">
        <w:rPr>
          <w:b/>
          <w:i/>
          <w:color w:val="000000"/>
          <w:sz w:val="28"/>
          <w:szCs w:val="28"/>
        </w:rPr>
        <w:t>Дистервег</w:t>
      </w:r>
      <w:proofErr w:type="spellEnd"/>
    </w:p>
    <w:p w:rsidR="00094690" w:rsidRPr="00322E4F" w:rsidRDefault="002E6A6B" w:rsidP="00094690">
      <w:pPr>
        <w:pStyle w:val="1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  <w:bookmarkStart w:id="13" w:name="_Toc451704703"/>
      <w:bookmarkStart w:id="14" w:name="_Toc451704768"/>
      <w:bookmarkStart w:id="15" w:name="_Toc451704862"/>
      <w:r w:rsidR="00B531FE" w:rsidRPr="00322E4F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lastRenderedPageBreak/>
        <w:t>Список литературы</w:t>
      </w:r>
      <w:bookmarkEnd w:id="13"/>
      <w:bookmarkEnd w:id="14"/>
      <w:bookmarkEnd w:id="15"/>
    </w:p>
    <w:p w:rsidR="00B531FE" w:rsidRPr="00B531FE" w:rsidRDefault="00B531FE" w:rsidP="00322E4F">
      <w:pPr>
        <w:numPr>
          <w:ilvl w:val="0"/>
          <w:numId w:val="10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образования. М.: Просвещение, 2010.</w:t>
      </w:r>
    </w:p>
    <w:p w:rsidR="00322E4F" w:rsidRPr="009417A2" w:rsidRDefault="00B531FE" w:rsidP="00322E4F">
      <w:pPr>
        <w:numPr>
          <w:ilvl w:val="0"/>
          <w:numId w:val="10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начального общего образования: В 2 ч. М.: Просвещение, </w:t>
      </w:r>
      <w:r w:rsidRPr="009417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17A2" w:rsidRPr="009417A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D12894" w:rsidRPr="00322E4F" w:rsidRDefault="00D12894" w:rsidP="00322E4F">
      <w:pPr>
        <w:numPr>
          <w:ilvl w:val="0"/>
          <w:numId w:val="10"/>
        </w:numPr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4F">
        <w:rPr>
          <w:sz w:val="28"/>
          <w:szCs w:val="28"/>
        </w:rPr>
        <w:t xml:space="preserve"> </w:t>
      </w:r>
      <w:r w:rsidRPr="00322E4F">
        <w:rPr>
          <w:rFonts w:ascii="Times New Roman" w:hAnsi="Times New Roman" w:cs="Times New Roman"/>
          <w:sz w:val="28"/>
          <w:szCs w:val="28"/>
        </w:rPr>
        <w:t xml:space="preserve"> Исследовательская и проектная деятельность младших школьников. Рекомендации для учителя. Проекты. Автор составитель В.Ф. Феоктистова. - Издательство "Учитель" Волгоград, 2010.</w:t>
      </w:r>
    </w:p>
    <w:p w:rsidR="00D12894" w:rsidRPr="00322E4F" w:rsidRDefault="00D12894" w:rsidP="00322E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4F">
        <w:rPr>
          <w:sz w:val="28"/>
          <w:szCs w:val="28"/>
        </w:rPr>
        <w:t xml:space="preserve">4. </w:t>
      </w:r>
      <w:r w:rsidRPr="00322E4F">
        <w:rPr>
          <w:rFonts w:ascii="Times New Roman" w:hAnsi="Times New Roman" w:cs="Times New Roman"/>
          <w:sz w:val="28"/>
          <w:szCs w:val="28"/>
        </w:rPr>
        <w:t>Савенков А.И. Методика исследовательского обучения младших школьников</w:t>
      </w:r>
      <w:r w:rsidR="00322E4F" w:rsidRPr="000E0803">
        <w:rPr>
          <w:rFonts w:ascii="Times New Roman" w:eastAsia="Times New Roman" w:hAnsi="Times New Roman" w:cs="Times New Roman"/>
          <w:sz w:val="28"/>
          <w:szCs w:val="28"/>
        </w:rPr>
        <w:t xml:space="preserve">.- 2-е изд., </w:t>
      </w:r>
      <w:proofErr w:type="spellStart"/>
      <w:r w:rsidR="00322E4F" w:rsidRPr="000E0803">
        <w:rPr>
          <w:rFonts w:ascii="Times New Roman" w:eastAsia="Times New Roman" w:hAnsi="Times New Roman" w:cs="Times New Roman"/>
          <w:sz w:val="28"/>
          <w:szCs w:val="28"/>
        </w:rPr>
        <w:t>исправл</w:t>
      </w:r>
      <w:proofErr w:type="spellEnd"/>
      <w:r w:rsidR="00322E4F" w:rsidRPr="000E0803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="00322E4F" w:rsidRPr="000E0803">
        <w:rPr>
          <w:rFonts w:ascii="Times New Roman" w:eastAsia="Times New Roman" w:hAnsi="Times New Roman" w:cs="Times New Roman"/>
          <w:sz w:val="28"/>
          <w:szCs w:val="28"/>
        </w:rPr>
        <w:t>дополн</w:t>
      </w:r>
      <w:proofErr w:type="spellEnd"/>
      <w:r w:rsidR="00322E4F" w:rsidRPr="000E0803">
        <w:rPr>
          <w:rFonts w:ascii="Times New Roman" w:eastAsia="Times New Roman" w:hAnsi="Times New Roman" w:cs="Times New Roman"/>
          <w:sz w:val="28"/>
          <w:szCs w:val="28"/>
        </w:rPr>
        <w:t>.- Самара: Издательство «Учебная литература», 2006.</w:t>
      </w:r>
    </w:p>
    <w:p w:rsidR="00D12894" w:rsidRPr="00322E4F" w:rsidRDefault="00D12894" w:rsidP="00322E4F">
      <w:pPr>
        <w:pStyle w:val="a3"/>
        <w:spacing w:before="150" w:beforeAutospacing="0" w:after="0" w:afterAutospacing="0" w:line="360" w:lineRule="auto"/>
        <w:ind w:right="150"/>
        <w:jc w:val="both"/>
        <w:rPr>
          <w:sz w:val="28"/>
          <w:szCs w:val="28"/>
        </w:rPr>
      </w:pPr>
      <w:r w:rsidRPr="00322E4F">
        <w:rPr>
          <w:sz w:val="28"/>
          <w:szCs w:val="28"/>
        </w:rPr>
        <w:t xml:space="preserve">5. Проектная деятельность в начальной школе / </w:t>
      </w:r>
      <w:proofErr w:type="spellStart"/>
      <w:r w:rsidRPr="00322E4F">
        <w:rPr>
          <w:sz w:val="28"/>
          <w:szCs w:val="28"/>
        </w:rPr>
        <w:t>авт</w:t>
      </w:r>
      <w:proofErr w:type="spellEnd"/>
      <w:r w:rsidRPr="00322E4F">
        <w:rPr>
          <w:sz w:val="28"/>
          <w:szCs w:val="28"/>
        </w:rPr>
        <w:t xml:space="preserve">-сост. М.К. </w:t>
      </w:r>
      <w:proofErr w:type="spellStart"/>
      <w:r w:rsidRPr="00322E4F">
        <w:rPr>
          <w:sz w:val="28"/>
          <w:szCs w:val="28"/>
        </w:rPr>
        <w:t>Господникова</w:t>
      </w:r>
      <w:proofErr w:type="spellEnd"/>
      <w:r w:rsidRPr="00322E4F">
        <w:rPr>
          <w:sz w:val="28"/>
          <w:szCs w:val="28"/>
        </w:rPr>
        <w:t xml:space="preserve"> и др. Волгоград: Учитель, 2008.</w:t>
      </w:r>
    </w:p>
    <w:p w:rsidR="00D12894" w:rsidRPr="00322E4F" w:rsidRDefault="00D12894" w:rsidP="00322E4F">
      <w:pPr>
        <w:pStyle w:val="a3"/>
        <w:spacing w:before="150" w:beforeAutospacing="0" w:after="0" w:afterAutospacing="0" w:line="360" w:lineRule="auto"/>
        <w:ind w:right="150"/>
        <w:jc w:val="both"/>
        <w:rPr>
          <w:sz w:val="28"/>
          <w:szCs w:val="28"/>
        </w:rPr>
      </w:pPr>
      <w:r w:rsidRPr="00322E4F">
        <w:rPr>
          <w:sz w:val="28"/>
          <w:szCs w:val="28"/>
        </w:rPr>
        <w:t xml:space="preserve">6. Организация проектной деятельности в школе: система работы / </w:t>
      </w:r>
      <w:proofErr w:type="spellStart"/>
      <w:r w:rsidRPr="00322E4F">
        <w:rPr>
          <w:sz w:val="28"/>
          <w:szCs w:val="28"/>
        </w:rPr>
        <w:t>aвт</w:t>
      </w:r>
      <w:proofErr w:type="spellEnd"/>
      <w:r w:rsidRPr="00322E4F">
        <w:rPr>
          <w:sz w:val="28"/>
          <w:szCs w:val="28"/>
        </w:rPr>
        <w:t>.-сост. С.Г. Щербакова и др. Волгоград: Учитель, 2008.</w:t>
      </w:r>
    </w:p>
    <w:p w:rsidR="00B024D1" w:rsidRPr="00B024D1" w:rsidRDefault="001947AE" w:rsidP="00322E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l"/>
      <w:bookmarkEnd w:id="16"/>
      <w:r w:rsidRPr="00322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spellStart"/>
      <w:r w:rsidR="00B024D1" w:rsidRPr="00B02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Матяш</w:t>
      </w:r>
      <w:proofErr w:type="spellEnd"/>
      <w:r w:rsidR="00B024D1" w:rsidRPr="00B02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</w:t>
      </w:r>
      <w:r w:rsidR="00B024D1" w:rsidRP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Проектная деятельность младших школьников. – Москва, </w:t>
      </w:r>
      <w:proofErr w:type="spellStart"/>
      <w:r w:rsidR="00B024D1" w:rsidRP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B024D1" w:rsidRPr="00B024D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2002г.</w:t>
      </w:r>
    </w:p>
    <w:p w:rsidR="000E0803" w:rsidRPr="000E0803" w:rsidRDefault="00322E4F" w:rsidP="00322E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4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="000E0803" w:rsidRPr="000E0803">
        <w:rPr>
          <w:rFonts w:ascii="Times New Roman" w:eastAsia="Times New Roman" w:hAnsi="Times New Roman" w:cs="Times New Roman"/>
          <w:sz w:val="28"/>
          <w:szCs w:val="28"/>
        </w:rPr>
        <w:t>Пержинская</w:t>
      </w:r>
      <w:proofErr w:type="spellEnd"/>
      <w:r w:rsidR="000E0803" w:rsidRPr="000E0803">
        <w:rPr>
          <w:rFonts w:ascii="Times New Roman" w:eastAsia="Times New Roman" w:hAnsi="Times New Roman" w:cs="Times New Roman"/>
          <w:sz w:val="28"/>
          <w:szCs w:val="28"/>
        </w:rPr>
        <w:t xml:space="preserve"> Е.В. Как организовать исследовательскую работу в первом классе //      Начальная школа.- 2008.- № 5.</w:t>
      </w:r>
    </w:p>
    <w:p w:rsidR="00322E4F" w:rsidRPr="00322E4F" w:rsidRDefault="00322E4F" w:rsidP="00322E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4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E0803" w:rsidRPr="000E0803">
        <w:rPr>
          <w:rFonts w:ascii="Times New Roman" w:eastAsia="Times New Roman" w:hAnsi="Times New Roman" w:cs="Times New Roman"/>
          <w:sz w:val="28"/>
          <w:szCs w:val="28"/>
        </w:rPr>
        <w:t xml:space="preserve">Кривобок Е.В., </w:t>
      </w:r>
      <w:proofErr w:type="spellStart"/>
      <w:r w:rsidR="000E0803" w:rsidRPr="000E0803">
        <w:rPr>
          <w:rFonts w:ascii="Times New Roman" w:eastAsia="Times New Roman" w:hAnsi="Times New Roman" w:cs="Times New Roman"/>
          <w:sz w:val="28"/>
          <w:szCs w:val="28"/>
        </w:rPr>
        <w:t>Саранюк</w:t>
      </w:r>
      <w:proofErr w:type="spellEnd"/>
      <w:r w:rsidR="000E0803" w:rsidRPr="000E0803">
        <w:rPr>
          <w:rFonts w:ascii="Times New Roman" w:eastAsia="Times New Roman" w:hAnsi="Times New Roman" w:cs="Times New Roman"/>
          <w:sz w:val="28"/>
          <w:szCs w:val="28"/>
        </w:rPr>
        <w:t xml:space="preserve"> О.Ю. Исследовательская деятельность младших </w:t>
      </w:r>
      <w:proofErr w:type="gramStart"/>
      <w:r w:rsidR="000E0803" w:rsidRPr="000E0803">
        <w:rPr>
          <w:rFonts w:ascii="Times New Roman" w:eastAsia="Times New Roman" w:hAnsi="Times New Roman" w:cs="Times New Roman"/>
          <w:sz w:val="28"/>
          <w:szCs w:val="28"/>
        </w:rPr>
        <w:t>школьников.-</w:t>
      </w:r>
      <w:proofErr w:type="gramEnd"/>
      <w:r w:rsidR="000E0803" w:rsidRPr="000E0803">
        <w:rPr>
          <w:rFonts w:ascii="Times New Roman" w:eastAsia="Times New Roman" w:hAnsi="Times New Roman" w:cs="Times New Roman"/>
          <w:sz w:val="28"/>
          <w:szCs w:val="28"/>
        </w:rPr>
        <w:t xml:space="preserve"> Волгоград: Учитель, 2009.</w:t>
      </w:r>
    </w:p>
    <w:p w:rsidR="000E0803" w:rsidRPr="00322E4F" w:rsidRDefault="00322E4F" w:rsidP="00322E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4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E0803" w:rsidRPr="00322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Феоктистова В.Ф Исследовательская и проектная деятельность младших школьников. Рекомендации для учителя. Проекты. Автор составитель В.Ф. Феоктистова. - Издательство "Учитель" Волгоград, 2010.</w:t>
      </w:r>
    </w:p>
    <w:p w:rsidR="00322E4F" w:rsidRDefault="00322E4F" w:rsidP="00322E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4F" w:rsidRDefault="00322E4F" w:rsidP="00322E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4F" w:rsidRDefault="00322E4F" w:rsidP="00322E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4F" w:rsidRPr="00322E4F" w:rsidRDefault="00322E4F" w:rsidP="00322E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2E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Интернет-ресурсы</w:t>
      </w:r>
    </w:p>
    <w:p w:rsidR="0032683A" w:rsidRPr="00322E4F" w:rsidRDefault="00322E4F" w:rsidP="00322E4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hyperlink r:id="rId8" w:history="1">
        <w:r w:rsidR="001A5EF9" w:rsidRPr="00322E4F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http://www.materinstvo.ru/art/uchebno-metodicheskie-kompleksy-dlya-nachalnoy-shkoly Materinstvo.ru</w:t>
        </w:r>
      </w:hyperlink>
    </w:p>
    <w:p w:rsidR="001A5EF9" w:rsidRDefault="00322E4F" w:rsidP="00322E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9" w:history="1">
        <w:r w:rsidRPr="009407FB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http://www.school2100.ru/pedagogam/collect/index.php?SECTION_ID=1761</w:t>
        </w:r>
      </w:hyperlink>
    </w:p>
    <w:p w:rsidR="00322E4F" w:rsidRDefault="00322E4F" w:rsidP="00AA61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4F" w:rsidRPr="00AA61F8" w:rsidRDefault="00322E4F" w:rsidP="00AA61F8">
      <w:pPr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hyperlink r:id="rId10" w:history="1">
        <w:r w:rsidRPr="009407FB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http://aneks.spb.ru/index.php/publikacii/82-preschool-projects/267-l-r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22E4F" w:rsidRPr="00AA61F8" w:rsidSect="00AA61F8">
      <w:footerReference w:type="default" r:id="rId11"/>
      <w:pgSz w:w="11906" w:h="16838"/>
      <w:pgMar w:top="1134" w:right="1133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A6" w:rsidRDefault="00FF46A6" w:rsidP="00FF46A6">
      <w:pPr>
        <w:spacing w:after="0" w:line="240" w:lineRule="auto"/>
      </w:pPr>
      <w:r>
        <w:separator/>
      </w:r>
    </w:p>
  </w:endnote>
  <w:endnote w:type="continuationSeparator" w:id="0">
    <w:p w:rsidR="00FF46A6" w:rsidRDefault="00FF46A6" w:rsidP="00FF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1775"/>
      <w:docPartObj>
        <w:docPartGallery w:val="Page Numbers (Bottom of Page)"/>
        <w:docPartUnique/>
      </w:docPartObj>
    </w:sdtPr>
    <w:sdtEndPr/>
    <w:sdtContent>
      <w:p w:rsidR="00A30885" w:rsidRDefault="00A3088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7A2">
          <w:rPr>
            <w:noProof/>
          </w:rPr>
          <w:t>20</w:t>
        </w:r>
        <w:r>
          <w:fldChar w:fldCharType="end"/>
        </w:r>
      </w:p>
    </w:sdtContent>
  </w:sdt>
  <w:p w:rsidR="00A30885" w:rsidRDefault="00A308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A6" w:rsidRDefault="00FF46A6" w:rsidP="00FF46A6">
      <w:pPr>
        <w:spacing w:after="0" w:line="240" w:lineRule="auto"/>
      </w:pPr>
      <w:r>
        <w:separator/>
      </w:r>
    </w:p>
  </w:footnote>
  <w:footnote w:type="continuationSeparator" w:id="0">
    <w:p w:rsidR="00FF46A6" w:rsidRDefault="00FF46A6" w:rsidP="00FF46A6">
      <w:pPr>
        <w:spacing w:after="0" w:line="240" w:lineRule="auto"/>
      </w:pPr>
      <w:r>
        <w:continuationSeparator/>
      </w:r>
    </w:p>
  </w:footnote>
  <w:footnote w:id="1">
    <w:p w:rsidR="00FF46A6" w:rsidRPr="00427DB7" w:rsidRDefault="00FF46A6">
      <w:pPr>
        <w:pStyle w:val="a9"/>
        <w:rPr>
          <w:rFonts w:ascii="Times New Roman" w:hAnsi="Times New Roman" w:cs="Times New Roman"/>
        </w:rPr>
      </w:pPr>
      <w:r w:rsidRPr="00427DB7">
        <w:rPr>
          <w:rStyle w:val="ab"/>
          <w:rFonts w:ascii="Times New Roman" w:hAnsi="Times New Roman" w:cs="Times New Roman"/>
        </w:rPr>
        <w:footnoteRef/>
      </w:r>
      <w:r w:rsidRPr="00427DB7">
        <w:rPr>
          <w:rFonts w:ascii="Times New Roman" w:hAnsi="Times New Roman" w:cs="Times New Roman"/>
        </w:rPr>
        <w:t xml:space="preserve"> Федеральный Государственный  Образовательный Стандарт начального общего образования.</w:t>
      </w:r>
    </w:p>
    <w:p w:rsidR="00FF46A6" w:rsidRDefault="00FF46A6">
      <w:pPr>
        <w:pStyle w:val="a9"/>
      </w:pPr>
      <w:r w:rsidRPr="00427DB7">
        <w:rPr>
          <w:rFonts w:ascii="Times New Roman" w:hAnsi="Times New Roman" w:cs="Times New Roman"/>
        </w:rPr>
        <w:t xml:space="preserve">Утверждён приказом Министерства образования и науки РФ от 06.10.09г.№373. </w:t>
      </w:r>
      <w:r w:rsidR="000C643A" w:rsidRPr="00427DB7">
        <w:rPr>
          <w:rFonts w:ascii="Times New Roman" w:hAnsi="Times New Roman" w:cs="Times New Roman"/>
        </w:rPr>
        <w:t>С. 4</w:t>
      </w:r>
    </w:p>
  </w:footnote>
  <w:footnote w:id="2">
    <w:p w:rsidR="00427DB7" w:rsidRPr="00B024D1" w:rsidRDefault="00427DB7" w:rsidP="00427DB7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DB7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427DB7">
        <w:rPr>
          <w:rFonts w:ascii="Times New Roman" w:hAnsi="Times New Roman" w:cs="Times New Roman"/>
          <w:sz w:val="20"/>
          <w:szCs w:val="20"/>
        </w:rPr>
        <w:t xml:space="preserve"> </w:t>
      </w:r>
      <w:r w:rsidRPr="00427D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B024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Матяш</w:t>
      </w:r>
      <w:proofErr w:type="spellEnd"/>
      <w:r w:rsidRPr="00B024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Н.В.</w:t>
      </w:r>
      <w:r w:rsidRPr="00B024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Проектная деятельность младших школьников. – Москва, </w:t>
      </w:r>
      <w:proofErr w:type="spellStart"/>
      <w:r w:rsidRPr="00B024D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B024D1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2002г.</w:t>
      </w:r>
    </w:p>
    <w:p w:rsidR="00427DB7" w:rsidRDefault="00427DB7">
      <w:pPr>
        <w:pStyle w:val="a9"/>
      </w:pPr>
    </w:p>
  </w:footnote>
  <w:footnote w:id="3">
    <w:p w:rsidR="00D71925" w:rsidRDefault="00D7192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Источник:</w:t>
      </w:r>
      <w:r>
        <w:rPr>
          <w:rStyle w:val="apple-converted-space"/>
          <w:rFonts w:ascii="Verdana" w:hAnsi="Verdana"/>
          <w:color w:val="666666"/>
          <w:sz w:val="17"/>
          <w:szCs w:val="17"/>
          <w:shd w:val="clear" w:color="auto" w:fill="FFFFFF"/>
        </w:rPr>
        <w:t> </w:t>
      </w:r>
      <w:hyperlink r:id="rId1" w:history="1">
        <w:r>
          <w:rPr>
            <w:rStyle w:val="ac"/>
            <w:rFonts w:ascii="Verdana" w:hAnsi="Verdana"/>
            <w:color w:val="222222"/>
            <w:sz w:val="17"/>
            <w:szCs w:val="17"/>
            <w:shd w:val="clear" w:color="auto" w:fill="FFFFFF"/>
          </w:rPr>
          <w:t>http://www.materinstvo.ru/art/uchebno-metodicheskie-kompleksy-dlya-nachalnoy-shkoly</w:t>
        </w:r>
      </w:hyperlink>
      <w:r>
        <w:rPr>
          <w:rStyle w:val="apple-converted-space"/>
          <w:rFonts w:ascii="Verdana" w:hAnsi="Verdana"/>
          <w:color w:val="666666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666666"/>
          <w:sz w:val="17"/>
          <w:szCs w:val="17"/>
          <w:shd w:val="clear" w:color="auto" w:fill="FFFFFF"/>
        </w:rPr>
        <w:t>Materinstvo.ru</w:t>
      </w:r>
    </w:p>
  </w:footnote>
  <w:footnote w:id="4">
    <w:p w:rsidR="00DD536D" w:rsidRPr="00DD536D" w:rsidRDefault="00DD536D">
      <w:pPr>
        <w:pStyle w:val="a9"/>
        <w:rPr>
          <w:rFonts w:ascii="Times New Roman" w:hAnsi="Times New Roman" w:cs="Times New Roman"/>
        </w:rPr>
      </w:pPr>
      <w:r w:rsidRPr="00DD536D">
        <w:rPr>
          <w:rStyle w:val="ab"/>
          <w:rFonts w:ascii="Times New Roman" w:hAnsi="Times New Roman" w:cs="Times New Roman"/>
        </w:rPr>
        <w:footnoteRef/>
      </w:r>
      <w:r w:rsidRPr="00DD536D">
        <w:rPr>
          <w:rFonts w:ascii="Times New Roman" w:eastAsia="Times New Roman" w:hAnsi="Times New Roman" w:cs="Times New Roman"/>
          <w:lang w:eastAsia="ru-RU"/>
        </w:rPr>
        <w:t xml:space="preserve"> Савенков А. И. Методика исследовательского обучения младших школьников. - М., 2006.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049"/>
    <w:multiLevelType w:val="multilevel"/>
    <w:tmpl w:val="37F4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D5523"/>
    <w:multiLevelType w:val="multilevel"/>
    <w:tmpl w:val="E8DE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96A0A"/>
    <w:multiLevelType w:val="multilevel"/>
    <w:tmpl w:val="8A9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55C67"/>
    <w:multiLevelType w:val="multilevel"/>
    <w:tmpl w:val="6B3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360CF"/>
    <w:multiLevelType w:val="multilevel"/>
    <w:tmpl w:val="445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C434A"/>
    <w:multiLevelType w:val="multilevel"/>
    <w:tmpl w:val="62E0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D7D59"/>
    <w:multiLevelType w:val="hybridMultilevel"/>
    <w:tmpl w:val="1F0C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6215"/>
    <w:multiLevelType w:val="hybridMultilevel"/>
    <w:tmpl w:val="D74E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4CD"/>
    <w:multiLevelType w:val="multilevel"/>
    <w:tmpl w:val="B5C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44DAF"/>
    <w:multiLevelType w:val="hybridMultilevel"/>
    <w:tmpl w:val="EF8A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DD8"/>
    <w:multiLevelType w:val="multilevel"/>
    <w:tmpl w:val="C74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43E"/>
    <w:multiLevelType w:val="singleLevel"/>
    <w:tmpl w:val="4AE83B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6F153AFB"/>
    <w:multiLevelType w:val="multilevel"/>
    <w:tmpl w:val="E4C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C44C6"/>
    <w:multiLevelType w:val="multilevel"/>
    <w:tmpl w:val="537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018B0"/>
    <w:multiLevelType w:val="multilevel"/>
    <w:tmpl w:val="C06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4"/>
    <w:rsid w:val="0000182B"/>
    <w:rsid w:val="0003548B"/>
    <w:rsid w:val="0006505C"/>
    <w:rsid w:val="00094690"/>
    <w:rsid w:val="000A5F45"/>
    <w:rsid w:val="000B1AD7"/>
    <w:rsid w:val="000C643A"/>
    <w:rsid w:val="000D6F73"/>
    <w:rsid w:val="000E0803"/>
    <w:rsid w:val="000E2331"/>
    <w:rsid w:val="001947AE"/>
    <w:rsid w:val="001A5EF9"/>
    <w:rsid w:val="001A7B9C"/>
    <w:rsid w:val="00232878"/>
    <w:rsid w:val="002441CF"/>
    <w:rsid w:val="00260845"/>
    <w:rsid w:val="0027041F"/>
    <w:rsid w:val="002E6A6B"/>
    <w:rsid w:val="0031158D"/>
    <w:rsid w:val="00322E4F"/>
    <w:rsid w:val="0032683A"/>
    <w:rsid w:val="00405680"/>
    <w:rsid w:val="00407E34"/>
    <w:rsid w:val="00427DB7"/>
    <w:rsid w:val="00490946"/>
    <w:rsid w:val="005116B0"/>
    <w:rsid w:val="00517C0E"/>
    <w:rsid w:val="005820A1"/>
    <w:rsid w:val="005B6C08"/>
    <w:rsid w:val="006022A8"/>
    <w:rsid w:val="00667561"/>
    <w:rsid w:val="00691C25"/>
    <w:rsid w:val="006960C2"/>
    <w:rsid w:val="006A7F60"/>
    <w:rsid w:val="007A1450"/>
    <w:rsid w:val="00843610"/>
    <w:rsid w:val="00843E4D"/>
    <w:rsid w:val="008A17DB"/>
    <w:rsid w:val="008C114F"/>
    <w:rsid w:val="008D3145"/>
    <w:rsid w:val="009417A2"/>
    <w:rsid w:val="00975D53"/>
    <w:rsid w:val="009A5AC9"/>
    <w:rsid w:val="00A30885"/>
    <w:rsid w:val="00A40D3B"/>
    <w:rsid w:val="00A602DA"/>
    <w:rsid w:val="00AA61F8"/>
    <w:rsid w:val="00AF0F2F"/>
    <w:rsid w:val="00B024D1"/>
    <w:rsid w:val="00B531FE"/>
    <w:rsid w:val="00C3331E"/>
    <w:rsid w:val="00C67E7F"/>
    <w:rsid w:val="00CD12D5"/>
    <w:rsid w:val="00CD5054"/>
    <w:rsid w:val="00CF6BFC"/>
    <w:rsid w:val="00D055A7"/>
    <w:rsid w:val="00D12894"/>
    <w:rsid w:val="00D470E7"/>
    <w:rsid w:val="00D71925"/>
    <w:rsid w:val="00DC6B5C"/>
    <w:rsid w:val="00DD536D"/>
    <w:rsid w:val="00E31101"/>
    <w:rsid w:val="00E82A34"/>
    <w:rsid w:val="00FD66F7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60A1-A78E-44D5-A2D4-78E6ACC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1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1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4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FF46A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F46A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F46A6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F46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F46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F46A6"/>
    <w:rPr>
      <w:vertAlign w:val="superscript"/>
    </w:rPr>
  </w:style>
  <w:style w:type="character" w:customStyle="1" w:styleId="apple-converted-space">
    <w:name w:val="apple-converted-space"/>
    <w:basedOn w:val="a0"/>
    <w:rsid w:val="00D71925"/>
  </w:style>
  <w:style w:type="character" w:styleId="ac">
    <w:name w:val="Hyperlink"/>
    <w:basedOn w:val="a0"/>
    <w:uiPriority w:val="99"/>
    <w:unhideWhenUsed/>
    <w:rsid w:val="00D71925"/>
    <w:rPr>
      <w:color w:val="0000FF"/>
      <w:u w:val="single"/>
    </w:rPr>
  </w:style>
  <w:style w:type="character" w:styleId="ad">
    <w:name w:val="Emphasis"/>
    <w:basedOn w:val="a0"/>
    <w:uiPriority w:val="20"/>
    <w:qFormat/>
    <w:rsid w:val="000B1AD7"/>
    <w:rPr>
      <w:i/>
      <w:iCs/>
    </w:rPr>
  </w:style>
  <w:style w:type="paragraph" w:styleId="ae">
    <w:name w:val="List Paragraph"/>
    <w:basedOn w:val="a"/>
    <w:uiPriority w:val="34"/>
    <w:qFormat/>
    <w:rsid w:val="00843610"/>
    <w:pPr>
      <w:ind w:left="720"/>
      <w:contextualSpacing/>
    </w:pPr>
  </w:style>
  <w:style w:type="character" w:styleId="af">
    <w:name w:val="Strong"/>
    <w:basedOn w:val="a0"/>
    <w:uiPriority w:val="22"/>
    <w:qFormat/>
    <w:rsid w:val="00E31101"/>
    <w:rPr>
      <w:b/>
      <w:bCs/>
    </w:rPr>
  </w:style>
  <w:style w:type="paragraph" w:styleId="af0">
    <w:name w:val="header"/>
    <w:basedOn w:val="a"/>
    <w:link w:val="af1"/>
    <w:uiPriority w:val="99"/>
    <w:unhideWhenUsed/>
    <w:rsid w:val="0023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32878"/>
  </w:style>
  <w:style w:type="paragraph" w:styleId="af2">
    <w:name w:val="footer"/>
    <w:basedOn w:val="a"/>
    <w:link w:val="af3"/>
    <w:uiPriority w:val="99"/>
    <w:unhideWhenUsed/>
    <w:rsid w:val="0023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2878"/>
  </w:style>
  <w:style w:type="paragraph" w:styleId="af4">
    <w:name w:val="TOC Heading"/>
    <w:basedOn w:val="1"/>
    <w:next w:val="a"/>
    <w:uiPriority w:val="39"/>
    <w:unhideWhenUsed/>
    <w:qFormat/>
    <w:rsid w:val="0009469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4690"/>
    <w:pPr>
      <w:spacing w:after="100"/>
    </w:pPr>
  </w:style>
  <w:style w:type="paragraph" w:styleId="af5">
    <w:name w:val="No Spacing"/>
    <w:link w:val="af6"/>
    <w:uiPriority w:val="1"/>
    <w:qFormat/>
    <w:rsid w:val="00AA61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AA61F8"/>
    <w:rPr>
      <w:rFonts w:eastAsiaTheme="minorEastAsia"/>
      <w:lang w:eastAsia="ru-RU"/>
    </w:rPr>
  </w:style>
  <w:style w:type="paragraph" w:customStyle="1" w:styleId="view">
    <w:name w:val="view"/>
    <w:basedOn w:val="a"/>
    <w:rsid w:val="00D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322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nstvo.ru/art/uchebno-metodicheskie-kompleksy-dlya-nachalnoy-shkoly&#160;Materinst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neks.spb.ru/index.php/publikacii/82-preschool-projects/267-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100.ru/pedagogam/collect/index.php?SECTION_ID=176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erinstvo.ru/art/uchebno-metodicheskie-kompleksy-dlya-nachalnoy-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C4A14B-3A42-48E1-B58A-9D97994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23</Pages>
  <Words>4947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</cp:lastModifiedBy>
  <cp:revision>26</cp:revision>
  <dcterms:created xsi:type="dcterms:W3CDTF">2016-05-18T19:36:00Z</dcterms:created>
  <dcterms:modified xsi:type="dcterms:W3CDTF">2017-11-21T16:25:00Z</dcterms:modified>
</cp:coreProperties>
</file>