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8D" w:rsidRDefault="0000448D" w:rsidP="0000448D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448D" w:rsidRDefault="0000448D" w:rsidP="0000448D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448D" w:rsidRDefault="0000448D" w:rsidP="0000448D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448D" w:rsidRDefault="0000448D" w:rsidP="0000448D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448D" w:rsidRDefault="0000448D" w:rsidP="0000448D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448D" w:rsidRPr="0000448D" w:rsidRDefault="0000448D" w:rsidP="0000448D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00448D">
        <w:rPr>
          <w:rFonts w:ascii="Times New Roman" w:hAnsi="Times New Roman"/>
          <w:sz w:val="28"/>
          <w:szCs w:val="28"/>
        </w:rPr>
        <w:t>Статья</w:t>
      </w:r>
    </w:p>
    <w:p w:rsidR="0000448D" w:rsidRPr="0000448D" w:rsidRDefault="0000448D" w:rsidP="0000448D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448D">
        <w:rPr>
          <w:rFonts w:ascii="Times New Roman" w:hAnsi="Times New Roman"/>
          <w:b/>
          <w:sz w:val="28"/>
          <w:szCs w:val="28"/>
        </w:rPr>
        <w:t>"</w:t>
      </w:r>
      <w:r w:rsidRPr="0000448D">
        <w:rPr>
          <w:rFonts w:ascii="Times New Roman" w:hAnsi="Times New Roman" w:cs="Times New Roman"/>
          <w:b/>
          <w:sz w:val="28"/>
          <w:szCs w:val="28"/>
        </w:rPr>
        <w:t xml:space="preserve"> Проблемные ситуации на уроках русского языка как средство развития познавательного интереса учащихся.</w:t>
      </w:r>
      <w:r w:rsidRPr="0000448D">
        <w:rPr>
          <w:rFonts w:ascii="Times New Roman" w:hAnsi="Times New Roman"/>
          <w:b/>
          <w:sz w:val="28"/>
          <w:szCs w:val="28"/>
        </w:rPr>
        <w:t>"</w:t>
      </w:r>
    </w:p>
    <w:p w:rsidR="0000448D" w:rsidRPr="0000448D" w:rsidRDefault="0000448D" w:rsidP="0000448D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448D" w:rsidRPr="0000448D" w:rsidRDefault="0000448D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448D" w:rsidRPr="0000448D" w:rsidRDefault="0000448D" w:rsidP="0000448D">
      <w:pPr>
        <w:spacing w:after="0" w:line="360" w:lineRule="auto"/>
        <w:ind w:firstLine="851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00448D">
        <w:rPr>
          <w:rFonts w:ascii="Times New Roman" w:hAnsi="Times New Roman"/>
          <w:b/>
          <w:sz w:val="28"/>
          <w:szCs w:val="28"/>
        </w:rPr>
        <w:t>Автор:</w:t>
      </w:r>
    </w:p>
    <w:p w:rsidR="0000448D" w:rsidRPr="0000448D" w:rsidRDefault="0000448D" w:rsidP="0000448D">
      <w:pPr>
        <w:spacing w:after="0" w:line="36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0448D">
        <w:rPr>
          <w:rFonts w:ascii="Times New Roman" w:hAnsi="Times New Roman"/>
          <w:sz w:val="28"/>
          <w:szCs w:val="28"/>
        </w:rPr>
        <w:t>Язинцева</w:t>
      </w:r>
      <w:proofErr w:type="spellEnd"/>
      <w:r w:rsidRPr="0000448D">
        <w:rPr>
          <w:rFonts w:ascii="Times New Roman" w:hAnsi="Times New Roman"/>
          <w:sz w:val="28"/>
          <w:szCs w:val="28"/>
        </w:rPr>
        <w:t xml:space="preserve"> Ирина Александровна,</w:t>
      </w:r>
    </w:p>
    <w:p w:rsidR="0000448D" w:rsidRPr="0000448D" w:rsidRDefault="0000448D" w:rsidP="0000448D">
      <w:pPr>
        <w:spacing w:after="0" w:line="36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00448D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00448D" w:rsidRPr="0000448D" w:rsidRDefault="0000448D" w:rsidP="0000448D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448D" w:rsidRPr="0000448D" w:rsidRDefault="0000448D" w:rsidP="0000448D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448D" w:rsidRDefault="0000448D" w:rsidP="0000448D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448D" w:rsidRDefault="0000448D" w:rsidP="0000448D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448D" w:rsidRDefault="0000448D" w:rsidP="0000448D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448D" w:rsidRDefault="0000448D" w:rsidP="0000448D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448D" w:rsidRDefault="0000448D" w:rsidP="0000448D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448D" w:rsidRDefault="0000448D" w:rsidP="0000448D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448D" w:rsidRDefault="0000448D" w:rsidP="0000448D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448D" w:rsidRDefault="0000448D" w:rsidP="0000448D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448D" w:rsidRPr="00120765" w:rsidRDefault="0000448D" w:rsidP="0000448D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120765">
        <w:rPr>
          <w:rFonts w:ascii="Times New Roman" w:hAnsi="Times New Roman"/>
          <w:sz w:val="28"/>
          <w:szCs w:val="28"/>
        </w:rPr>
        <w:t>МБОУ «</w:t>
      </w:r>
      <w:proofErr w:type="spellStart"/>
      <w:r w:rsidRPr="00120765">
        <w:rPr>
          <w:rFonts w:ascii="Times New Roman" w:hAnsi="Times New Roman"/>
          <w:sz w:val="28"/>
          <w:szCs w:val="28"/>
        </w:rPr>
        <w:t>Мещеринская</w:t>
      </w:r>
      <w:proofErr w:type="spellEnd"/>
      <w:r w:rsidRPr="00120765">
        <w:rPr>
          <w:rFonts w:ascii="Times New Roman" w:hAnsi="Times New Roman"/>
          <w:sz w:val="28"/>
          <w:szCs w:val="28"/>
        </w:rPr>
        <w:t xml:space="preserve"> общеобразовательная средняя школа № 2»</w:t>
      </w:r>
    </w:p>
    <w:p w:rsidR="0000448D" w:rsidRPr="00120765" w:rsidRDefault="0000448D" w:rsidP="0000448D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120765">
        <w:rPr>
          <w:rFonts w:ascii="Times New Roman" w:hAnsi="Times New Roman"/>
          <w:sz w:val="28"/>
          <w:szCs w:val="28"/>
        </w:rPr>
        <w:t>Ступинского муниципального района</w:t>
      </w:r>
    </w:p>
    <w:p w:rsidR="0000448D" w:rsidRDefault="0000448D" w:rsidP="0000448D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120765">
        <w:rPr>
          <w:rFonts w:ascii="Times New Roman" w:hAnsi="Times New Roman"/>
          <w:sz w:val="28"/>
          <w:szCs w:val="28"/>
        </w:rPr>
        <w:t>Московской области</w:t>
      </w:r>
    </w:p>
    <w:p w:rsidR="0000448D" w:rsidRDefault="0000448D" w:rsidP="0000448D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448D" w:rsidRDefault="0000448D" w:rsidP="0000448D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4682" w:rsidRDefault="00274682" w:rsidP="0000448D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992" w:rsidRPr="00F52D9B" w:rsidRDefault="00A62992" w:rsidP="0000448D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9B">
        <w:rPr>
          <w:rFonts w:ascii="Times New Roman" w:hAnsi="Times New Roman" w:cs="Times New Roman"/>
          <w:b/>
          <w:sz w:val="32"/>
          <w:szCs w:val="32"/>
        </w:rPr>
        <w:lastRenderedPageBreak/>
        <w:t>Проблемные ситуации на уроках русского языка как средство развития познавательного интереса учащихся.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 xml:space="preserve">Проблемное учение – это учебно-познавательная деятельность учащихся по усвоению знаний и способов деятельности путем восприятия объяснений учителя в условиях проблемной ситуации, самостоятельного (или с помощью учителя) анализа проблемных ситуаций, формулировки проблем и их решения посредством  выдвижения предложений, гипотез, их обоснования и доказательства, а также путем проверки правильности </w:t>
      </w:r>
      <w:bookmarkStart w:id="0" w:name="_GoBack"/>
      <w:bookmarkEnd w:id="0"/>
      <w:r w:rsidRPr="00A62992">
        <w:rPr>
          <w:rFonts w:ascii="Times New Roman" w:hAnsi="Times New Roman" w:cs="Times New Roman"/>
          <w:sz w:val="28"/>
          <w:szCs w:val="28"/>
        </w:rPr>
        <w:t>решения.</w:t>
      </w:r>
    </w:p>
    <w:p w:rsidR="00355367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А. М. Матюшкин характеризует проблемную ситуацию как «особый вид умственного взаимодействия объекта и субъекта, характеризующийся таким психическим состоянием субъекта (учащегося) при решении им задач, который требует обнаружения (открытия или усвоения) новых, ранее субъекту неизвестных знаний или способов деятельности»1. Иначе говоря, проблемная ситуация – это такая ситуация, при которой субъект хочет решить какие-то трудные для себя задачи, но ему не хватает данных и он должен сам их искать.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Как показали исследования, можно выделить наиболее характерные для педагогической практики типы проблемных ситуаций, общее для всех предметов.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1.</w:t>
      </w:r>
      <w:r w:rsidRPr="00A62992">
        <w:rPr>
          <w:rFonts w:ascii="Times New Roman" w:hAnsi="Times New Roman" w:cs="Times New Roman"/>
          <w:sz w:val="28"/>
          <w:szCs w:val="28"/>
        </w:rPr>
        <w:tab/>
        <w:t>Его следует считать наиболее общим и распространенным: проблемная ситуация возникает при условии, если учащийся не знает способа решения поставленной задачи, не могут ответить на проблемный вопрос, дать объяснение новому факту в учебной или жизненной ситуации, то есть в случае осознания учащимися недостаточности прежних знаний для объяснения нового факта.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2.</w:t>
      </w:r>
      <w:r w:rsidRPr="00A62992">
        <w:rPr>
          <w:rFonts w:ascii="Times New Roman" w:hAnsi="Times New Roman" w:cs="Times New Roman"/>
          <w:sz w:val="28"/>
          <w:szCs w:val="28"/>
        </w:rPr>
        <w:tab/>
        <w:t>Проблемные ситуации возникают при столкновении учащихся с необходимостью использовать ранее усвоенные знания в новых практических условиях. Как правило, учителя организуют эти условия не только для того, чтобы учащиеся сумели применить свои знания на практике, но и столкнулись с фактом их недостаточности. Осознание этого факта учащимися возбуждает познавательный интерес и стимулирует поиск новых знаний.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62992">
        <w:rPr>
          <w:rFonts w:ascii="Times New Roman" w:hAnsi="Times New Roman" w:cs="Times New Roman"/>
          <w:sz w:val="28"/>
          <w:szCs w:val="28"/>
        </w:rPr>
        <w:tab/>
        <w:t>Проблемная ситуация легко возникает в том случае, если имеется противоречие между теоретически возможным путем решения задачи и практической неосуществимостью избранного способа.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4.</w:t>
      </w:r>
      <w:r w:rsidRPr="00A62992">
        <w:rPr>
          <w:rFonts w:ascii="Times New Roman" w:hAnsi="Times New Roman" w:cs="Times New Roman"/>
          <w:sz w:val="28"/>
          <w:szCs w:val="28"/>
        </w:rPr>
        <w:tab/>
        <w:t>Проблемная ситуация возникает тогда, когда имеется противоречие между практически достигнутым результатом выполнения учебного задания и отсутствием у учащихся знаний для его теоретического обоснования.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992">
        <w:rPr>
          <w:rFonts w:ascii="Times New Roman" w:hAnsi="Times New Roman" w:cs="Times New Roman"/>
          <w:sz w:val="28"/>
          <w:szCs w:val="28"/>
          <w:u w:val="single"/>
        </w:rPr>
        <w:t>Организация уроков русского языка с элементами проблемного обучения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 xml:space="preserve">Урок всегда являлся и является основополагающим элементом образовательной системы. Дидактическим стержнем урока должна являться деятельность учащихся по наблюдению, сравнению, классификации, выявлению закономерностей. Иными словами, действия с учебным материалом должны носить преобразующий характер, захватывающий личность.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 xml:space="preserve">Учителя постоянно беспокоит вопрос: как построить урок наиболее рационально для развития </w:t>
      </w:r>
      <w:proofErr w:type="spellStart"/>
      <w:r w:rsidRPr="00A6299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62992">
        <w:rPr>
          <w:rFonts w:ascii="Times New Roman" w:hAnsi="Times New Roman" w:cs="Times New Roman"/>
          <w:sz w:val="28"/>
          <w:szCs w:val="28"/>
        </w:rPr>
        <w:t xml:space="preserve"> и предметных умений.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 xml:space="preserve">В настоящее время педагоги и ученые сходятся во мнении: традиционные формы обучения устарели, чтобы овладеть вниманием современных учащихся, надо их прежде всего удивить, заинтересовать. Сделать это совсем не просто. Для этого учитель должен помочь каждому ученику ощутить свою причастность к предмету.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 xml:space="preserve">Последние годы ознаменовались активными поисками и широким использованием методики, позволяющей значительно повысить эффективность обучения. Немалая роль в этом отводится технологии проблемного обучения.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Учебная проблема существует в двух основных формах: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•</w:t>
      </w:r>
      <w:r w:rsidRPr="00A62992">
        <w:rPr>
          <w:rFonts w:ascii="Times New Roman" w:hAnsi="Times New Roman" w:cs="Times New Roman"/>
          <w:sz w:val="28"/>
          <w:szCs w:val="28"/>
        </w:rPr>
        <w:tab/>
        <w:t xml:space="preserve">Как тема урока.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•</w:t>
      </w:r>
      <w:r w:rsidRPr="00A62992">
        <w:rPr>
          <w:rFonts w:ascii="Times New Roman" w:hAnsi="Times New Roman" w:cs="Times New Roman"/>
          <w:sz w:val="28"/>
          <w:szCs w:val="28"/>
        </w:rPr>
        <w:tab/>
        <w:t xml:space="preserve">Как несовпадающий с темой урока вопрос, ответом на который будет новое знание, являющееся темой урока.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Приемы проблемного изложения знаний происходят на трех этапах уроков: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•</w:t>
      </w:r>
      <w:r w:rsidRPr="00A62992">
        <w:rPr>
          <w:rFonts w:ascii="Times New Roman" w:hAnsi="Times New Roman" w:cs="Times New Roman"/>
          <w:sz w:val="28"/>
          <w:szCs w:val="28"/>
        </w:rPr>
        <w:tab/>
        <w:t xml:space="preserve">Актуализация знаний.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62992">
        <w:rPr>
          <w:rFonts w:ascii="Times New Roman" w:hAnsi="Times New Roman" w:cs="Times New Roman"/>
          <w:sz w:val="28"/>
          <w:szCs w:val="28"/>
        </w:rPr>
        <w:tab/>
        <w:t xml:space="preserve">Постановка проблемы.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•</w:t>
      </w:r>
      <w:r w:rsidRPr="00A62992">
        <w:rPr>
          <w:rFonts w:ascii="Times New Roman" w:hAnsi="Times New Roman" w:cs="Times New Roman"/>
          <w:sz w:val="28"/>
          <w:szCs w:val="28"/>
        </w:rPr>
        <w:tab/>
        <w:t xml:space="preserve">«Открытие» детьми нового знания.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«Открытие» детьми нового знания строится на основе некоторой мыслительной операции, поэтому в этап актуализации знаний надо включить задания, тренирующие эту мыслительную операцию. Мышление необходимо привести в «форму». Поэтому в актуализацию знаний надо включить задания типа: найди лишнее, раздели на группы, сравни и укажи отличие, задания для развития вариативного мышления, внимания, памяти и т.д.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В последнем задании запланировано «затруднение». Завершение этапа актуализации знаний связано с фиксацией «затруднения» в деятельности. Существует три возможности постановки проблемы на уроке: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•</w:t>
      </w:r>
      <w:r w:rsidRPr="00A62992">
        <w:rPr>
          <w:rFonts w:ascii="Times New Roman" w:hAnsi="Times New Roman" w:cs="Times New Roman"/>
          <w:sz w:val="28"/>
          <w:szCs w:val="28"/>
        </w:rPr>
        <w:tab/>
        <w:t>Создание проблемной ситуации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•</w:t>
      </w:r>
      <w:r w:rsidRPr="00A62992">
        <w:rPr>
          <w:rFonts w:ascii="Times New Roman" w:hAnsi="Times New Roman" w:cs="Times New Roman"/>
          <w:sz w:val="28"/>
          <w:szCs w:val="28"/>
        </w:rPr>
        <w:tab/>
        <w:t>Подводящий диалог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•</w:t>
      </w:r>
      <w:r w:rsidRPr="00A62992">
        <w:rPr>
          <w:rFonts w:ascii="Times New Roman" w:hAnsi="Times New Roman" w:cs="Times New Roman"/>
          <w:sz w:val="28"/>
          <w:szCs w:val="28"/>
        </w:rPr>
        <w:tab/>
        <w:t xml:space="preserve">Сообщение учителем темы урока в готовом виде, но с применением мотивирующего приема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 xml:space="preserve">Первый путь создания проблемной ситуации.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Наиболее характерной является проблемная ситуация с «затруднением». В ее основе лежит противоречие между необходимостью выполнить практическое задание учителя и невозможностью это сделать без сегодняшнего нового материала.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Для вывода учеников из проблемной ситуации учитель разворачивает диалог, побуждающий их к осознанию противоречия и формулированию проблемы.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Второй путь постановки учебной проблемы на уроке – подводящий диалог.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 xml:space="preserve">В структуру подводящего диалога могут входить и репродуктивные задания (вспомни, выполни уже привычные) и мыслительные (проанализируй и сравни). Ответом на последний вопрос станет формулировка темы урока.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 xml:space="preserve">Третий путь постановки учебной проблемы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темы урока в готовом виде, но с мотивирующим пятном. Есть два приема: «яркое пятно» и «актуальность». Первый заключается в сообщении ученикам интригующего материала (сказки, фрагмента художественной литературы). Второй состоит в обнаружении смысла значимости темы для самих учеников.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 xml:space="preserve">Главный психологический смысл звена постановки учебной проблемы состоит в порождении у учащихся мотивации к усвоению новых знаний. Кроме того, первые два пути обеспечивают определенный эффект: побуждающий диалог формирует творческие способности учащихся, подводящий – логическое мышление, и оба активно развивают речь.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 xml:space="preserve">На уроках русского языка используются рассмотренные нами приемы создания проблемной ситуации с «затруднением». Типичным для данных уроков является также прием создания проблемной ситуации с «удивлением», где: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1)</w:t>
      </w:r>
      <w:r w:rsidRPr="00A62992">
        <w:rPr>
          <w:rFonts w:ascii="Times New Roman" w:hAnsi="Times New Roman" w:cs="Times New Roman"/>
          <w:sz w:val="28"/>
          <w:szCs w:val="28"/>
        </w:rPr>
        <w:tab/>
        <w:t>сталкиваются разные мнения учеников вопросом или практическим заданием;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2)</w:t>
      </w:r>
      <w:r w:rsidRPr="00A62992">
        <w:rPr>
          <w:rFonts w:ascii="Times New Roman" w:hAnsi="Times New Roman" w:cs="Times New Roman"/>
          <w:sz w:val="28"/>
          <w:szCs w:val="28"/>
        </w:rPr>
        <w:tab/>
        <w:t xml:space="preserve">обнажается житейское представление учащихся вопросом или практическим заданием на «ошибку», потом предъявляется научный факт сообщением, экспериментом или наглядностью. 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Первое, с чем надо определиться учителю: какова тема урока (в некоторых случаях она может стать учебной проблемой) и в чем именно заключается новое знание (которое предстоит открыть).</w:t>
      </w:r>
    </w:p>
    <w:p w:rsidR="00A62992" w:rsidRP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>Желательно для себя также уяснить тип вводимого знания – факт, правило, понятие, закономерность. Поиск решения может идти классическим методом через выдвижение гипотез и побуждающий к гипотезам диалог. Заканчивается поиск решения формулировкой темы урока или вопроса.</w:t>
      </w:r>
    </w:p>
    <w:p w:rsidR="00A62992" w:rsidRDefault="00A62992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92">
        <w:rPr>
          <w:rFonts w:ascii="Times New Roman" w:hAnsi="Times New Roman" w:cs="Times New Roman"/>
          <w:sz w:val="28"/>
          <w:szCs w:val="28"/>
        </w:rPr>
        <w:t xml:space="preserve">В задачу современной школы входит не только вооружить учащихся знаниями, но и научить их вести наблюдения, творчески мыслить, рассуждать, делать самим выводы и обобщения. Современные приёмы обучения должны способствовать осуществлению познавательной деятельности. Среди приёмов </w:t>
      </w:r>
      <w:r w:rsidRPr="00A62992">
        <w:rPr>
          <w:rFonts w:ascii="Times New Roman" w:hAnsi="Times New Roman" w:cs="Times New Roman"/>
          <w:sz w:val="28"/>
          <w:szCs w:val="28"/>
        </w:rPr>
        <w:lastRenderedPageBreak/>
        <w:t>обучения русскому языку можно использовать на уроках русского языка следующее: анализ и синтез, сравнение и сопоставление, классификацию и дифференциацию, лингвистический эксперимент, создание проблемной ситуации и использование наглядности.</w:t>
      </w:r>
    </w:p>
    <w:p w:rsid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D9B" w:rsidRPr="00F52D9B" w:rsidRDefault="00F52D9B" w:rsidP="0000448D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2D9B">
        <w:rPr>
          <w:rFonts w:ascii="Times New Roman" w:hAnsi="Times New Roman" w:cs="Times New Roman"/>
          <w:sz w:val="28"/>
          <w:szCs w:val="28"/>
          <w:u w:val="single"/>
        </w:rPr>
        <w:t>Мастер-класс по теме «Проблемные ситуации на уроках русского языка»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D9B">
        <w:rPr>
          <w:rFonts w:ascii="Times New Roman" w:hAnsi="Times New Roman" w:cs="Times New Roman"/>
          <w:b/>
          <w:sz w:val="28"/>
          <w:szCs w:val="28"/>
        </w:rPr>
        <w:t>1.</w:t>
      </w:r>
      <w:r w:rsidRPr="00F52D9B">
        <w:rPr>
          <w:rFonts w:ascii="Times New Roman" w:hAnsi="Times New Roman" w:cs="Times New Roman"/>
          <w:b/>
          <w:sz w:val="28"/>
          <w:szCs w:val="28"/>
        </w:rPr>
        <w:tab/>
        <w:t>«Четвёртый  лишний»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 xml:space="preserve">А. гореть;                                                                   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Б. загореть;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В. пригорок;</w:t>
      </w:r>
    </w:p>
    <w:p w:rsid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Г. выгорел.</w:t>
      </w:r>
      <w:r w:rsidRPr="00F52D9B">
        <w:rPr>
          <w:rFonts w:ascii="Times New Roman" w:hAnsi="Times New Roman" w:cs="Times New Roman"/>
          <w:sz w:val="28"/>
          <w:szCs w:val="28"/>
        </w:rPr>
        <w:tab/>
      </w:r>
    </w:p>
    <w:p w:rsid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А. читать;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Б. решать;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В.держать;</w:t>
      </w:r>
    </w:p>
    <w:p w:rsid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Г. думать.</w:t>
      </w:r>
      <w:r w:rsidRPr="00F52D9B">
        <w:rPr>
          <w:rFonts w:ascii="Times New Roman" w:hAnsi="Times New Roman" w:cs="Times New Roman"/>
          <w:sz w:val="28"/>
          <w:szCs w:val="28"/>
        </w:rPr>
        <w:tab/>
      </w:r>
    </w:p>
    <w:p w:rsid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>;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>;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В. стекля…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>;</w:t>
      </w:r>
    </w:p>
    <w:p w:rsid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серебря…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D9B">
        <w:rPr>
          <w:rFonts w:ascii="Times New Roman" w:hAnsi="Times New Roman" w:cs="Times New Roman"/>
          <w:b/>
          <w:sz w:val="28"/>
          <w:szCs w:val="28"/>
        </w:rPr>
        <w:t>2. « Почемучка»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Почему?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1. девч</w:t>
      </w:r>
      <w:r w:rsidRPr="00F52D9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52D9B">
        <w:rPr>
          <w:rFonts w:ascii="Times New Roman" w:hAnsi="Times New Roman" w:cs="Times New Roman"/>
          <w:sz w:val="28"/>
          <w:szCs w:val="28"/>
        </w:rPr>
        <w:t>нка, но печ</w:t>
      </w:r>
      <w:r w:rsidRPr="00F52D9B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F52D9B">
        <w:rPr>
          <w:rFonts w:ascii="Times New Roman" w:hAnsi="Times New Roman" w:cs="Times New Roman"/>
          <w:sz w:val="28"/>
          <w:szCs w:val="28"/>
        </w:rPr>
        <w:t>нка;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2. некраше</w:t>
      </w:r>
      <w:r w:rsidRPr="00F52D9B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F52D9B">
        <w:rPr>
          <w:rFonts w:ascii="Times New Roman" w:hAnsi="Times New Roman" w:cs="Times New Roman"/>
          <w:sz w:val="28"/>
          <w:szCs w:val="28"/>
        </w:rPr>
        <w:t>ый, но непокраше</w:t>
      </w:r>
      <w:r w:rsidRPr="00F52D9B">
        <w:rPr>
          <w:rFonts w:ascii="Times New Roman" w:hAnsi="Times New Roman" w:cs="Times New Roman"/>
          <w:sz w:val="28"/>
          <w:szCs w:val="28"/>
          <w:u w:val="single"/>
        </w:rPr>
        <w:t>нн</w:t>
      </w:r>
      <w:r w:rsidRPr="00F52D9B">
        <w:rPr>
          <w:rFonts w:ascii="Times New Roman" w:hAnsi="Times New Roman" w:cs="Times New Roman"/>
          <w:sz w:val="28"/>
          <w:szCs w:val="28"/>
        </w:rPr>
        <w:t>ый;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3. краше</w:t>
      </w:r>
      <w:r w:rsidRPr="00F52D9B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F52D9B">
        <w:rPr>
          <w:rFonts w:ascii="Times New Roman" w:hAnsi="Times New Roman" w:cs="Times New Roman"/>
          <w:sz w:val="28"/>
          <w:szCs w:val="28"/>
        </w:rPr>
        <w:t>ый, но краше</w:t>
      </w:r>
      <w:r w:rsidRPr="00F52D9B">
        <w:rPr>
          <w:rFonts w:ascii="Times New Roman" w:hAnsi="Times New Roman" w:cs="Times New Roman"/>
          <w:sz w:val="28"/>
          <w:szCs w:val="28"/>
          <w:u w:val="single"/>
        </w:rPr>
        <w:t>нн</w:t>
      </w:r>
      <w:r w:rsidRPr="00F52D9B">
        <w:rPr>
          <w:rFonts w:ascii="Times New Roman" w:hAnsi="Times New Roman" w:cs="Times New Roman"/>
          <w:sz w:val="28"/>
          <w:szCs w:val="28"/>
        </w:rPr>
        <w:t xml:space="preserve">ый краской;                                                             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деш</w:t>
      </w:r>
      <w:r w:rsidRPr="00F52D9B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F52D9B">
        <w:rPr>
          <w:rFonts w:ascii="Times New Roman" w:hAnsi="Times New Roman" w:cs="Times New Roman"/>
          <w:sz w:val="28"/>
          <w:szCs w:val="28"/>
        </w:rPr>
        <w:t>вый,но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 xml:space="preserve"> грош</w:t>
      </w:r>
      <w:r w:rsidRPr="00F52D9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52D9B">
        <w:rPr>
          <w:rFonts w:ascii="Times New Roman" w:hAnsi="Times New Roman" w:cs="Times New Roman"/>
          <w:sz w:val="28"/>
          <w:szCs w:val="28"/>
        </w:rPr>
        <w:t>вый;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5. копч</w:t>
      </w:r>
      <w:r w:rsidRPr="00F52D9B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F52D9B">
        <w:rPr>
          <w:rFonts w:ascii="Times New Roman" w:hAnsi="Times New Roman" w:cs="Times New Roman"/>
          <w:sz w:val="28"/>
          <w:szCs w:val="28"/>
        </w:rPr>
        <w:t>ный, но кумач</w:t>
      </w:r>
      <w:r w:rsidRPr="00F52D9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52D9B">
        <w:rPr>
          <w:rFonts w:ascii="Times New Roman" w:hAnsi="Times New Roman" w:cs="Times New Roman"/>
          <w:sz w:val="28"/>
          <w:szCs w:val="28"/>
        </w:rPr>
        <w:t>вый;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6. врач</w:t>
      </w:r>
      <w:r w:rsidRPr="00F52D9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52D9B">
        <w:rPr>
          <w:rFonts w:ascii="Times New Roman" w:hAnsi="Times New Roman" w:cs="Times New Roman"/>
          <w:sz w:val="28"/>
          <w:szCs w:val="28"/>
        </w:rPr>
        <w:t>м, но туч</w:t>
      </w:r>
      <w:r w:rsidRPr="00F52D9B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52D9B">
        <w:rPr>
          <w:rFonts w:ascii="Times New Roman" w:hAnsi="Times New Roman" w:cs="Times New Roman"/>
          <w:sz w:val="28"/>
          <w:szCs w:val="28"/>
        </w:rPr>
        <w:t>й;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lastRenderedPageBreak/>
        <w:t>7. печ</w:t>
      </w:r>
      <w:r w:rsidRPr="00F52D9B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F52D9B">
        <w:rPr>
          <w:rFonts w:ascii="Times New Roman" w:hAnsi="Times New Roman" w:cs="Times New Roman"/>
          <w:sz w:val="28"/>
          <w:szCs w:val="28"/>
        </w:rPr>
        <w:t>т, но больш</w:t>
      </w:r>
      <w:r w:rsidRPr="00F52D9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52D9B">
        <w:rPr>
          <w:rFonts w:ascii="Times New Roman" w:hAnsi="Times New Roman" w:cs="Times New Roman"/>
          <w:sz w:val="28"/>
          <w:szCs w:val="28"/>
        </w:rPr>
        <w:t>й.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D9B">
        <w:rPr>
          <w:rFonts w:ascii="Times New Roman" w:hAnsi="Times New Roman" w:cs="Times New Roman"/>
          <w:b/>
          <w:sz w:val="28"/>
          <w:szCs w:val="28"/>
        </w:rPr>
        <w:t xml:space="preserve">3. Определи часть речи  слов-омонимов.     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В зелёной чаще – чаще звучанье соловья.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Весна. Доволен я.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Брожу по вешней  чаще,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 xml:space="preserve">А соловей всё чаще 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Поёт на склоне дня: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Всё чаще, слаще в чаще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Звучанье соловья.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D9B">
        <w:rPr>
          <w:rFonts w:ascii="Times New Roman" w:hAnsi="Times New Roman" w:cs="Times New Roman"/>
          <w:b/>
          <w:sz w:val="28"/>
          <w:szCs w:val="28"/>
        </w:rPr>
        <w:t xml:space="preserve">  4. Определи часть речи слова «солнечно» в предложениях  1</w:t>
      </w:r>
      <w:r w:rsidR="00004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D9B">
        <w:rPr>
          <w:rFonts w:ascii="Times New Roman" w:hAnsi="Times New Roman" w:cs="Times New Roman"/>
          <w:b/>
          <w:sz w:val="28"/>
          <w:szCs w:val="28"/>
        </w:rPr>
        <w:t>и</w:t>
      </w:r>
      <w:r w:rsidR="00004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D9B">
        <w:rPr>
          <w:rFonts w:ascii="Times New Roman" w:hAnsi="Times New Roman" w:cs="Times New Roman"/>
          <w:b/>
          <w:sz w:val="28"/>
          <w:szCs w:val="28"/>
        </w:rPr>
        <w:t>2.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1. Утро солнечно.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2. Её глаза светились радостно и солнечно.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Поразмышляй над этим словом в предложении 3: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3.С утра было солнечно.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D9B">
        <w:rPr>
          <w:rFonts w:ascii="Times New Roman" w:hAnsi="Times New Roman" w:cs="Times New Roman"/>
          <w:b/>
          <w:sz w:val="28"/>
          <w:szCs w:val="28"/>
        </w:rPr>
        <w:t xml:space="preserve">    5. Каким членом предложения является слово «теплее»? Определи часть речи.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1.В комнате теплее, чем на улице.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2. Одевайтесь теплее.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3. Деревянный дом теплее, чем каменный.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D9B">
        <w:rPr>
          <w:rFonts w:ascii="Times New Roman" w:hAnsi="Times New Roman" w:cs="Times New Roman"/>
          <w:b/>
          <w:sz w:val="28"/>
          <w:szCs w:val="28"/>
        </w:rPr>
        <w:t>6.Даны слова. Определи тему урока, поставь цели.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1.Весе…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>, кожа…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>, стекля…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>, гуси…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>,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клюкве…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песча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>, стари…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>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2. (Не)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ряха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 xml:space="preserve">,(не)правда, (не)счастье; (не) 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друг,а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 xml:space="preserve"> приятель,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(не)высокий, (не)</w:t>
      </w:r>
      <w:proofErr w:type="spellStart"/>
      <w:r w:rsidRPr="00F52D9B">
        <w:rPr>
          <w:rFonts w:ascii="Times New Roman" w:hAnsi="Times New Roman" w:cs="Times New Roman"/>
          <w:sz w:val="28"/>
          <w:szCs w:val="28"/>
        </w:rPr>
        <w:t>ряшливый</w:t>
      </w:r>
      <w:proofErr w:type="spellEnd"/>
      <w:r w:rsidRPr="00F52D9B">
        <w:rPr>
          <w:rFonts w:ascii="Times New Roman" w:hAnsi="Times New Roman" w:cs="Times New Roman"/>
          <w:sz w:val="28"/>
          <w:szCs w:val="28"/>
        </w:rPr>
        <w:t>, (не)правдивый, а лживый; совсем (не)глубокий.</w:t>
      </w:r>
    </w:p>
    <w:p w:rsid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lastRenderedPageBreak/>
        <w:t>Какие из этих слов умеешь писать? Что вызывает</w:t>
      </w:r>
      <w:r>
        <w:rPr>
          <w:rFonts w:ascii="Times New Roman" w:hAnsi="Times New Roman" w:cs="Times New Roman"/>
          <w:sz w:val="28"/>
          <w:szCs w:val="28"/>
        </w:rPr>
        <w:t xml:space="preserve"> трудность? Чему будем учиться?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D9B">
        <w:rPr>
          <w:rFonts w:ascii="Times New Roman" w:hAnsi="Times New Roman" w:cs="Times New Roman"/>
          <w:b/>
          <w:sz w:val="28"/>
          <w:szCs w:val="28"/>
        </w:rPr>
        <w:t>7. Укажи ошибочное суждение.( Тема «Фонетика»)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1.В слове «ещё» два согласных звука.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2.В слове «впервые» первый звук «ф».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3.В слове «желанный» все согласные звуки твёрдые.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4.В слове «счастье» первый звук «с».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D9B">
        <w:rPr>
          <w:rFonts w:ascii="Times New Roman" w:hAnsi="Times New Roman" w:cs="Times New Roman"/>
          <w:b/>
          <w:sz w:val="28"/>
          <w:szCs w:val="28"/>
        </w:rPr>
        <w:t>8. Найди соответствия.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 xml:space="preserve"> 1.Неопределённо- личное                А. Знойное лето.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2. Назывное                                            Б. Люблю грозу в начале мая.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3. Определённо- личное                     В. Где-то прогремело.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>4.Безличное                                            Г. В посёлке построили новую школу.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 xml:space="preserve">   Какой вид односоставного незнаком?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D9B">
        <w:rPr>
          <w:rFonts w:ascii="Times New Roman" w:hAnsi="Times New Roman" w:cs="Times New Roman"/>
          <w:b/>
          <w:sz w:val="28"/>
          <w:szCs w:val="28"/>
        </w:rPr>
        <w:t xml:space="preserve"> 9. Сколько значений имеет предложение?</w:t>
      </w:r>
    </w:p>
    <w:p w:rsidR="00F52D9B" w:rsidRPr="00F52D9B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 xml:space="preserve"> Задача может быть решена.</w:t>
      </w:r>
    </w:p>
    <w:p w:rsidR="00F52D9B" w:rsidRPr="00A62992" w:rsidRDefault="00F52D9B" w:rsidP="000044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D9B">
        <w:rPr>
          <w:rFonts w:ascii="Times New Roman" w:hAnsi="Times New Roman" w:cs="Times New Roman"/>
          <w:sz w:val="28"/>
          <w:szCs w:val="28"/>
        </w:rPr>
        <w:t xml:space="preserve">Тебя зовут Андрей.                   </w:t>
      </w:r>
    </w:p>
    <w:sectPr w:rsidR="00F52D9B" w:rsidRPr="00A62992" w:rsidSect="000044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076C4"/>
    <w:rsid w:val="0000448D"/>
    <w:rsid w:val="0017417F"/>
    <w:rsid w:val="001A0BBD"/>
    <w:rsid w:val="001D2268"/>
    <w:rsid w:val="00274682"/>
    <w:rsid w:val="00355367"/>
    <w:rsid w:val="00A62992"/>
    <w:rsid w:val="00C076C4"/>
    <w:rsid w:val="00F5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Виктор</cp:lastModifiedBy>
  <cp:revision>7</cp:revision>
  <dcterms:created xsi:type="dcterms:W3CDTF">2014-06-05T15:06:00Z</dcterms:created>
  <dcterms:modified xsi:type="dcterms:W3CDTF">2018-01-05T13:21:00Z</dcterms:modified>
</cp:coreProperties>
</file>