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CB" w:rsidRDefault="00D53179" w:rsidP="00F6360D">
      <w:pPr>
        <w:spacing w:line="36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D53179" w:rsidRPr="003E344B" w:rsidRDefault="00D53179" w:rsidP="00D53179">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В связи с постоянно меняющимися социально-экономическими условиями в мире. Все чаще создаются условия риска для большинства как социально незащищённых так и работающих граждан. И это в первую очередь, связано с переходным этапов формировании рыночной экономики. Эти тенденции сказались на интересах всего населения, включая социально-незащищённых. Государство ставящие своей целью выстраивание социального государства, должно создавать все необходимые условия для доступа незащищенных слоев населения к полноценной помощи со стороны государства. И этому причина в не застрахованности лица от жизненных ситуаций, влекущих к нетрудоспособности, утрате заработка или нарушению здоровья, именуемые социальными рисками. Такого рода риски могут наступать как вследствие ухудшения экономической ситуации в стране, так и непредвиденных обстоятельств. Но это не меняет сам факт, наличия причины, по которой лицо имеет право обратиться за помощью к государству. В России, как и во всем мире существует масса инвалидов, детей сирот, пенсионеров и безработных, и их число неуклонно растёт. В связи с этим государство нуждается в Праве социального обеспечения, как в системе гарантий на случай социальных или физиологических рисков граждан.</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Тем самым существует объективная потребность в формировании «Права социального обеспечения». Социальное обеспечение занимает одно из наиболее значимых, определяющих мест в развитии и жизнедеятельности общества. Развитие и формирование понятия "Социального обеспечения" формировались планомерно в зависимости от уровня развития системы социального обеспечения в России. Это дает нам формулировку "Социального обеспечения" как-"Помощь исходящая со стороны государства, подверженным социальным и финансовым рискам, гражданам в виде пенсий, пособий, выплат, льгот и т.п". Как правило государство создаёт органы социального обеспечения, в обязанности которых входят меры по </w:t>
      </w:r>
      <w:r w:rsidRPr="007956CB">
        <w:rPr>
          <w:rFonts w:ascii="Times New Roman" w:hAnsi="Times New Roman" w:cs="Times New Roman"/>
          <w:sz w:val="28"/>
          <w:szCs w:val="28"/>
        </w:rPr>
        <w:lastRenderedPageBreak/>
        <w:t xml:space="preserve">борьбе с необеспеченностью и социальными рисками граждан государства. Так как человеку, попавшему в тяжёлое положение весьма сложно самостоятельно выправить свое положение, то система социальной помощи нуждается в постоянном системном контроле, за исполнением создания надлежащих условий, помощи гражданам. Что в свою очередь приводит к улучшению уровня жизни, спаду социальной напряжённости в обществе ,улучшению демографической ситуации, повышению уровня занятости и т.д. </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При полномасштабном и всестороннем подходе к изучению данного вопроса, образуются все предпосылки по созданию устойчивого, динамично развивающегося и социально-защищенного общества. Как отрасль Право социального обеспечения, весьма неоднородно по своему содержанию и включает в себя целый ряд самых важных сторон жизни человека, необходимых для нормальной жизнедеятельности. Стоит отметить ,что обеспечение нормального уровня социальной защищённости, возможно лишь при полноценном финансировании и активной поддержке государства. Социальное обеспечение представляет собой систему распределительных отношений, в процессе которых за счет части национального дохода образуются и используются общественные фонды денежных средств, для материального обеспечения и обслуживания граждан, которые по наступлению социальной незащищённости, или иным причинам не могут быть занятыми в обеспечении самостоятельных средств к существованию. В  широком смысле социальное обеспечение подразумевает под собой соответствующее обеспечение  членов общества независимо от источников  фондов и организации обеспечения На основании статьи 39 Конституции "Каждому гражданину РФ гарантируется социальное обеспечение по возрасту, в случае болезней, потери кормильца, инвалидности, для воспитания детей и в иных случаях, установленных законодательством".  В систему социального обеспечения входит не только бесплатное медицинское обслуживание, лечение, но и бесплатное образование, пользование </w:t>
      </w:r>
      <w:r w:rsidRPr="007956CB">
        <w:rPr>
          <w:rFonts w:ascii="Times New Roman" w:hAnsi="Times New Roman" w:cs="Times New Roman"/>
          <w:sz w:val="28"/>
          <w:szCs w:val="28"/>
        </w:rPr>
        <w:lastRenderedPageBreak/>
        <w:t>достижениями культуры и другие социально-экономические мероприятия, предусмотренные Конституцией. Каждое из этих прав обеспечивается соответствующими мероприятиями и средствами. Все отношения, по организации системы права социального обеспечения образуют сложную систему юридических связей его объектов.</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Отношения по социальному обеспечению представляют собой часть общественных социальных отношений. В качестве таковых они связаны с обеспечением людей жизненными средствами, расширенным воспроизводством человека как производительной силы. Через институты социального обеспечения происходит обеспечение жизненными средствами всех категорий людей подверженных рискам: достигших пенсионного возраста, инвалидов, временно потерявших трудоспособность, семей с детьми, безработных, малообеспеченных и др. Социальные отношения базируются на экономических отношениях и полностью обусловлены ими. Социальное обеспечение-сложное, многоуровневое понятие, требующие детального рассмотрения её составных частей. Задача работы сводится к всестороннему рассмотрению системы Социального обеспечения, её основных компонентов и предназначения. Имея общие представления о системе Права социального обеспечения, его историческом развитии и нынешней формы, выстраиваются наиболее прочные связи в понятии этой отрасли прав, как одной из наиболее значимой и практически необходимой.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Цель данной работы заключается в рассмотрении системы социального обеспечения как одного из наиболее важных по значимости элементов, в российской правой системе. </w:t>
      </w: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rPr>
          <w:rFonts w:ascii="Times New Roman" w:hAnsi="Times New Roman" w:cs="Times New Roman"/>
          <w:sz w:val="28"/>
          <w:szCs w:val="28"/>
        </w:rPr>
      </w:pPr>
    </w:p>
    <w:p w:rsidR="007956CB" w:rsidRDefault="007956CB" w:rsidP="00F6360D">
      <w:pPr>
        <w:spacing w:line="360" w:lineRule="auto"/>
        <w:rPr>
          <w:rFonts w:ascii="Times New Roman" w:hAnsi="Times New Roman" w:cs="Times New Roman"/>
          <w:sz w:val="28"/>
          <w:szCs w:val="28"/>
        </w:rPr>
      </w:pPr>
      <w:r w:rsidRPr="007956CB">
        <w:rPr>
          <w:rFonts w:ascii="Times New Roman" w:hAnsi="Times New Roman" w:cs="Times New Roman"/>
          <w:sz w:val="28"/>
          <w:szCs w:val="28"/>
        </w:rPr>
        <w:t xml:space="preserve">   </w:t>
      </w: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lastRenderedPageBreak/>
        <w:t>Глава 1. Исторический взгляд на ПСО</w:t>
      </w: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t>1.1 Этапы становления ПСО в России</w:t>
      </w:r>
    </w:p>
    <w:p w:rsidR="007956CB" w:rsidRP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Для понятия системы «Права социального обеспечения» (далее ПСО), необходимо произвести хронологический взгляд на формирование его в хронологической прогрессии. Так как социально незащищённые слои населения существовали во все времена, государство производило попытки выстраивания системы социальной помощи со времён образования Советского Союза. Итак, рассмотрим все произведённые изменения в отрасли ПСО, с этого момента.</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 период после образования СССР, социальное обеспечение населения находилось в предмете ведения республик Советского Союза. Отсутствовал общефедеральный орган по регулированию этим вопросом. Ведение находилось в полномочиях наркоматов союзных республик. А с 1923 года, полномочия перешли Наркомату труда СССР. В некоторых отдельных республиках Кавказа, а так же автономных республиках органы социального обеспечения были объединены с комиссариатами внутренних дел и труда. В отношении населения, Наркомат социального обеспечения РСФСР главной задачей ставил социальное обеспечение рабочих масс, путем привлечения к этому делу, рабочих из комиссий по охране труда на заводах и фабриках. При собесах были созданы выборные органы по социальному обеспечению граждан. Совнаркомов РСФСР был принят ряд важным постановлений: о социальном обеспечении лиц в случае инвалидности, занятых в наёмном труде, о социальном обеспечении семейств трудящихся в случае потери кормильца, а позднее о социальном страховании инвалидов труда, семей умерших или безвестно отсутствующих застрахованных граждан и инвалидов труда.</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lastRenderedPageBreak/>
        <w:t xml:space="preserve"> Народному комиссариату просвещения РСФСР, постановлением СНК РСФСР 30.08.1923 года "О порядке передачи учреждений социального воспитания ,содержащихся за счет культурных фондов профессиональных союзов и хозяйственных органов, органам Народного Комиссариата Просвещения "были переданы все учреждения социального обеспечения, обслуживающие детей рабочих ,детские дома, школы, заведения дошкольного воспитания и т.д. Они содержались за счет выделяемых государственных средств. Социальная политика этого периода велась по следующим основными направлениям: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1)Создание учреждений социального обеспечения, в том числе для инвалидов.</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2)Снабжение лиц в случае нетрудоспособности в сферу снабжения комитета продовольствия.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3)Охват всей массы сирот, вдов, нетрудоспособных не вошедших в программу обеспечения.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При сельсоветах и волостных исполкомах были созданы комитеты взаимопомощи. Они осуществляли внутренние самообложения для помощи нуждающимся, распределяли денежные средства, производили трудовую помощь. Таким образом, именно в этот период зародилось социальное страхование наёмных рабочих, государственная взаимопомощь крестьянству, восстановление обязательного социального страхования рабочих. Следующим этапом в истории развития социального обеспечения идёт период форсионного развития экономики. Существенные изменения в систему социального обеспечения этого периода были внесены на фоне индустриализации, коллективизации сельского хозяйства и культурной революции. Социальное обеспечение претерпевало унификацию и централизацию. В связи с этим, на данном этапе большое внимание уделялось социальному обеспечению рабочих, возникло социальное </w:t>
      </w:r>
      <w:r w:rsidRPr="007956CB">
        <w:rPr>
          <w:rFonts w:ascii="Times New Roman" w:hAnsi="Times New Roman" w:cs="Times New Roman"/>
          <w:sz w:val="28"/>
          <w:szCs w:val="28"/>
        </w:rPr>
        <w:lastRenderedPageBreak/>
        <w:t>страхование по старости для рабочих отдельных отраслей промышленности. С 1928 года старость, стало независимым основанием для социальной помощи. Пенсионное обеспечение по старости стало осуществляться " в независимости от состояния трудоспособности». В 1929 создается единый бюджет социального страхования. В этот период принимается ряд нормативных актов для отдельных видов социального страхования.Так,13.02.1930 утверждено положение "О пенсиях и пособиях по социальному страхованию", получившее название Малой кодификации. Ещё одним шагом стало введение постановления "О социальном страховании" которое очертило размеры пособий по временной нетрудоспособности в зависимости от принадлежности к социальной группе. В 1929 был создан единый бюджет социального страхования СССР.В 1931 году, постановление ЦИК были определены размеры пособий по временной нетрудоспособности.</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Расходы на санитарно-курортные путевку, финансирование пионерских лагерей, сель и детский садов осуществлялись фондом Социального страхования. В связи с культурной революцией введено обеспечение за выслугу лет учителям сначала сельских, затем городских образовательных учреждений, работникам искусства, медикам и агрономам. В 1932 официально утвердился новый вид пенсий-за выслугу лет. Постановлением СНК РСФСР от 13 марта 1931 года в связи с повсеместным созданием колхозов, возникли кассы помощи работникам колхозов. Социальное обеспечение стало равным для всех лиц, в не зависимости от их социального положения и прошлой деятельности. Система социального обеспечения приняла контуры обязанности государства. С 1937 года, финансирование медицинский учреждений производилось за счет средств бюджета, и оказывалось всем лицам, в не зависимости от наличия застрахованности. Часто средства для обеспечения отдельных категорий нуждающихся в социальной защите гражданах, таких как престарелые, инвалиды, матери </w:t>
      </w:r>
      <w:r w:rsidRPr="007956CB">
        <w:rPr>
          <w:rFonts w:ascii="Times New Roman" w:hAnsi="Times New Roman" w:cs="Times New Roman"/>
          <w:sz w:val="28"/>
          <w:szCs w:val="28"/>
        </w:rPr>
        <w:lastRenderedPageBreak/>
        <w:t>одиночки, многодетные матери, начислялись за счет прямых ассигнований государственного бюджета. Предполагалось ввести классификации по организационно-правовым формам социального обеспечения-трудящимся, служащим, рабочим.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Единство государственной системы социального обеспечения, обуславливалось ещё и тем, что формы социального обеспечения на практике не находили применения в чистом виде. Все они имели взаимосвязанность и часто дополняли друг друга. Ещё одной особенностью такой системы было то что, при существовании государственной системы социального страхования, не вносились платежи, ни со стороны работодателей, ни застрахованными лицами. Материальные средства на функционирование системы отчислялись предприятиями и аккумулировались в бюджете государства. Именно единство колхозной и государственной форм собственности составляло экономическую основу советского государства. По сути, социальное страхование как самостоятельная форма обеспечения была весьма условна. Единая система обеспечения служила гарантией бесплатного медицинского обслуживания, занятости, охраны детства и материнства, спектром социальных выплат, услуг и обслуживания.  Следующим витком в развитии социального обеспечения в СССР, стал период его огосударствления. В это время коммунистическая идеология только входило в фазу активной трансформации, в связи с произошедшими изменениями, как в мирной так и военной плоскости. Что не могло не повлечь за собой изменение и внесение существенных поправок в развитие социального обеспечения.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Именно в этот период оно формировалось как единая система. В довоенное время возникли понятия пособия по уходу за больным членом семьи ,по случае рождения ребёнка ,при карантине, при переводе на другую работу по случаю заболевания. В системе введена новая категория-"непрерывный трудовой" стаж. Она развивала закреплённость работника к месту работы </w:t>
      </w:r>
      <w:r w:rsidRPr="007956CB">
        <w:rPr>
          <w:rFonts w:ascii="Times New Roman" w:hAnsi="Times New Roman" w:cs="Times New Roman"/>
          <w:sz w:val="28"/>
          <w:szCs w:val="28"/>
        </w:rPr>
        <w:lastRenderedPageBreak/>
        <w:t>минимизируя возможность его увольнения по своему желанию. Размер пособий и их выплаты стали зависеть от пользы занимаемой гражданином профессиональной ниши или нахождения в партии. Важным этапом этого периода, стало принятие 14 июля1956 закона "О государственных пенсиях". В 1950-х годах начались вноситься новшества касающиеся женщин, в частности по родам и беременности. Установлены новые льготы для женщин. Возраст для выхода на пенсию у женщин составил на пять лет менее мужского. Дополнительные льготы коснулись многодетных матерей по трудовому стажу и возрасту. С 1965 года, возникла система социальных пособий для членов колхозов, которая до этого не существовала. Выплаты производились из Централизованного социального фонда, для членов колхозов по всей стране. Внутри каждого колхоза создавались фонды для помощи престарелым колхозникам, их детям.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С середины 70-х начала свое развитие система социального обслуживания. Появился новый вид помощи как социально-бытовое обслуживание на дому, которые осуществлялся отдельно от стационарного. Этому виду обслуживания подлежали нетрудоспособные граждане. Они образовывались при районных отделах социального обеспечения исполнительной власти. Система социальной реабилитации получила дальнейшее расширение. К принятию Конституции 1977 года, окончательно сформировались две организационно-правовой формы социального обеспечения-для рабочих и служащих, так же членов колхозов, и система государственного здравоохранения. В 80-е годы шёл активный процесс огосударствлевания всех сфер социального обеспечения, её объединяла единая социалистическая сущность, источники финансирования, регулировалась государством и получала средства за счет колхозных кооперативов, при этом без вычета средств из зарплат трудящихся. Средства фонда государственного страхования предназначались для страхования работников и других лиц. Высоким достижением социалистической системы стало освобождение от </w:t>
      </w:r>
      <w:r w:rsidRPr="007956CB">
        <w:rPr>
          <w:rFonts w:ascii="Times New Roman" w:hAnsi="Times New Roman" w:cs="Times New Roman"/>
          <w:sz w:val="28"/>
          <w:szCs w:val="28"/>
        </w:rPr>
        <w:lastRenderedPageBreak/>
        <w:t>трудящихся от страховых платежей. Пенсии финансировались государством за счет его средства, по принципу уравнительного распределения между людьми. Наиболее высокие пенсии назначались работникам профсоюзных, партийных структур. Поэтому в стране сложились несколько типов пенсионных систем. Страховые взносы взимались с хозяйств, орагнизаций, отдельных нанимателей и поступали в казначейства. Укрепление централизованности нашло свое отражение в системе социального обеспечения того периода. Послевоенные годы вызвали необходимость принятия направления на восстановление народного хозяйства. Возросли расходы государства на выплаты пенсий. Уменьшалась роль социальной самозащиты среди людей, возросла иждивенчество.</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Система социального обеспечения в СССР выглядело как установленная государством, социально-экономичекая формация, состоящая из комплекса мероприятий по поднятию материальной защиты граждан. Именно в СССР впервые была принята система социального обеспечения. Она была сформулирована в программе РСДРП, и принята на 2-м съезде партии в 1903 году. Особо яркое применение система социального обеспечения нашла применение в период НЭПа. Социальное обеспечение в СССР всегда было составное частью социально-экономической программы направленной на повышение благосостояния советских граждан. Главным источником доходов для выплат был бюджет государственного страхования, дополнительные средства поступали из государственных ассигнований и выплат колхозов. Социальный выплаты составляли большую долю в бюджете страны. Во времена царской России, социальное обеспечение полагалось рабочим промышленности. Оно не распространялось на обычных крестьян. Толчок к развитию и внедрению всей системы социального обеспечения дал В.И.Ленин. В первых декретах советского правительства был отражен высокий уровень ответственности государства для осуществления обеспечения трудящихся, военнослужащих, крестьян. </w:t>
      </w:r>
      <w:r w:rsidRPr="007956CB">
        <w:rPr>
          <w:rFonts w:ascii="Times New Roman" w:hAnsi="Times New Roman" w:cs="Times New Roman"/>
          <w:sz w:val="28"/>
          <w:szCs w:val="28"/>
        </w:rPr>
        <w:lastRenderedPageBreak/>
        <w:t>Строясь на вышесказанном советская система социального обеспечения, коренным образом отличалась от систем обеспечения буржуазных стран. В СССР впервые в истории нашей страны возникли такие виды помощи как: обеспечение различных категорий граждан пособиями, пенсионной обеспечение семьям потерявшим кормильца, инвалидам, обслуживание и содержание инвалидов и престарелых в специальных домах интернатах, обучение инвалидов с предоставление возможной для состояния их здоровья работы, обеспечение протезами и ортопедическими изделиями, единовременные пособия многодетным и одиноким матерям.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Пенсии по старости назначались мужчинам по достижению шестидесяти лет, женщинам пятидесяти пяти лет, соответственно исходя из трудового стажа. Некоторым категориям лиц, работа которых была в вредных и сложных условиях, пенсия по старости назначалась раньше на десять лет. Пенсионный возраст граждан в СССР был значительно ниже чем в капиталистических странах. При наступлении нетрудоспособности в СССР гражданину выплачивали пенсию по инвалидности. На нетрудоспособных членов семьи, в случае наступления нетрудоспособности родителя устанавливались на детей, возрастом до шестнадцати лет, и учащихся детей до восемнадцати лет,а так же вдов. Пенсии исчислялись в процентном соотношении к заработку. Но она не могла быть ниже и выше указанных в законе цифр. Главным законом на основании которого в СССР выплачивались пенсии был закон "О государственных пенсиях",от 14.06.1956 года,и закон "О пенсиях и пособиях членам кохозов"15.07.1964 года. На профсоюзы так же возлагались выплаты социальных пособий.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20 июля 1964 года, Советом Министров СССР было издано постановление "О государственном пенсионном обеспечении и социальном страховании председателей, специалистов и механизаторов колхозов", тем самым социальное обеспечение распространилось на указанные категории граждан и членов их семей. Ведущие работники колхозов и их семьи за счет средств </w:t>
      </w:r>
      <w:r w:rsidRPr="007956CB">
        <w:rPr>
          <w:rFonts w:ascii="Times New Roman" w:hAnsi="Times New Roman" w:cs="Times New Roman"/>
          <w:sz w:val="28"/>
          <w:szCs w:val="28"/>
        </w:rPr>
        <w:lastRenderedPageBreak/>
        <w:t xml:space="preserve">бюджета государственного социального страхования получили доступ к пенсиям и всем видам социального обеспечения, но иключительно по нормам установленным для рабочих и служащих. 27 ноября 1969 года, была введена новая форма-социальное страхование колхозников, выделяемое из средств централизованного союзного фонда, образуемого из начислений работников колхозов. Впервые возникли такие формы социальной защиты как-путевки в дома отдыха, санатории, пособия на погребение, на рождение ребёнка, по временной нетрудоспособности. Дополнительной формой государственного обеспечения стало право колхозников на социальное страхование и обеспечение за счет внутриколхозных средств. 19 декабря 1969 года, возникли Основы законодательства о здравоохранении, которыми для советских граждан открывали доступ к услугам бесплатного медицинского лечения и обслуживания, также услуги по отдыху и оздоровлению, санаторно-курортному лечению. На малообеспеченных семей и их детей, Указом "О введении пособий на детей малообеспеченным семьям" устанавливались денежные выплаты. Новая Конституция СССР принятая в 1977 году, содержала ряд статей закрепляющих право граждан СССР, на материальное обеспечение в старости и по нетрудоспособности, в 53 статье право семей на поддержку и помощь в воспитании детей. Государство проявляло помощь и заботу семьям путем создания широкой сети учреждений для детей, служб сбыта и общественного питания, пособий, предоставления льгот многодетным семьям, и ряду другой помощи семьям. 28 апреля 1990 принят Закон "О пенсионном обеспечении военнослужащих" определяющий нормы, порядок и условия обеспечения пенсиями военных СССР, войск Комитета государственной безопасности, внутренних войск и других воинских формирований. По этому закону была введена пенсия за выслугу лет лицам рядового и командующего состава, так же пенсия по инвалидности, а их семьям-по потери кормильца. Гражданам не имеющих право на трудовые пенсии, были назначены социальные пенсии. Именно в советское время впервые в истории России, возникло и утвердилось Право </w:t>
      </w:r>
      <w:r w:rsidRPr="007956CB">
        <w:rPr>
          <w:rFonts w:ascii="Times New Roman" w:hAnsi="Times New Roman" w:cs="Times New Roman"/>
          <w:sz w:val="28"/>
          <w:szCs w:val="28"/>
        </w:rPr>
        <w:lastRenderedPageBreak/>
        <w:t>социального обеспечения. Образовались первые институты помощи гражданам, пенсии и пособия, оздоровительный отдых, медицинское и социальное обслуживание граждан, помощь малоимущим и многодетным семьям и много другое. Социальное обеспечение в СССР всегда было составной частью социально-экономических мер по поднятию благосостояния советского народа.</w:t>
      </w:r>
    </w:p>
    <w:p w:rsid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Исходя из этого можно сделать вывод: что социальное обеспечение развивалось по мере развития государства и правовой системы, именно эти факторы оказывали наиболее большее влияние на её развитие.</w:t>
      </w: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F6360D">
      <w:pPr>
        <w:spacing w:line="360" w:lineRule="auto"/>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lastRenderedPageBreak/>
        <w:t>1.2 Организационно-правовые основы ПСО</w:t>
      </w:r>
    </w:p>
    <w:p w:rsidR="007956CB" w:rsidRPr="007956CB" w:rsidRDefault="007956CB" w:rsidP="00D53179">
      <w:pPr>
        <w:spacing w:line="360" w:lineRule="auto"/>
        <w:jc w:val="both"/>
        <w:rPr>
          <w:rFonts w:ascii="Times New Roman" w:hAnsi="Times New Roman" w:cs="Times New Roman"/>
          <w:sz w:val="28"/>
          <w:szCs w:val="28"/>
        </w:rPr>
      </w:pP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Комплекс социального обеспечения в нашей стране явление сложное и многоаспектное. Помимо социально-экономических мер в него входят так же многостороннее правовое образование, для ряда норм относящихся к разным отраслям права. С распадом Советского союза, система социального обеспечения находившая отражение в Конституции РСФСР от 1978 года перестала функционировать. При обретении Россией государственного суверенитета, вновь возник вопрос о необходимости создания общефедеральной системы социального обеспечения граждан. Широкий ряд социально-экономических мер как система, включает в себя самостоятельные элементы-подсистемы, в которых закреплен порядок, виды, основания и условия для назначения пенсий, обеспечения денежных выплат гражданам, компенсациями и пособиями, социальными услугами финансируемыми за счет страховых или государственных фондов. Так же система обслуживания пожилых людей, детей, безработных и инвалидов. Каждая из этих подсистем была вынуждена создаваться заново. Главный толчком в формировании новой системы социального обеспечения в России, стало создание пенсионной системы. Законом "О государственных пенсиях в Российской Федерации" был осуществлен первый этап реформы. Этим законом был учрежден Пенсионный фонд России, являющийся самостоятельной, кредитно-финансовой системой.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 числе одной из причин экономического характера, дающей объективные причины данной реформы, стоит отнести девальвацию системы пенсионного обеспечения в СССР. Это дало толчок к превращению социального обеспечения в постоянно финансируемую уравнительную систему. В СССР главным источником финансирования социальной помощи было государственное страхование, без внесения каких-либо платежей. Дифференциация тарифов производилась с учетом доходов народного </w:t>
      </w:r>
      <w:r w:rsidRPr="007956CB">
        <w:rPr>
          <w:rFonts w:ascii="Times New Roman" w:hAnsi="Times New Roman" w:cs="Times New Roman"/>
          <w:sz w:val="28"/>
          <w:szCs w:val="28"/>
        </w:rPr>
        <w:lastRenderedPageBreak/>
        <w:t>хозяйства. Происходило слияние средств социального страхования сс платежами из налогов, которые в последующем аккумулировались в бюджете государства вместе с другими доходами. Выплаты пенсий происходили за счет дотаций государства. Трудящиеся не платили страховые платежи. В связи с этим реальная стоимость рабочей силы, была занижена как и затраты на неё, в том числе и во время пенсий. Советская система социального обеспечения, экономило на выплате пенсий, замораживая пенсионное обеспечение на долгое время, что не позволяло улучшения уровня жизни и появления новых экономических возможностей у государства. В следствии этих тенденций образовался разрыв в качестве уровня жизни, с наступлением для человека пенсионного периода. Пенсионная система была уравнительная, хотя и без этого была крайне низка. Тем самым не соблюдался принцип уровня пенсии обусловленного трудовым стажем. Преимущество в пенсионном обеспечении предоставлялось лицам находящимся во властных органах или профсоюзов. Таким образом, наметились объективные предпосылки, призывавшие к созданию новой пенсионной системы в России. Возникло необходимое пенсионное страхование, как мера гарантий для достойного уровня жизни лицам, выходившим из сферы общественного производства. Экономика переходя в рынку, требовала внедрения новых для пенсионного обеспечения-страховых начал.</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Закон РФ "О государственных пенсиях в Российской Федерации" от 20.11.1990 года, был первым этапом формирования полноценной системы обеспечения пенсиями в РФ. Этим законом так же, вводились первые предпосылки для реализации на практике страховых принципов системы пенсионного обеспечения. Единая пенсионная система распространялась на всю территорию и население России. Система персональных пенсий, система пенсионного обеспечения работников колхозов как и многие другие привилегированные пенсионные системы были ликвидированы. Все виды </w:t>
      </w:r>
      <w:r w:rsidRPr="007956CB">
        <w:rPr>
          <w:rFonts w:ascii="Times New Roman" w:hAnsi="Times New Roman" w:cs="Times New Roman"/>
          <w:sz w:val="28"/>
          <w:szCs w:val="28"/>
        </w:rPr>
        <w:lastRenderedPageBreak/>
        <w:t>трудовой деятельности, согласно закону 1990 года, подлежали равной правовой оценке, пенсия получила защиту от инфляции путем защиты её реальной ценности, эти меры были направленны на предотвращение снижения уровня доходов пенсионеров. Первая редакция закона 1990 года, так же включала в себя положение, устанавливающее денежное преобладание размера пенсии, над прожиточным минимумом. Тем самым минимальный порог прожиточного минимума, не мог быть выше минимальных размеров пенсий. Главным концептуальным основанием права на пенсии полученной в полном объёме за определённый период работы, было право обоснованное на получение пенсии за многолетнюю трудовую деятельность. По причине уплаты страховых платежей Пенсионному фонду, пенсия являлось неотчуждаемым видом социальной защиты населения.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На начальном этапе своего функционирования Закон по мимо вышеперечисленного решил, ряд острых проблем-резко возрос общий уровень обеспеченности пенсиями, размер пенсий стал прямо в прямую зависимость от объективных показателей обуславливающих труд внесенный человеком, женщины по сравнению с мужчинами выровняли возможности по стажу благодаря характерным видам деятельности включая общественно полезную, для семьи и общества. Были устранены дефекты определяющие доход, на базе которого формировался размер пенсий, был повышен уровень пенсий по старости, которая стала определяющим фактором для формирования других видов пенсий. Подлежал существенному повышению максимальный размер пенсий, Закон по мимо прочего предусмотрел надбавки в виде компенсаций к пенсии обусловленные дополнительными расходами пенсионера на содержание и уход его нетрудоспособных членов семьи, упразднил ограничения на право получения максимального размера пенсий нетрудоспособными, возраст детей претендующих на пенсию по потере кормильца возрос до 18 лет, а для детей обучающихся-до 23 лет.</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lastRenderedPageBreak/>
        <w:t xml:space="preserve">    Закон 1990 года направил меры на решение проблем страхования. В соответствии с Законом, были повышены пенсии военнослужащих срочников а так же их семей. Большим нововведением для России стали социальные пенсии, назначаемые каждому нетрудоспособному гражданину без требования определенного трудового стажа. Был очерчен круг лиц подлежащих социальным пенсиям: дети без одного или обоих родителей, пожилые, инвалиды всех групп. В итоге, Закон 1990, ввел широкий охват пенсионной системы как страховых, так и не страховых пенсий, произвел введение всеобщего подлинного пенсионного обеспечения. Этот акт, стал новеллой в отечественной системе социального обеспечения, и по праву признается точкой отсчета пенсионных реформ России. Единая система пенсионного обеспечения просуществовала в России недолго. В самом начале 1993 года, произошел интенсивный процесс декодификации системы законодательства в области пенсий. Принятие в 1993 году пенсионного закона "О пенсионном обеспечении лиц, проходивших военную службу, службу в органах внутренних дел, и их семей" стало его началом. В данном законе, право выбора на получение пенсии предоставлялось из выбора одного из двух пенсионных законов. В Законе от 12 февраля 1993 года, была продиктована необходимость в дифференциации обеспечения кадровых военных и их семей. Особые условия на пенсии военнослужащим, это естественные меры для ряда стран, в том числе они нашли свое применение и в Российском пенсионном законодательстве. В первую очередь это сопряжено со спецификой военной службы, так же службы в органах внутренних дел. Предполагалось сохранить обеспечение высокими пенсиями и в России, но с учетом возможностей экономики государства, в частности бюджета страны. Законом от 1993 года, закреплялся уровень пенсионного обеспечения гарантирующий право на получение до 85% денежного довольствия военного, исключая ограничения размера, максимальным твердым пределом. Помимо этого, в Законе закрепился автоматический механизм индексации для всех ранее обозначенных пенсий. Пенсии </w:t>
      </w:r>
      <w:r w:rsidRPr="007956CB">
        <w:rPr>
          <w:rFonts w:ascii="Times New Roman" w:hAnsi="Times New Roman" w:cs="Times New Roman"/>
          <w:sz w:val="28"/>
          <w:szCs w:val="28"/>
        </w:rPr>
        <w:lastRenderedPageBreak/>
        <w:t>повышались с одинаковой периодичностью с ростом окладов и сумм материального довольствия по должностям. Исходя из этого, можно сказать что всем пенсионерам, которые получили пенсии в предыдущие годы находясь на службе в армии, величина пенсии определялась из довольствия по суммам аналогичной должности в настоящее время. Обеспечение пенсиями работников органов внутренних дел, производилось на основании этого же Закона.</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Высокий уровень пенсионного обеспечения гарантировался отказом ограничения уровня пенсий максимальным пределом в совокупности с автоматической индексацией. Но с другой стороны, таким образом была сохранена стоимость пенсионных выплат при непрерывном росте стоимости жизни и цен. Закон 1993 года получил своё распространение на работников правительственной связи, должностных лиц, работников прокуратуры, образовательных и научных учреждений. Аналогичной системе подлежали государственные служащие и лица на государственных должностях, также депутаты. Для судей было установлено пожизненное материальное содержание даже в период отставки. Пенсия во всех перечисленных случаях, не ограничивалась максимальным пределом, уровень обеспечения был высок 70-85% от заработка. В ряде случаев Президентом РФ устанавливалось пожизненное содержание прикрепленное к пенсиям, в размере десяти минимальных размеров оплаты труда. В связи с активной девальвацией замораживался размер базовой пенсии, и как следствие размеры других пенсий. Ликвидировалась вполне рациональная адаптация роста цен к размеру пенсионных выплат. Нормативные акты осуществляемые на основе Закона 1993 года, дают право утверждать что на данный момент функционируют две системы пенсий в РФ. Общая система охватывает основных работников, выплаты которой производятся из средств ПФР РФ. И вторая, привилегированно  система пенсий рассчитанная на военнослужащих, судей, депутатов, государственных служащих, работников </w:t>
      </w:r>
      <w:r w:rsidRPr="007956CB">
        <w:rPr>
          <w:rFonts w:ascii="Times New Roman" w:hAnsi="Times New Roman" w:cs="Times New Roman"/>
          <w:sz w:val="28"/>
          <w:szCs w:val="28"/>
        </w:rPr>
        <w:lastRenderedPageBreak/>
        <w:t xml:space="preserve">таможенной службы, следователям и прокурорам и т.п.  По причине декодификации законов о пенсиях, возвратилась полисистема, как следствие интересов различных ведомств и органов власти. По привилегированной системе предоставляются выплаты из самостоятельно созданных пенсионных служб сотрудникам МВД, ФСБ, Прокуратуры, Минобороны и Минюста. </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В условиях новой российской реальности произвелась переоценка  работоспособности советской системы обеспечения пособиями и начала образование система пособий федерального уровня. В замену пособий матерям одиночкам и многодетным женщинам, ввелось новое пособие выплачиваемое ежемесячно на каждого ребенка независимо от дохода семьи предоставляемое до достижения ребёнком возраста 16-ти лет, обучающегося до 18-ти лет. Было введено пособия для приобретения предметов первой необходимости, для ухода за новорожденными детьми. Упразднились пособия выплачиваемые инвалидам детства и детям-инвалидам ежемесячно, в том числе гражданам лишённым права на пенсию. Этим категориям граждан пособия были заменены на социальную пенсию превышающую размеры пособия. Для работающих женщин существенно возросло обеспечение по беременности и родам. Ввелось право на получение пособия за суммарную продолжительность декрета, продолжительность отпуска по беременности и родам существенно увеличилась со 112 до 140 календарных дней. До 1,5 года увеличился оплачиваемый отпуск по уходу за ребёнком, а так же новое пособие для женщин вставших в ранние сроки беременности на учет. Пособие по беременности и родам, урегулировалось Законом от 04.04.1992 года "О дополнительных мера по охране материнства и детства", в последующем его нормы инкорпорированы в ФЗ от 19.05.1995 года "О государственных пособиях гражданам, имеющих детей", но 4 апреля 1992 года, Закон утратил силу. То есть женщины-работницы обеспечиваются по беременности и родам по обязательному социальному страхованию , законом предусматривающим также право на обеспечение семьям пособиями на </w:t>
      </w:r>
      <w:r w:rsidRPr="007956CB">
        <w:rPr>
          <w:rFonts w:ascii="Times New Roman" w:hAnsi="Times New Roman" w:cs="Times New Roman"/>
          <w:sz w:val="28"/>
          <w:szCs w:val="28"/>
        </w:rPr>
        <w:lastRenderedPageBreak/>
        <w:t>детей, в независимости от обязанностей их родитей на социальное страхование.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Впервые было введено пособие по безработице в связи с постоянной изменчивостью рыночной экономики, Законом "О занятости населения". Закон от 12.03.1992 года "О ритуальном пособии" образовал ритуальное пособие назначаемое любому физическому и юридическому лицу, возложившему на себя бремя похорон. При смерти работника либо его несовершеннолетнего члена семьи пособие предоставлялось в порядке социального страхования. Окончательной формой этого пособия стал Закон от 12.01.1996 года "О погребении и похоронном деле", вводящий предоставление безвозмездных услуг населению по погребению. Новеллой стали единовременные пособия для пострадавших лиц в связи с терроризмом-Закон "О борьбе с терроризмом" от 25 июля 1998 года. Для категории медицинских работников при заражении их ВИЧ-инфекцией при исполнении профессиональных обязанностей Закон от 09.01.1997 года "О предупреждении распространения в Российской Федерации заболевания, вызываемого вирусом иммунодефицита человека", а так же Закон от 17.09.1998 года "Об иммунопрофилактике инфекционных болезней". Воспитанникам детям-сиротам и детям без попечения родителей введены пособия ФЗ от 21.12.1996 года "О дополнительных гарантиях по социальной защите детей-сирот и детей, оставшихся без попечения родителей". ФЗ от 27.05.1998 года "О статусе военнослужащих" ввел ежемесячное социальное пособие военнослужащим как проходящим службу, так и уволенным со службы без права на пенсию. Законом предусмотрены выплаты пособий гражданам со статусом беженца Законом от 28.06.1997 года "О беженцах" в качестве единовременной денежной выплаты. Вся система направленная на осуществление денежных выплат гражданам постоянно расширяется и включает множество новых выплат, помимо уже перечисленных. А именно о компенсационных выплатах. В ряде случаев законодателем предусмотрены </w:t>
      </w:r>
      <w:r w:rsidRPr="007956CB">
        <w:rPr>
          <w:rFonts w:ascii="Times New Roman" w:hAnsi="Times New Roman" w:cs="Times New Roman"/>
          <w:sz w:val="28"/>
          <w:szCs w:val="28"/>
        </w:rPr>
        <w:lastRenderedPageBreak/>
        <w:t>компенсационные выплаты: во время вынужденного отпуска работникам без сохранения заработной платы, матерям или другим родственникам фактически осуществляющим уход за ребёнком до трёхлетнего возраста, женщинам-военнослужащим при уходе за ребенком, аспирантам, студентам, учащимся в учреждениях среднего профессионального образования за время академического отпуска по причине расстройства здоровья, неработающим лицам, ухаживающим за нетрудоспособными гражданами, переселенцам, категориям инвалидов из ветеранов и т.д. В 1999 году появился новый вид помощи для граждан индивидуальный доход которых ниже прожиточного минимума установленного в регионе. В системе социального обеспечения России возникло новая обстоятельство для предоставления социальной помощи-бедность. Помощь выражается помимо материального обеспечения в виде социальных услуг. На производстве с 2000 года возникло обязательное страхование от несчастных случаев заболеваний на профессиональной почве. Образовалась гражданско-правовая ответственность работодателей, замененная страховым обеспечением.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На ряду с системой пенсионного и компенсационного обеспечения формировалась система социального обслуживания. Система социальных услуг была подвержена глубокому реформированию, которая являлась важнейшим элементам государственной системы обеспечения граждан. Предоставление гражданам медицинской помощи осуществляется государственными медицинскими учреждениями здравоохранения Законом от 22.07.1993 года "Об охране здоровья граждан" В законодательстве закреплено социальное обслуживание инвалидов, пожилых, семей с детьми. Стало предусмотрено обслуживание граждан на дому для инвалидов и пожилых. Впервые Правительством было утверждён специальный перечень услуг для пожилых граждан и инвалидов, который бесплатно предоставлялся учреждениями социального обслуживания. Кроме системы выплат в твердой валюте, для семей с детьми сформировалась система поддержки для детей </w:t>
      </w:r>
      <w:r w:rsidRPr="007956CB">
        <w:rPr>
          <w:rFonts w:ascii="Times New Roman" w:hAnsi="Times New Roman" w:cs="Times New Roman"/>
          <w:sz w:val="28"/>
          <w:szCs w:val="28"/>
        </w:rPr>
        <w:lastRenderedPageBreak/>
        <w:t>лишенных опеки, оказавшимся в тяжелой жизненной ситуации. ФЗ от 24.07.1989 года "Об основных гарантиях прав ребёнка в РФ" определил стандарты качества жизни детей, выделил меры для защиты детей в сфере обучения, охраны здоровья и занятости.</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 то же время формировалась широкая сфера льгот. В основном они были направлены на санитарно-курортное лечение, медицинскую помощь, обеспечение лекарственными препаратами, скидки в сфере пользования жильём, жилищных субсидий, бесплатному проезду и телефонной связи. Круг лиц подлежащий выплате льгот определён Указом Президента РФ от 15.10.1992 года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как и закон о предоставлении льгот включали в себя: подвергшихся радиационному облучению граждан вследствие катастрофы на Чернобыльской АЭС, жертв политических репрессий, героев СССР, кавалеров ордена Славы, инвалидов труда и ветеранов труда и прочих.</w:t>
      </w:r>
    </w:p>
    <w:p w:rsid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Таким образом подводя итог, следует отметить что Российская Федерация продолжала курс СССР в сфере социальной помощи и обеспечения. Был существенно расширен круг лиц, появились новые виды помощи и произошли реформы в уже имеющихся.</w:t>
      </w: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F6360D">
      <w:pPr>
        <w:spacing w:line="360" w:lineRule="auto"/>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D53179" w:rsidRDefault="00D53179"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lastRenderedPageBreak/>
        <w:t>Глава 2. Система и источники ПСО</w:t>
      </w: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t>2.1 Структура системы ПСО</w:t>
      </w:r>
    </w:p>
    <w:p w:rsidR="007956CB" w:rsidRP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При современном экономическом устройстве страны, в котором внутренний валовой продукт является источником средств расходуемых на социальную политику государства, при его снижении производится переориентирование в политике государства этой сферы. От устоявшейся гарантированной для всех социальной поддержки и прав, происходит планомерный переход к помощи наиболее нуждающимся слоям населения, то есть носящий адресный характер. Гражданский права, закрепленный Конституции, при снижении расходов теряют свою гарантированность. При таких изменчивых условиях адресная помощь гарантий государства оказывается в поддержании отдельно взятых групп населения и оказании им ряда помощи-при предоставлении льгот, субсидий, по оплате коммунальных услуг и прочие. Выходит что концепция социального обеспечения по большинству отношений, на современном этапе развития становится все более актуальной темой. Существует ряд специфических черт являющихся основами социального обеспечения граждан, а именно:</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1) Они обусловлены единой экономической природой при их распределительном характере. В целях выравнивания доходов граждан и предупреждения их обнищания, путем перераспределения валового внутреннего продукта происходит предоставление материальных благ.</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2) Круг субъектов отношений по социальному обеспечению всегда специфичен-с одной стороны всегда государство, с другой нуждающийся в помощи гражданин.</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3) Узкая специфика объекта правоотношений, это благо материальной формы которое предоставляется в порядке социальной помощи гражданину. </w:t>
      </w:r>
      <w:r w:rsidRPr="007956CB">
        <w:rPr>
          <w:rFonts w:ascii="Times New Roman" w:hAnsi="Times New Roman" w:cs="Times New Roman"/>
          <w:sz w:val="28"/>
          <w:szCs w:val="28"/>
        </w:rPr>
        <w:lastRenderedPageBreak/>
        <w:t>Благо имеет различную форму-в виде денежных выплат, социального обслуживания, помощи на дому, предоставлению лекарств, путевок в санаторий и прочие.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4) Отдельная направленность фактов сопутствующих возникновению, изменению и прекращению отношений по предметы социального обеспечения. Их число строго определено и для более развернутого толкования не предназначено.</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5) Нормы социального обеспечения законодательно закреплены и не могут изменяться субъектами ни в одну из сторон при их финансировании из централизованных источников. Все эти признаки определили принципы социального обеспечения и создали обоснованную необходимость особенных приемов их регулирования.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Необходимо рассмотреть конкретные виды регулируемых правом социального обеспечения отношений, соответствующих вышеизложенным признакам. Их достаточно много. Такое многообразие охарактеризовано тем, что не существует единого отношения в праве социального обеспечения, которое могло бы послужить поводом для гражданина на право на несколько видов социальной помощи одновременно. Все они могут быть отнесены к трем совокупным блокам: </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1)Отношения по поводу обеспечения денежными выплатами в системе социального обеспечения.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2)Отношения по поводу социальной помощи в виде оказания услуг.</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3)Отношения процессуального и процедурного характера, выполняющие вспомогательную роль.</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Разный вид денежных выплат подразделяет отношения на обеспечение пособиями, пенсии, страховыми и компенсационными выплатами, возмещением ущерба. По видам социального обеспечения реализуемого в </w:t>
      </w:r>
      <w:r w:rsidRPr="007956CB">
        <w:rPr>
          <w:rFonts w:ascii="Times New Roman" w:hAnsi="Times New Roman" w:cs="Times New Roman"/>
          <w:sz w:val="28"/>
          <w:szCs w:val="28"/>
        </w:rPr>
        <w:lastRenderedPageBreak/>
        <w:t>виде предоставления услуг- лечение и медицинская помощь, выдача бесплатных лекарств, санитарно-курортное лечение, помощь социального вида на дому, содержание детей, обучения и трудоустройства инвалидов, льгот и протезирования. Процессуальные отношения в связи с разницей в объекте делятся на установление фактов, защита нарушенных прав и реализация права гражданина на различные виды социального обеспечения. Особая сложность предмета охарактеризована внутренней классификацией отношений. Поскольку нет единого вида отношений по поводу всех пенсий или пособий, так же как и компенсационных выплат. Количество отношений по поводу пособий столько же, сколько и пособий по системе социального обеспечения. Так же весьма многообразны отношения по поводу компенсационных выплат. Предмет социального обеспечения это очень сложный комплексовокупных материальных и процедурно-процессуальных отношений при распределении ВВП через систему обеспечения граждан.</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Объективный характер системы обуславливается базисом экономики общества. Раскрытие системы права как отдельной отрасли это вскрытие внутренней организации в данной отрасли права. Право социального обеспечения отрасль в которой нормы расположены в научно обоснованном строго определённом порядке. Критериями для общего обоснования системы служит значение присутствующее в той или иной норме права или отдельном виде отношений. Первыми являются общие нормы, в них закреплены главные принципиальные положения несущие определяющую роль для большинства отношений. Особенные нормы направлены на один вид отношений либо его отдельного элемента. С учетом такого ранжирования в системе социального обеспечения сложились две части. Специфическими чертами общей части отрасли является то что, её формирование не завершено до конца, так как этому припятствует полное несформированные институтов её отрасли. В связи с этим мнения ученых задействованных в изучении наиболее острых проблем социального обеспечения не пришли к </w:t>
      </w:r>
      <w:r w:rsidRPr="007956CB">
        <w:rPr>
          <w:rFonts w:ascii="Times New Roman" w:hAnsi="Times New Roman" w:cs="Times New Roman"/>
          <w:sz w:val="28"/>
          <w:szCs w:val="28"/>
        </w:rPr>
        <w:lastRenderedPageBreak/>
        <w:t>однозначному выводу в определении конструкции Общей её части. Некоторые из них, а именно К.С.Батыгин открыли содержание Общей части, при указании всего лишь с совокупность соответствующих норм, без подробного рассмотрения институтов Общей части таких из них как: институт обеспечения, правосубъектности, трудового стажа, зароботка, сроков. Институты отраслевых источников входят в составную часть Общей части ещё и в системе науки. Составной частью отрасли социального обеспечения относят так же институт правосубъектности , представляющий собой комплекс состоящий из предписаний правового содержания. Этот институт права социального обеспечения охватил международные нормы исходящие из актов и соглашений между странами СНГ. К ней относят также конституционные нормы, нормы законов и закрепляющий правовой статус личности в области социального обеспечения. Институт социальных рисков является самостоятельным институтом Общей части отрасли, очерчивающий круг случаев при которых возникает право на помощь в виде социального обеспечения. Его содержание существенно обогащено в ФЗ "Об основах обязательного социального страхования".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Особенная часть все ещё находится в стадии формирования, но уже сейчас имеет ряд уже устоявшихся институтов с самостоятельным предметом правового регулирования. В разнице от того способен ли этот институт охватить все однородные отношения или только отдельные, они сгруппировываются в отдельные либо комплексные институты. Институт трудового стажа входящий в Особенную часть является самостоятельным институтом. Его регулированию подлежат отдельные элементы, являющиеся общими для тех отношений в которых требованием для возникновения прописано наличие особых требований, закрепленных в трудовом стаже. Данным институтом закреплены: трудовой стаж и его виды, трудовая и другая общественно полезная деятельность , порядок исчисления видов стажа и его доказывания. Центральным институтом в одном из комплексных </w:t>
      </w:r>
      <w:r w:rsidRPr="007956CB">
        <w:rPr>
          <w:rFonts w:ascii="Times New Roman" w:hAnsi="Times New Roman" w:cs="Times New Roman"/>
          <w:sz w:val="28"/>
          <w:szCs w:val="28"/>
        </w:rPr>
        <w:lastRenderedPageBreak/>
        <w:t>институтов Особенной части является институт права на пенсионное обеспечение. В далёких 70-х годах в социальном обеспечении как науке, была впервые обоснована идея для формирования новой самостоятельной отрасли-пенсионного права. В настоящее время идея утратила актуальность, так как реформы федеральной пенсионной системы не были завершены. Но она сохранила свою ценность для бедующих научных изысканий.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Комплексный институт в системе пенсионного обеспечения, дробиться в своб очередь на ряд самостоятельных институтов. В зависимости от юридического факта, их нормы направлены на регулирование отдельных видов пенсионных отношений при назначении пенсии. К нему относятся: пенсии по инвалидности, старости, по потери кормильца, социальные пенсии и за выслугу лет. Все эти институты по отдельности содержат сложную структуру, так как в их составе сгруппированы нормы с учетом дифференциации пенсионного обеспечения. В институте по старости к примеру, обозначены обособленные группы из норм, направленные на регуляцию пенсий по старости на общих основаниях, неполные и досрочные пенсии, относящиеся к предмету регулирования пенсий на общих основаниях и прочие. В институте пенсий по инвалидности нормы обособлены в отдельные независимые группы. Дифференциация производится по критериями причин инвалидности. Схожая структура характерна для пенсий за выслугу лет и по потери кормильца. Общими условиями для любых видов пенсий служит исчисление и назначение пенсий. Именно поэтому, регулирующие их нормы отдельно сгруппированы в независимые институты. Комплексным институтом является институт по компенсациям и пособиям. В них нормы входят в под институты. К ним относят: пособия по нетрудоспособности, по родам и беременности, детям, на погребение, по безработице и т.д .Из-за вступления в силу в 2000 году ФЗ "Об обязательном социальном страховании от несчастных случаев на производстве и профессиональных заболеваний" в структуре Особенной части был </w:t>
      </w:r>
      <w:r w:rsidRPr="007956CB">
        <w:rPr>
          <w:rFonts w:ascii="Times New Roman" w:hAnsi="Times New Roman" w:cs="Times New Roman"/>
          <w:sz w:val="28"/>
          <w:szCs w:val="28"/>
        </w:rPr>
        <w:lastRenderedPageBreak/>
        <w:t>образован институт "Обеспечения по страхованию пострадавших на производстве и их семей". Его нормы определили круг лиц, претендующих на данный вид помощи, виды обеспечения, размеры выплат, порядок назначения, обязанности субъектов страхования. Медицинский институт социальной помощи делится на под институты: медицинской помощи и лечения, бесплатной лекарственной помощи, санитарно-курортного лечения. Институтом со сложной структурой числится институт социального обслуживания, в него входят: полное или полустационарное обслуживание, социальная домовая помощь, консультации, профессиональное обучение.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Рассмотренные нормы всех вышеупомянутых институтов Особенной части направлены на работу отношений с объектов в виде материальных благ в частности-денежных выплат либо услуги. Ученый В.Ш.Шайхатдинов в составе института Особенной части, наметил самостоятельный институт правоприменительной деятельности. Скорее в виду того что,возникающие в связи с процессом реализации процедурные отношения подлежат регулированию нормами этого института. Не существует единого способа осуществления прав на социальное обеспечение , поэтому нет оснований послуживших бы основой для объединяющей все нормы. Стоит упомянуть что система законодательства отличается от системы отрасли. Система отрасли представляет из себя совокупность правовых норм, когда законодательство-совокупность находящихся во взаимосвязи нормативных актов. Эти категории тесно граничат между собой но тем не менее каждая их них сохраняет самостоятельность. Система права представляет собой объективный характер, в том что развивается непосредственно с развитием самого законодательства. Позиция некоторых известных ученых определяет не существование тождественности системы права с законодательством.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Современной системе социального обеспечения присуще множественность актов и несогласованность различных актов. Наиболее подвержено не состыковкам пенсионное законодательство. Принятие в 1990 году единого </w:t>
      </w:r>
      <w:r w:rsidRPr="007956CB">
        <w:rPr>
          <w:rFonts w:ascii="Times New Roman" w:hAnsi="Times New Roman" w:cs="Times New Roman"/>
          <w:sz w:val="28"/>
          <w:szCs w:val="28"/>
        </w:rPr>
        <w:lastRenderedPageBreak/>
        <w:t>пенсионного закона, стало обнадеживающим началом. С момента его принятие в закон было внесено множество дополнений и поправок что создало дополнительные трудности для применяющих его органов. Этим законом фактически произошла трансформация по содержанию в совершенно иной закон.</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Процессы происходящие в законодательстве так и в системе права одновременно затрагивают не только процессы интеграции но и дифференциации закона, наряду с которым происходит возникновение новых подотрослей. Допустимым становится факт возникновения на одном отраслевом уровне новых подотраслей таких как медицинское или пенсионное право социального обеспечения.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Делая вывод можно отметить что дифференциацией в структуре системы ПСО, разграничивается по разнородным отношениям на которые направлены меры по их регуляции.</w:t>
      </w:r>
    </w:p>
    <w:p w:rsid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w:t>
      </w: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lastRenderedPageBreak/>
        <w:t>2.2. Международные источники ПСО</w:t>
      </w:r>
    </w:p>
    <w:p w:rsidR="007956CB" w:rsidRP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Как было уже неоднократно отмечено в правовой литературе общепризнанные принципы и нормы международные договоры ратифицированные в РФ являются составной частью российской правовой системы, и несут в себе высшую юридическую силу. Эти принципы вкраплены в акты и общий массив правовых предписаний и являются частью отечественного законодательства. Обществом давно установлены общечеловеческие идеалы как наиболее совершенные представления о свободе и справедливости. Естественным воплощением прав человека стали акты, конвенции и соглашения международного характера. И их число неуклонно растет. Международный пакт об экономических, социальных и культурных правах является наиболее весомым источником отображающим всеобщие всеми признанные принципы и нормы международного права влияющих на развитие системы социального обеспечения. Принципы на которых он базируется нашли свое закрепление в Уставе ООН и Всеобщей декларации прав человека. Согласно Пакту, страны-участницы должны признать права каждого гражданина на социальную поддержку, в том числе и социальное страхование.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Участвующие страны обязались на принятие в пределах имеющихся в их распоряжении ресурсов для обеспечения полного соблюдения и признания прав человека на социальное обеспечения всеми законными способами. Во всех государствах принявших Пакт, признается закрепленное за каждым по отдельности право достойный жизненный уровень для человека и его семьи , включая питание, жилище и одежду, и улучшение условий жизни. Пакт находится в тесной взаимосвязи со Всеобщей декларацией прав человека в которой аналогично закреплено право человека на социальную поддержку и меры для постоянного поддержания достоинства. Достойный жизненный уровень, медицинский уход, пища, жилье и обслуживание при наступлении </w:t>
      </w:r>
      <w:r w:rsidRPr="007956CB">
        <w:rPr>
          <w:rFonts w:ascii="Times New Roman" w:hAnsi="Times New Roman" w:cs="Times New Roman"/>
          <w:sz w:val="28"/>
          <w:szCs w:val="28"/>
        </w:rPr>
        <w:lastRenderedPageBreak/>
        <w:t>ряда фактов являются её обязательной составляющей. В этих международных актах помимо закрепления права каждого на социальную помощь, присутствует ещё и страхование а так же строго очерчен гарантированный уровень жизни.</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Он является минимальным уровнем состоящим из всего что необходимо для обеспечения и нормального финансового уровня человека и его семьи. Акты так же содержат перечень тех рисков, при наступлении которые человек вправе запросить защиту от государства в виде социального обеспечения. Большое внимание уделено матерям в течении определённого времени до и после рождения ребенка. В эти периоды им предоставляется отпуст с оплатой или отпуск с пособием. Особые меры защиты предусмотрены в отношении подростков.</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 буквальном смысле Декларация это не правовой акт, но в ней отмечены меры для приводимости законодательства РФ для соответствия с международными стандартами прав человека. Сфера социального обеспечения особенная в виду того, что в ней нет ратифицированных конвенций касающихся вопросов по затронутой теме. В этом её отличие от международного регулирования трудовых отношений. Пакт является определяющим документом для выстроения обязанностей участвующих в нем государств. Исходя из этого можно сказать что РФ реализует возложенные на неё Пактом обязанности. Исключению подвержены только сам уровень обеспечения, в особенности пенсионного. Конвенция о правах ребёнка является вторым по значимости актом международного уровня в сфере социального обеспечения. Она вступила в силу 15.09.1990 года. В ней охватывается весь сложный комплекс прав детей, начиная с гражданских вплоть до социально-экономических. Ею определен сам механизм за соблюдением и контролем взятых государством обязанностей в этой сфере. Контрольная функция осуществляется Комитетом по правам ребенка в состав которой входят десять экспертов, избираемых на совещании.</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lastRenderedPageBreak/>
        <w:t xml:space="preserve">    По большому счету за всю историю своей деятельности, Советом Европы было создано более ста различных соглашений и конвенций, самыми значимыми среди них являются Европейская социальная хартия и Европейская конвенция о правах человека. Самым первым документом принятым Советом Европы стало соглашение о обеспечении по старости, по случаю потери кормильца и инвалидности. Затем, совместно с Международной организацией труда был разработан Европейский кодекс социального обеспечения на основе Конвенции 102 "О минимальных нормах социального обеспечения". В этом кодексе определены необходимый уровень защиты человека в связи с болезнью, инвалидностью, увечьем, материнством или безработицей.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Все вышеперечисленные международные источники права социального обеспечения, особенно те из них, что ратифицированы РФ делают систему куда более доступной, а главное ориентированной на международные стандарты. В современных условиях глубокой интеграции стран в решении ряда многочисленных вопросов, крайне важно своевременно, в ногу с мировой общественностью разрабатывать и внедрять новые системы защиты человека и его семьи, гарантируя ему достойный уровень защиты в лице социального обеспечения.</w:t>
      </w:r>
    </w:p>
    <w:p w:rsid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Стоит отметить в качестве вывода о том, что международные источники системы ПСО, занимают далеко не последнюю роль в формировании отечественной системы социального обеспечения, и способствуют её формированию.</w:t>
      </w: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rPr>
          <w:rFonts w:ascii="Times New Roman" w:hAnsi="Times New Roman" w:cs="Times New Roman"/>
          <w:sz w:val="28"/>
          <w:szCs w:val="28"/>
        </w:rPr>
      </w:pPr>
    </w:p>
    <w:p w:rsidR="00D53179" w:rsidRDefault="00D53179" w:rsidP="00D53179">
      <w:pP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Pr="007956CB" w:rsidRDefault="007956CB" w:rsidP="007956CB">
      <w:pPr>
        <w:jc w:val="center"/>
        <w:rPr>
          <w:rFonts w:ascii="Times New Roman" w:hAnsi="Times New Roman" w:cs="Times New Roman"/>
          <w:b/>
          <w:sz w:val="28"/>
          <w:szCs w:val="28"/>
        </w:rPr>
      </w:pPr>
      <w:r w:rsidRPr="007956CB">
        <w:rPr>
          <w:rFonts w:ascii="Times New Roman" w:hAnsi="Times New Roman" w:cs="Times New Roman"/>
          <w:b/>
          <w:sz w:val="28"/>
          <w:szCs w:val="28"/>
        </w:rPr>
        <w:lastRenderedPageBreak/>
        <w:t>ЗАКЛЮЧЕНИЕ</w:t>
      </w:r>
    </w:p>
    <w:p w:rsidR="007956CB" w:rsidRDefault="007956CB" w:rsidP="007956CB">
      <w:pPr>
        <w:jc w:val="both"/>
        <w:rPr>
          <w:rFonts w:ascii="Times New Roman" w:hAnsi="Times New Roman" w:cs="Times New Roman"/>
          <w:sz w:val="28"/>
          <w:szCs w:val="28"/>
        </w:rPr>
      </w:pPr>
      <w:r w:rsidRPr="007956CB">
        <w:rPr>
          <w:rFonts w:ascii="Times New Roman" w:hAnsi="Times New Roman" w:cs="Times New Roman"/>
          <w:sz w:val="28"/>
          <w:szCs w:val="28"/>
        </w:rPr>
        <w:t>Выводом к проделанной работе служит то, что в ходе её изучения мною был проделан комплекс мер, позволяющих рассмотреть объективную картину происходящего в России в данной правовой отрасли. На данный момент ПСО, это та правовая сфера на которую следует обращать повышенное внимание, со стороны законодательного регулирования. Это связано, с её высоким значением в жизни граждан страны. Исходя из материала данной работы, сложилась картина, вскрывающая вниманию ряд сторон «Права организации социального обеспечения», которые нуждаются в реформаторской деятельности. В первую очередь-это повышение качества социального обслуживания и социальной защиты населения, увеличение социальной защищенности, государственных гарантий и выплат. Ввиду постоянно меняющихся экономических условий и непостоянства рынка, следует особо остро реагировать на происходящие изменения в социальной жизни людей, и предпринимать конкретные, обусловленные объективными предпосылками действия.</w:t>
      </w: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57869" w:rsidRPr="00141E96" w:rsidRDefault="00757869" w:rsidP="00757869">
      <w:pPr>
        <w:jc w:val="center"/>
        <w:rPr>
          <w:rFonts w:ascii="Times New Roman" w:hAnsi="Times New Roman" w:cs="Times New Roman"/>
          <w:b/>
          <w:sz w:val="28"/>
          <w:szCs w:val="28"/>
        </w:rPr>
      </w:pPr>
      <w:r w:rsidRPr="00141E96">
        <w:rPr>
          <w:rFonts w:ascii="Times New Roman" w:hAnsi="Times New Roman" w:cs="Times New Roman"/>
          <w:b/>
          <w:sz w:val="28"/>
          <w:szCs w:val="28"/>
        </w:rPr>
        <w:lastRenderedPageBreak/>
        <w:t>СПИСОК ИСПОЛЬЗОВАННЫХ ИСТОЧНИКОВ И ЛИТЕРАТУРЫ</w:t>
      </w:r>
    </w:p>
    <w:p w:rsidR="00141E96" w:rsidRDefault="00141E96" w:rsidP="00141E96">
      <w:pPr>
        <w:jc w:val="center"/>
        <w:rPr>
          <w:rFonts w:ascii="Times New Roman" w:hAnsi="Times New Roman" w:cs="Times New Roman"/>
          <w:b/>
          <w:sz w:val="28"/>
          <w:szCs w:val="28"/>
        </w:rPr>
      </w:pPr>
    </w:p>
    <w:p w:rsidR="00757869" w:rsidRPr="00141E96" w:rsidRDefault="00757869" w:rsidP="00141E96">
      <w:pPr>
        <w:jc w:val="center"/>
        <w:rPr>
          <w:rFonts w:ascii="Times New Roman" w:hAnsi="Times New Roman" w:cs="Times New Roman"/>
          <w:b/>
          <w:sz w:val="28"/>
          <w:szCs w:val="28"/>
        </w:rPr>
      </w:pPr>
      <w:r w:rsidRPr="00141E96">
        <w:rPr>
          <w:rFonts w:ascii="Times New Roman" w:hAnsi="Times New Roman" w:cs="Times New Roman"/>
          <w:b/>
          <w:sz w:val="28"/>
          <w:szCs w:val="28"/>
        </w:rPr>
        <w:t>ИСТОЧНИКИ</w:t>
      </w:r>
    </w:p>
    <w:p w:rsidR="00757869" w:rsidRPr="00757869" w:rsidRDefault="00757869" w:rsidP="00757869">
      <w:pPr>
        <w:jc w:val="center"/>
        <w:rPr>
          <w:rFonts w:ascii="Times New Roman" w:hAnsi="Times New Roman" w:cs="Times New Roman"/>
          <w:sz w:val="28"/>
          <w:szCs w:val="28"/>
        </w:rPr>
      </w:pPr>
    </w:p>
    <w:p w:rsidR="00757869" w:rsidRPr="00757869" w:rsidRDefault="00757869" w:rsidP="00757869">
      <w:pPr>
        <w:jc w:val="center"/>
        <w:rPr>
          <w:rFonts w:ascii="Times New Roman" w:hAnsi="Times New Roman" w:cs="Times New Roman"/>
          <w:sz w:val="28"/>
          <w:szCs w:val="28"/>
        </w:rPr>
      </w:pPr>
      <w:r w:rsidRPr="00757869">
        <w:rPr>
          <w:rFonts w:ascii="Times New Roman"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757869" w:rsidRPr="00757869" w:rsidRDefault="00757869" w:rsidP="00757869">
      <w:pPr>
        <w:jc w:val="center"/>
        <w:rPr>
          <w:rFonts w:ascii="Times New Roman" w:hAnsi="Times New Roman" w:cs="Times New Roman"/>
          <w:sz w:val="28"/>
          <w:szCs w:val="28"/>
        </w:rPr>
      </w:pPr>
      <w:r w:rsidRPr="00757869">
        <w:rPr>
          <w:rFonts w:ascii="Times New Roman" w:hAnsi="Times New Roman" w:cs="Times New Roman"/>
          <w:sz w:val="28"/>
          <w:szCs w:val="28"/>
        </w:rPr>
        <w:t>// СЗ РФ 26.01.2009, № 4, ст. 445;</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2. ФЗ от 16.07.1997 «Об основах обязательного социального страхования» // от 24.07.1998 № 125-ФЗ;</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3. ФЗ «О государственном пенсионном обеспечении в РФ» от 15.12.2001» // от 15.12.2001 № 167-ФЗ;</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4. Закон РФ «О государственных пособиях гражданам, имеющих детей» // от 19.05.1995; № 181-ФЗ;</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5. Закон РФ «Об основных гарантиях прав ребенка в РФ» //от 24.07.1998 № 124-ФЗ;</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6.Закон «О прожиточном минимуме»// от 24.10.1994 № 134-ФЗ;</w:t>
      </w:r>
    </w:p>
    <w:p w:rsidR="00757869" w:rsidRPr="00757869" w:rsidRDefault="00757869" w:rsidP="00757869">
      <w:pPr>
        <w:jc w:val="center"/>
        <w:rPr>
          <w:rFonts w:ascii="Times New Roman" w:hAnsi="Times New Roman" w:cs="Times New Roman"/>
          <w:sz w:val="28"/>
          <w:szCs w:val="28"/>
        </w:rPr>
      </w:pPr>
    </w:p>
    <w:p w:rsidR="00757869" w:rsidRPr="00141E96" w:rsidRDefault="00757869" w:rsidP="00757869">
      <w:pPr>
        <w:jc w:val="center"/>
        <w:rPr>
          <w:rFonts w:ascii="Times New Roman" w:hAnsi="Times New Roman" w:cs="Times New Roman"/>
          <w:b/>
          <w:sz w:val="28"/>
          <w:szCs w:val="28"/>
        </w:rPr>
      </w:pPr>
      <w:r w:rsidRPr="00141E96">
        <w:rPr>
          <w:rFonts w:ascii="Times New Roman" w:hAnsi="Times New Roman" w:cs="Times New Roman"/>
          <w:b/>
          <w:sz w:val="28"/>
          <w:szCs w:val="28"/>
        </w:rPr>
        <w:t>ЛИТЕРАТУРА</w:t>
      </w:r>
    </w:p>
    <w:p w:rsidR="00757869" w:rsidRPr="00757869" w:rsidRDefault="00757869" w:rsidP="00757869">
      <w:pPr>
        <w:jc w:val="center"/>
        <w:rPr>
          <w:rFonts w:ascii="Times New Roman" w:hAnsi="Times New Roman" w:cs="Times New Roman"/>
          <w:sz w:val="28"/>
          <w:szCs w:val="28"/>
        </w:rPr>
      </w:pPr>
      <w:r w:rsidRPr="00757869">
        <w:rPr>
          <w:rFonts w:ascii="Times New Roman" w:hAnsi="Times New Roman" w:cs="Times New Roman"/>
          <w:sz w:val="28"/>
          <w:szCs w:val="28"/>
        </w:rPr>
        <w:t>7. Жилкина  М.  «Государственное регулирование социального обеспечения в современной Росси.» // Российский страховой бюллетень. 1999 № 3 с 18;</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8. Жилкина  М. «Финансовые проблемы социального обеспечения» // Финансовая газета ЭКСПО, 2006.12;</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9. Орланюк-Малицкая Л.А «История социального обеспечения в России.» М., 2004 с 37;</w:t>
      </w:r>
    </w:p>
    <w:p w:rsid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10. Рудницкий  В.В «Экономика и организация права социального обеспечения.» СПб, 2006</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 xml:space="preserve">11. Право социального обеспечения Учеб.пособие/ под общ. ред. М.А. Зайцевой, Л.Н. Литвиновой. С 16. </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lastRenderedPageBreak/>
        <w:t>12. Обеспечение граждан выплатами: учебник для вузов/ под ред. Проф. В.В. Шахова, В.Н. Григорьева, С.Л. Ефимова. М: ЮНИТИ-ДАНА, Закон и право,2002, с.36;</w:t>
      </w:r>
    </w:p>
    <w:p w:rsidR="00757869" w:rsidRPr="00757869" w:rsidRDefault="00757869" w:rsidP="00757869">
      <w:pPr>
        <w:jc w:val="center"/>
        <w:rPr>
          <w:rFonts w:ascii="Times New Roman" w:hAnsi="Times New Roman" w:cs="Times New Roman"/>
          <w:sz w:val="28"/>
          <w:szCs w:val="28"/>
        </w:rPr>
      </w:pPr>
      <w:r w:rsidRPr="00757869">
        <w:rPr>
          <w:rFonts w:ascii="Times New Roman" w:hAnsi="Times New Roman" w:cs="Times New Roman"/>
          <w:sz w:val="28"/>
          <w:szCs w:val="28"/>
        </w:rPr>
        <w:t>13.» Право социального обеспечения России». Захаров М.Л, Тучников Э.Г.;</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14.Мачульская Е.Е., Горбачева Ж.А. «Право социального обеспечения: Учебное пособие». 3-е изд. – М.: Книжный мир, 2011.;</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15.Мачульская Е.Е. «Право социального обеспечения. Перспективы развития». – М.: Городец, 2013.;</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16.Никонов Д.А., Стремоухов А.В., Крюков С.В. «Право социального обеспечения России»: Краткие учебные курсы юридических наук. – М.: Норма, 2013.;</w:t>
      </w:r>
    </w:p>
    <w:p w:rsid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17.Рождествина А.А. «Право социального обеспечения» / М.Дана. 2013г. – 487с.;</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18. Шайхатдиной В.Ш. «Право социального обеспечения Российской Федерации»: Учебное пособие. – Екатеринбург, 2012г. C 23;</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19.Лушникова М.В. Курс права социального обеспечения/ М.В. Лушникова, А.М. Лушников. — М.: «Юстицинформ», 2012. – 636 с.;</w:t>
      </w:r>
    </w:p>
    <w:p w:rsidR="00757869" w:rsidRPr="002022ED"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20.Право социального обеспечения: учебник / Под ред. К. Н. Гусова. – М.: Проспект, 2011. — 328 с.</w:t>
      </w:r>
    </w:p>
    <w:sectPr w:rsidR="00757869" w:rsidRPr="002022E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BE" w:rsidRDefault="00936ABE" w:rsidP="008E6A3C">
      <w:pPr>
        <w:spacing w:after="0" w:line="240" w:lineRule="auto"/>
      </w:pPr>
      <w:r>
        <w:separator/>
      </w:r>
    </w:p>
  </w:endnote>
  <w:endnote w:type="continuationSeparator" w:id="0">
    <w:p w:rsidR="00936ABE" w:rsidRDefault="00936ABE" w:rsidP="008E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734846"/>
      <w:docPartObj>
        <w:docPartGallery w:val="Page Numbers (Bottom of Page)"/>
        <w:docPartUnique/>
      </w:docPartObj>
    </w:sdtPr>
    <w:sdtEndPr/>
    <w:sdtContent>
      <w:p w:rsidR="00B3647F" w:rsidRDefault="00B3647F">
        <w:pPr>
          <w:pStyle w:val="a6"/>
          <w:jc w:val="right"/>
        </w:pPr>
        <w:r>
          <w:fldChar w:fldCharType="begin"/>
        </w:r>
        <w:r>
          <w:instrText>PAGE   \* MERGEFORMAT</w:instrText>
        </w:r>
        <w:r>
          <w:fldChar w:fldCharType="separate"/>
        </w:r>
        <w:r w:rsidR="007816ED">
          <w:rPr>
            <w:noProof/>
          </w:rPr>
          <w:t>2</w:t>
        </w:r>
        <w:r>
          <w:fldChar w:fldCharType="end"/>
        </w:r>
      </w:p>
    </w:sdtContent>
  </w:sdt>
  <w:p w:rsidR="008E6A3C" w:rsidRDefault="008E6A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BE" w:rsidRDefault="00936ABE" w:rsidP="008E6A3C">
      <w:pPr>
        <w:spacing w:after="0" w:line="240" w:lineRule="auto"/>
      </w:pPr>
      <w:r>
        <w:separator/>
      </w:r>
    </w:p>
  </w:footnote>
  <w:footnote w:type="continuationSeparator" w:id="0">
    <w:p w:rsidR="00936ABE" w:rsidRDefault="00936ABE" w:rsidP="008E6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60"/>
    <w:rsid w:val="00141E96"/>
    <w:rsid w:val="002022ED"/>
    <w:rsid w:val="003E344B"/>
    <w:rsid w:val="004A42DF"/>
    <w:rsid w:val="004D0BAB"/>
    <w:rsid w:val="0053072D"/>
    <w:rsid w:val="00564979"/>
    <w:rsid w:val="006246C0"/>
    <w:rsid w:val="00727260"/>
    <w:rsid w:val="00757869"/>
    <w:rsid w:val="007816ED"/>
    <w:rsid w:val="007956CB"/>
    <w:rsid w:val="007F2908"/>
    <w:rsid w:val="008E6A3C"/>
    <w:rsid w:val="00936ABE"/>
    <w:rsid w:val="00B3647F"/>
    <w:rsid w:val="00D53179"/>
    <w:rsid w:val="00F63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2D"/>
    <w:pPr>
      <w:ind w:left="720"/>
      <w:contextualSpacing/>
    </w:pPr>
  </w:style>
  <w:style w:type="paragraph" w:styleId="a4">
    <w:name w:val="header"/>
    <w:basedOn w:val="a"/>
    <w:link w:val="a5"/>
    <w:uiPriority w:val="99"/>
    <w:unhideWhenUsed/>
    <w:rsid w:val="008E6A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6A3C"/>
  </w:style>
  <w:style w:type="paragraph" w:styleId="a6">
    <w:name w:val="footer"/>
    <w:basedOn w:val="a"/>
    <w:link w:val="a7"/>
    <w:uiPriority w:val="99"/>
    <w:unhideWhenUsed/>
    <w:rsid w:val="008E6A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6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2D"/>
    <w:pPr>
      <w:ind w:left="720"/>
      <w:contextualSpacing/>
    </w:pPr>
  </w:style>
  <w:style w:type="paragraph" w:styleId="a4">
    <w:name w:val="header"/>
    <w:basedOn w:val="a"/>
    <w:link w:val="a5"/>
    <w:uiPriority w:val="99"/>
    <w:unhideWhenUsed/>
    <w:rsid w:val="008E6A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6A3C"/>
  </w:style>
  <w:style w:type="paragraph" w:styleId="a6">
    <w:name w:val="footer"/>
    <w:basedOn w:val="a"/>
    <w:link w:val="a7"/>
    <w:uiPriority w:val="99"/>
    <w:unhideWhenUsed/>
    <w:rsid w:val="008E6A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8574</Words>
  <Characters>48873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2018-01-25T13:14:00Z</dcterms:created>
  <dcterms:modified xsi:type="dcterms:W3CDTF">2018-01-25T13:14:00Z</dcterms:modified>
</cp:coreProperties>
</file>