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Департамент образования и молодежной политики</w:t>
      </w: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Ханты-Мансийского автономного округа – Югры</w:t>
      </w: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Бюджетное учреждение профессионального образования</w:t>
      </w: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«Междуреченский агропромышленный колледж»</w:t>
      </w: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72"/>
        <w:gridCol w:w="4998"/>
      </w:tblGrid>
      <w:tr w:rsidR="005F74AF">
        <w:tc>
          <w:tcPr>
            <w:tcW w:w="4572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Согласовано </w:t>
            </w:r>
          </w:p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Протокол заседания МС </w:t>
            </w:r>
          </w:p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От «27» августа 2014г. №10</w:t>
            </w:r>
          </w:p>
        </w:tc>
        <w:tc>
          <w:tcPr>
            <w:tcW w:w="4998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Утверждено</w:t>
            </w:r>
          </w:p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Директор</w:t>
            </w:r>
          </w:p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_______________ Н. Н. Лунина </w:t>
            </w:r>
          </w:p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Приказ от «27» августа 2014г. №232/2</w:t>
            </w:r>
          </w:p>
        </w:tc>
      </w:tr>
    </w:tbl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РАБОЧАЯ ПРОГРАММА ПРОФЕССИОНАЛЬНОГО МОДУЛЯ</w:t>
      </w:r>
    </w:p>
    <w:p w:rsidR="005F74AF" w:rsidRDefault="005F74AF" w:rsidP="005F7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caps/>
          <w:szCs w:val="28"/>
        </w:rPr>
        <w:t>ПМ.04</w:t>
      </w:r>
      <w:r>
        <w:rPr>
          <w:caps/>
          <w:szCs w:val="28"/>
        </w:rPr>
        <w:t xml:space="preserve"> </w:t>
      </w:r>
      <w:r w:rsidRPr="001A1789">
        <w:rPr>
          <w:b/>
        </w:rPr>
        <w:t>ПОДГОТОВКА ВОДИТЕЛЕЙ</w:t>
      </w:r>
      <w:r>
        <w:rPr>
          <w:b/>
        </w:rPr>
        <w:t xml:space="preserve"> ТРАНСПОРТНЫХ СРЕДСТВ</w:t>
      </w:r>
      <w:r w:rsidRPr="001A1789">
        <w:rPr>
          <w:b/>
        </w:rPr>
        <w:t xml:space="preserve"> </w:t>
      </w:r>
    </w:p>
    <w:p w:rsidR="005F74AF" w:rsidRDefault="005F74AF" w:rsidP="005F7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1A1789">
        <w:rPr>
          <w:b/>
        </w:rPr>
        <w:t>КАТЕГОРИИ "С".</w:t>
      </w: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10"/>
        <w:gridCol w:w="5776"/>
      </w:tblGrid>
      <w:tr w:rsidR="005F74AF">
        <w:tc>
          <w:tcPr>
            <w:tcW w:w="3510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Специальность -</w:t>
            </w:r>
          </w:p>
        </w:tc>
        <w:tc>
          <w:tcPr>
            <w:tcW w:w="5776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техническое облуживание и  ремонт автомобильного транспорта</w:t>
            </w:r>
          </w:p>
        </w:tc>
      </w:tr>
      <w:tr w:rsidR="005F74AF">
        <w:tc>
          <w:tcPr>
            <w:tcW w:w="3510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Calibri"/>
                <w:color w:val="000000"/>
                <w:lang w:eastAsia="en-US"/>
              </w:rPr>
              <w:t>Код специальности -</w:t>
            </w:r>
          </w:p>
        </w:tc>
        <w:tc>
          <w:tcPr>
            <w:tcW w:w="5776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23.02.03</w:t>
            </w:r>
          </w:p>
        </w:tc>
      </w:tr>
      <w:tr w:rsidR="005F74AF">
        <w:tc>
          <w:tcPr>
            <w:tcW w:w="3510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Срок обучения -</w:t>
            </w:r>
          </w:p>
        </w:tc>
        <w:tc>
          <w:tcPr>
            <w:tcW w:w="5776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 года 10 месяцев</w:t>
            </w:r>
          </w:p>
        </w:tc>
      </w:tr>
      <w:tr w:rsidR="005F74AF">
        <w:tc>
          <w:tcPr>
            <w:tcW w:w="3510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Квалификация -</w:t>
            </w:r>
          </w:p>
        </w:tc>
        <w:tc>
          <w:tcPr>
            <w:tcW w:w="5776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техник</w:t>
            </w:r>
          </w:p>
        </w:tc>
      </w:tr>
      <w:tr w:rsidR="005F74AF">
        <w:tc>
          <w:tcPr>
            <w:tcW w:w="3510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Базовое образование -</w:t>
            </w:r>
          </w:p>
        </w:tc>
        <w:tc>
          <w:tcPr>
            <w:tcW w:w="5776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основное общее</w:t>
            </w:r>
          </w:p>
        </w:tc>
      </w:tr>
      <w:tr w:rsidR="005F74AF">
        <w:tc>
          <w:tcPr>
            <w:tcW w:w="3510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Получаемое образование -</w:t>
            </w:r>
          </w:p>
        </w:tc>
        <w:tc>
          <w:tcPr>
            <w:tcW w:w="5776" w:type="dxa"/>
            <w:hideMark/>
          </w:tcPr>
          <w:p w:rsidR="005F74AF" w:rsidRDefault="005F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среднее профессиональное с получением среднего (полного) общего образования</w:t>
            </w:r>
          </w:p>
        </w:tc>
      </w:tr>
    </w:tbl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</w:pPr>
    </w:p>
    <w:p w:rsidR="005F74AF" w:rsidRDefault="005F74AF" w:rsidP="005F74AF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</w:t>
      </w:r>
      <w:proofErr w:type="spellStart"/>
      <w:r>
        <w:t>пгт</w:t>
      </w:r>
      <w:proofErr w:type="spellEnd"/>
      <w:r>
        <w:t>. Междуреченский, 2014г.</w:t>
      </w:r>
    </w:p>
    <w:p w:rsidR="005F74AF" w:rsidRDefault="005F74AF" w:rsidP="005F74AF">
      <w:pPr>
        <w:autoSpaceDN w:val="0"/>
        <w:spacing w:line="276" w:lineRule="auto"/>
        <w:ind w:firstLine="709"/>
        <w:jc w:val="both"/>
        <w:rPr>
          <w:snapToGrid w:val="0"/>
        </w:rPr>
      </w:pPr>
      <w:r>
        <w:br w:type="page"/>
      </w:r>
      <w:proofErr w:type="gramStart"/>
      <w:r>
        <w:rPr>
          <w:snapToGrid w:val="0"/>
        </w:rPr>
        <w:lastRenderedPageBreak/>
        <w:t xml:space="preserve">Рабочая программа профессионального модуля </w:t>
      </w:r>
      <w:r w:rsidRPr="005F74AF">
        <w:rPr>
          <w:snapToGrid w:val="0"/>
        </w:rPr>
        <w:t xml:space="preserve">ПМ.04 </w:t>
      </w:r>
      <w:r>
        <w:rPr>
          <w:snapToGrid w:val="0"/>
        </w:rPr>
        <w:t>П</w:t>
      </w:r>
      <w:r w:rsidRPr="005F74AF">
        <w:rPr>
          <w:snapToGrid w:val="0"/>
        </w:rPr>
        <w:t>одготовка водителей транспортных средств категории "</w:t>
      </w:r>
      <w:r>
        <w:rPr>
          <w:snapToGrid w:val="0"/>
        </w:rPr>
        <w:t>С" разработана на основе Федерального государственного образовательного стандарта по специальности среднего профессионального образования 23.02.03 Техническое обслуживание и ремонт автомобильного транспорта, утвержденного приказом Министерства образования и науки Российской Федерации от 22 апреля 2014 года №383</w:t>
      </w:r>
      <w:proofErr w:type="gramEnd"/>
    </w:p>
    <w:p w:rsidR="005F74AF" w:rsidRDefault="005F74AF" w:rsidP="005F74AF">
      <w:pPr>
        <w:autoSpaceDN w:val="0"/>
        <w:spacing w:line="276" w:lineRule="auto"/>
        <w:ind w:firstLine="709"/>
        <w:jc w:val="both"/>
      </w:pPr>
    </w:p>
    <w:p w:rsidR="005F74AF" w:rsidRDefault="005F74AF" w:rsidP="005F74AF">
      <w:pPr>
        <w:autoSpaceDN w:val="0"/>
        <w:spacing w:line="276" w:lineRule="auto"/>
        <w:ind w:firstLine="709"/>
        <w:jc w:val="both"/>
      </w:pPr>
      <w:r>
        <w:t>Организация-разработчик: бюджетное учреждение профессионального образования Ханты-Мансийского автономного округа - Югры «Междуреченский агропромышленный колледж»</w:t>
      </w:r>
    </w:p>
    <w:p w:rsidR="005F74AF" w:rsidRDefault="005F74AF" w:rsidP="005F74AF">
      <w:pPr>
        <w:autoSpaceDN w:val="0"/>
        <w:spacing w:line="276" w:lineRule="auto"/>
        <w:ind w:firstLine="709"/>
        <w:jc w:val="both"/>
      </w:pPr>
    </w:p>
    <w:p w:rsidR="005F74AF" w:rsidRDefault="005F74AF" w:rsidP="005F74AF">
      <w:pPr>
        <w:autoSpaceDN w:val="0"/>
        <w:spacing w:line="276" w:lineRule="auto"/>
        <w:ind w:firstLine="709"/>
        <w:jc w:val="both"/>
      </w:pPr>
      <w:r>
        <w:t>Разработчики: Романов В.В., мастер производственного обучения</w:t>
      </w:r>
    </w:p>
    <w:p w:rsidR="005F74AF" w:rsidRDefault="005F74AF" w:rsidP="005F74AF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5F74AF" w:rsidRDefault="005F74AF" w:rsidP="005F7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74AF" w:rsidRPr="001A1789" w:rsidRDefault="005F74AF" w:rsidP="005F74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Cs/>
          <w:i/>
          <w:sz w:val="28"/>
          <w:szCs w:val="28"/>
        </w:rPr>
        <w:br w:type="page"/>
      </w:r>
      <w:r w:rsidRPr="001A1789">
        <w:rPr>
          <w:b/>
        </w:rPr>
        <w:lastRenderedPageBreak/>
        <w:t xml:space="preserve"> </w:t>
      </w:r>
    </w:p>
    <w:p w:rsidR="005F74AF" w:rsidRPr="00C6129C" w:rsidRDefault="005F74AF" w:rsidP="005F74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8"/>
        </w:rPr>
      </w:pPr>
      <w:r w:rsidRPr="00C6129C">
        <w:rPr>
          <w:b/>
          <w:szCs w:val="28"/>
        </w:rPr>
        <w:t>СОДЕРЖАНИЕ</w:t>
      </w:r>
    </w:p>
    <w:p w:rsidR="005F74AF" w:rsidRPr="00C6129C" w:rsidRDefault="005F74AF" w:rsidP="005F74AF">
      <w:pPr>
        <w:jc w:val="center"/>
        <w:rPr>
          <w:b/>
          <w:szCs w:val="28"/>
        </w:rPr>
      </w:pPr>
    </w:p>
    <w:p w:rsidR="005F74AF" w:rsidRPr="00C6129C" w:rsidRDefault="005F74AF" w:rsidP="005F74AF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13"/>
        <w:gridCol w:w="1417"/>
      </w:tblGrid>
      <w:tr w:rsidR="005F74AF" w:rsidRPr="00C6129C" w:rsidTr="005F74AF">
        <w:trPr>
          <w:trHeight w:val="463"/>
        </w:trPr>
        <w:tc>
          <w:tcPr>
            <w:tcW w:w="7513" w:type="dxa"/>
            <w:shd w:val="clear" w:color="auto" w:fill="auto"/>
          </w:tcPr>
          <w:p w:rsidR="005F74AF" w:rsidRPr="00C6129C" w:rsidRDefault="005F74AF" w:rsidP="006E44AA">
            <w:pPr>
              <w:pStyle w:val="1"/>
              <w:ind w:left="28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F74AF" w:rsidRPr="00C6129C" w:rsidRDefault="005F74AF" w:rsidP="006E44AA">
            <w:pPr>
              <w:jc w:val="center"/>
              <w:rPr>
                <w:b/>
                <w:szCs w:val="28"/>
              </w:rPr>
            </w:pPr>
            <w:r w:rsidRPr="00C6129C">
              <w:rPr>
                <w:b/>
                <w:szCs w:val="28"/>
              </w:rPr>
              <w:t>стр.</w:t>
            </w:r>
          </w:p>
        </w:tc>
      </w:tr>
      <w:tr w:rsidR="005F74AF" w:rsidRPr="00C6129C" w:rsidTr="005F74AF">
        <w:trPr>
          <w:trHeight w:val="609"/>
        </w:trPr>
        <w:tc>
          <w:tcPr>
            <w:tcW w:w="7513" w:type="dxa"/>
            <w:shd w:val="clear" w:color="auto" w:fill="auto"/>
          </w:tcPr>
          <w:p w:rsidR="005F74AF" w:rsidRDefault="005F74AF" w:rsidP="005F74A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C6129C">
              <w:rPr>
                <w:b/>
                <w:caps/>
                <w:szCs w:val="28"/>
              </w:rPr>
              <w:t xml:space="preserve">ПАСПОРТ  ПРОГРАММЫ </w:t>
            </w:r>
            <w:proofErr w:type="gramStart"/>
            <w:r w:rsidRPr="00C6129C">
              <w:rPr>
                <w:b/>
                <w:caps/>
                <w:szCs w:val="28"/>
              </w:rPr>
              <w:t>ПРОФЕССИОНАЛЬНОГО</w:t>
            </w:r>
            <w:proofErr w:type="gramEnd"/>
          </w:p>
          <w:p w:rsidR="005F74AF" w:rsidRPr="00C6129C" w:rsidRDefault="005F74AF" w:rsidP="005F74AF">
            <w:pPr>
              <w:pStyle w:val="1"/>
              <w:ind w:left="644" w:firstLine="0"/>
              <w:jc w:val="both"/>
              <w:rPr>
                <w:b/>
                <w:caps/>
                <w:szCs w:val="28"/>
              </w:rPr>
            </w:pPr>
            <w:r w:rsidRPr="00C6129C">
              <w:rPr>
                <w:b/>
                <w:caps/>
                <w:szCs w:val="28"/>
              </w:rPr>
              <w:t xml:space="preserve"> МОДУЛЯ</w:t>
            </w:r>
          </w:p>
          <w:p w:rsidR="005F74AF" w:rsidRPr="00C6129C" w:rsidRDefault="005F74AF" w:rsidP="005F74AF">
            <w:pPr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F74AF" w:rsidRPr="00C6129C" w:rsidRDefault="005F74AF" w:rsidP="005F74AF">
            <w:pPr>
              <w:jc w:val="center"/>
              <w:rPr>
                <w:b/>
                <w:szCs w:val="28"/>
              </w:rPr>
            </w:pPr>
            <w:r w:rsidRPr="00C6129C">
              <w:rPr>
                <w:b/>
                <w:szCs w:val="28"/>
              </w:rPr>
              <w:t>4</w:t>
            </w:r>
          </w:p>
        </w:tc>
      </w:tr>
      <w:tr w:rsidR="005F74AF" w:rsidRPr="00C6129C" w:rsidTr="005F74AF">
        <w:trPr>
          <w:trHeight w:val="609"/>
        </w:trPr>
        <w:tc>
          <w:tcPr>
            <w:tcW w:w="7513" w:type="dxa"/>
            <w:shd w:val="clear" w:color="auto" w:fill="auto"/>
          </w:tcPr>
          <w:p w:rsidR="005F74AF" w:rsidRDefault="005F74AF" w:rsidP="005F74A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результаты </w:t>
            </w:r>
            <w:r w:rsidRPr="00C6129C">
              <w:rPr>
                <w:b/>
                <w:caps/>
                <w:szCs w:val="28"/>
              </w:rPr>
              <w:t>освоения</w:t>
            </w:r>
            <w:r>
              <w:rPr>
                <w:b/>
                <w:caps/>
                <w:szCs w:val="28"/>
              </w:rPr>
              <w:t xml:space="preserve"> п</w:t>
            </w:r>
            <w:r w:rsidRPr="00C6129C">
              <w:rPr>
                <w:b/>
                <w:caps/>
                <w:szCs w:val="28"/>
              </w:rPr>
              <w:t>РОФЕССИОНАЛЬНОГО</w:t>
            </w:r>
          </w:p>
          <w:p w:rsidR="005F74AF" w:rsidRPr="00C6129C" w:rsidRDefault="005F74AF" w:rsidP="005F74AF">
            <w:pPr>
              <w:pStyle w:val="1"/>
              <w:ind w:left="644" w:firstLine="0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 </w:t>
            </w:r>
            <w:r w:rsidRPr="00C6129C">
              <w:rPr>
                <w:b/>
                <w:caps/>
                <w:szCs w:val="28"/>
              </w:rPr>
              <w:t>МОДУЛЯ</w:t>
            </w:r>
          </w:p>
          <w:p w:rsidR="005F74AF" w:rsidRPr="00C6129C" w:rsidRDefault="005F74AF" w:rsidP="005F74AF">
            <w:pPr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F74AF" w:rsidRPr="00C6129C" w:rsidRDefault="00DC4534" w:rsidP="005F74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5F74AF" w:rsidRPr="00C6129C" w:rsidTr="005F74AF">
        <w:trPr>
          <w:trHeight w:val="694"/>
        </w:trPr>
        <w:tc>
          <w:tcPr>
            <w:tcW w:w="7513" w:type="dxa"/>
            <w:shd w:val="clear" w:color="auto" w:fill="auto"/>
          </w:tcPr>
          <w:p w:rsidR="005F74AF" w:rsidRDefault="005F74AF" w:rsidP="005F74A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C6129C">
              <w:rPr>
                <w:b/>
                <w:caps/>
                <w:szCs w:val="28"/>
              </w:rPr>
              <w:t xml:space="preserve">СТРУКТУРА и содержание </w:t>
            </w:r>
            <w:proofErr w:type="gramStart"/>
            <w:r w:rsidRPr="00C6129C">
              <w:rPr>
                <w:b/>
                <w:caps/>
                <w:szCs w:val="28"/>
              </w:rPr>
              <w:t>ПРОФЕССИОНАЛЬНОГО</w:t>
            </w:r>
            <w:proofErr w:type="gramEnd"/>
          </w:p>
          <w:p w:rsidR="005F74AF" w:rsidRPr="00C6129C" w:rsidRDefault="005F74AF" w:rsidP="005F74AF">
            <w:pPr>
              <w:pStyle w:val="1"/>
              <w:ind w:left="644" w:firstLine="0"/>
              <w:jc w:val="both"/>
              <w:rPr>
                <w:b/>
                <w:caps/>
                <w:szCs w:val="28"/>
              </w:rPr>
            </w:pPr>
            <w:r w:rsidRPr="00C6129C">
              <w:rPr>
                <w:b/>
                <w:caps/>
                <w:szCs w:val="28"/>
              </w:rPr>
              <w:t xml:space="preserve"> МОДУЛЯ</w:t>
            </w:r>
          </w:p>
          <w:p w:rsidR="005F74AF" w:rsidRPr="00C6129C" w:rsidRDefault="005F74AF" w:rsidP="005F74AF">
            <w:pPr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F74AF" w:rsidRPr="00C6129C" w:rsidRDefault="00DC4534" w:rsidP="005F74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5F74AF" w:rsidRPr="00C6129C" w:rsidTr="005F74AF">
        <w:trPr>
          <w:trHeight w:val="544"/>
        </w:trPr>
        <w:tc>
          <w:tcPr>
            <w:tcW w:w="7513" w:type="dxa"/>
            <w:shd w:val="clear" w:color="auto" w:fill="auto"/>
          </w:tcPr>
          <w:p w:rsidR="005F74AF" w:rsidRPr="00C6129C" w:rsidRDefault="005F74AF" w:rsidP="005F74A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C6129C">
              <w:rPr>
                <w:b/>
                <w:caps/>
                <w:szCs w:val="28"/>
              </w:rPr>
              <w:t>условия реализации  ПРОФЕССИОНАЛЬНОГО МОДУЛЯ</w:t>
            </w:r>
          </w:p>
          <w:p w:rsidR="005F74AF" w:rsidRPr="00C6129C" w:rsidRDefault="005F74AF" w:rsidP="005F74AF">
            <w:pPr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F74AF" w:rsidRPr="00C6129C" w:rsidRDefault="005F74AF" w:rsidP="0005601A">
            <w:pPr>
              <w:jc w:val="center"/>
              <w:rPr>
                <w:b/>
                <w:szCs w:val="28"/>
              </w:rPr>
            </w:pPr>
            <w:r w:rsidRPr="00C6129C">
              <w:rPr>
                <w:b/>
                <w:szCs w:val="28"/>
              </w:rPr>
              <w:t>1</w:t>
            </w:r>
            <w:r w:rsidR="00DC4534">
              <w:rPr>
                <w:b/>
                <w:szCs w:val="28"/>
              </w:rPr>
              <w:t>9</w:t>
            </w:r>
          </w:p>
        </w:tc>
      </w:tr>
      <w:tr w:rsidR="005F74AF" w:rsidRPr="00C6129C" w:rsidTr="005F74AF">
        <w:trPr>
          <w:trHeight w:val="913"/>
        </w:trPr>
        <w:tc>
          <w:tcPr>
            <w:tcW w:w="7513" w:type="dxa"/>
            <w:shd w:val="clear" w:color="auto" w:fill="auto"/>
          </w:tcPr>
          <w:p w:rsidR="005F74AF" w:rsidRPr="00C6129C" w:rsidRDefault="005F74AF" w:rsidP="005F74A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Cs w:val="28"/>
              </w:rPr>
            </w:pPr>
            <w:r w:rsidRPr="00C6129C">
              <w:rPr>
                <w:b/>
                <w:caps/>
                <w:szCs w:val="28"/>
              </w:rPr>
              <w:t>Контроль и оценка результатов Освоения профессионального модуля   (вида профессиональной                  деятельности</w:t>
            </w:r>
            <w:r w:rsidRPr="00C6129C">
              <w:rPr>
                <w:b/>
                <w:bCs/>
                <w:szCs w:val="28"/>
              </w:rPr>
              <w:t>)</w:t>
            </w:r>
          </w:p>
          <w:p w:rsidR="005F74AF" w:rsidRPr="00C6129C" w:rsidRDefault="005F74AF" w:rsidP="005F74AF">
            <w:pPr>
              <w:pStyle w:val="1"/>
              <w:ind w:left="284" w:firstLine="0"/>
              <w:jc w:val="both"/>
              <w:rPr>
                <w:b/>
                <w:caps/>
                <w:szCs w:val="28"/>
              </w:rPr>
            </w:pPr>
          </w:p>
          <w:p w:rsidR="005F74AF" w:rsidRPr="00C6129C" w:rsidRDefault="005F74AF" w:rsidP="005F74AF">
            <w:pPr>
              <w:pStyle w:val="1"/>
              <w:ind w:left="64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F74AF" w:rsidRPr="00C6129C" w:rsidRDefault="00DC4534" w:rsidP="005F74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</w:tr>
    </w:tbl>
    <w:p w:rsidR="005F74AF" w:rsidRPr="001A1789" w:rsidRDefault="005F74AF" w:rsidP="005F74AF">
      <w:pPr>
        <w:widowControl w:val="0"/>
        <w:tabs>
          <w:tab w:val="left" w:pos="0"/>
        </w:tabs>
        <w:suppressAutoHyphens/>
        <w:spacing w:line="276" w:lineRule="auto"/>
        <w:jc w:val="center"/>
        <w:rPr>
          <w:b/>
        </w:rPr>
      </w:pPr>
    </w:p>
    <w:p w:rsidR="000C7D35" w:rsidRPr="001A1789" w:rsidRDefault="000C7D35" w:rsidP="000C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C7D35" w:rsidRPr="001A1789" w:rsidRDefault="000C7D35" w:rsidP="000C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0C7D35" w:rsidRPr="001A1789" w:rsidRDefault="000C7D35" w:rsidP="000C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A1789">
        <w:rPr>
          <w:b/>
          <w:caps/>
          <w:u w:val="single"/>
        </w:rPr>
        <w:br w:type="page"/>
      </w:r>
      <w:r w:rsidRPr="001A1789">
        <w:rPr>
          <w:b/>
          <w:caps/>
        </w:rPr>
        <w:lastRenderedPageBreak/>
        <w:t xml:space="preserve">1. паспорт  РАБОЧЕЙ  ПРОГРАММЫ </w:t>
      </w:r>
      <w:r w:rsidR="00776E6F" w:rsidRPr="001A1789">
        <w:rPr>
          <w:b/>
          <w:caps/>
        </w:rPr>
        <w:t>ПРофессионального модуля</w:t>
      </w:r>
    </w:p>
    <w:p w:rsidR="00776E6F" w:rsidRDefault="00776E6F" w:rsidP="00776E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789">
        <w:rPr>
          <w:b/>
        </w:rPr>
        <w:t>ПМ.</w:t>
      </w:r>
      <w:r w:rsidR="005F74AF">
        <w:rPr>
          <w:b/>
        </w:rPr>
        <w:t>04</w:t>
      </w:r>
      <w:r w:rsidRPr="001A1789">
        <w:rPr>
          <w:b/>
        </w:rPr>
        <w:t xml:space="preserve"> Подготовка водителей </w:t>
      </w:r>
      <w:r w:rsidR="005F74AF">
        <w:rPr>
          <w:b/>
        </w:rPr>
        <w:t xml:space="preserve">транспортных средств </w:t>
      </w:r>
      <w:r w:rsidRPr="001A1789">
        <w:rPr>
          <w:b/>
        </w:rPr>
        <w:t xml:space="preserve"> категории "С".</w:t>
      </w:r>
    </w:p>
    <w:p w:rsidR="005F74AF" w:rsidRPr="001A1789" w:rsidRDefault="005F74AF" w:rsidP="00776E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77E" w:rsidRPr="001A1789" w:rsidRDefault="00C7577E" w:rsidP="00C7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A1789">
        <w:rPr>
          <w:b/>
        </w:rPr>
        <w:t>1.1. Область применения программы</w:t>
      </w:r>
    </w:p>
    <w:p w:rsidR="003E2849" w:rsidRPr="001A1789" w:rsidRDefault="00C7577E" w:rsidP="00C7577E">
      <w:pPr>
        <w:ind w:firstLine="737"/>
        <w:jc w:val="both"/>
      </w:pPr>
      <w:r w:rsidRPr="001A1789">
        <w:t xml:space="preserve"> Программа профессионального модуля – является частью  основной профессиональной образовательной программы в соответствии с ФГОС по специальности </w:t>
      </w:r>
      <w:r w:rsidR="005F74AF">
        <w:t>23.02.03</w:t>
      </w:r>
      <w:r w:rsidRPr="001A1789">
        <w:t xml:space="preserve"> </w:t>
      </w:r>
      <w:r w:rsidR="005F74AF">
        <w:t xml:space="preserve"> Техническое обслуживание и ремонт автомобильного транспорта.</w:t>
      </w:r>
      <w:r w:rsidRPr="001A1789">
        <w:t xml:space="preserve"> </w:t>
      </w:r>
    </w:p>
    <w:p w:rsidR="005F74AF" w:rsidRDefault="005F74AF" w:rsidP="003E2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E2849" w:rsidRPr="001A1789" w:rsidRDefault="003E2849" w:rsidP="003E2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A1789">
        <w:rPr>
          <w:b/>
        </w:rPr>
        <w:t>1.2. Место дисциплины в структуре основной профессиональной образовательной программы:</w:t>
      </w:r>
    </w:p>
    <w:p w:rsidR="003E2849" w:rsidRPr="001A1789" w:rsidRDefault="003E2849" w:rsidP="007E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A1789">
        <w:t xml:space="preserve">Учебная дисциплина входит в профессиональный учебный цикл, направлена на формирование общих компетенций </w:t>
      </w:r>
      <w:proofErr w:type="gramStart"/>
      <w:r w:rsidRPr="001A1789">
        <w:t>ОК</w:t>
      </w:r>
      <w:proofErr w:type="gramEnd"/>
      <w:r w:rsidRPr="001A1789">
        <w:t xml:space="preserve"> 1–9.</w:t>
      </w:r>
    </w:p>
    <w:p w:rsidR="003E2849" w:rsidRPr="001A1789" w:rsidRDefault="003E2849" w:rsidP="007E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A1789">
        <w:t>Общие компетенции:</w:t>
      </w:r>
    </w:p>
    <w:p w:rsidR="007E76CB" w:rsidRPr="007E76CB" w:rsidRDefault="007E76CB" w:rsidP="007E76CB">
      <w:pPr>
        <w:ind w:firstLine="737"/>
        <w:jc w:val="both"/>
      </w:pPr>
      <w:r w:rsidRPr="007E76CB">
        <w:t>ОК 1</w:t>
      </w:r>
      <w:proofErr w:type="gramStart"/>
      <w:r w:rsidRPr="007E76CB">
        <w:tab/>
        <w:t>П</w:t>
      </w:r>
      <w:proofErr w:type="gramEnd"/>
      <w:r w:rsidRPr="007E76CB">
        <w:t>онимать сущность и социальную значимость своей будущей профессии, проявлять к ней устойчивый интерес.</w:t>
      </w:r>
    </w:p>
    <w:p w:rsidR="007E76CB" w:rsidRPr="007E76CB" w:rsidRDefault="007E76CB" w:rsidP="007E76CB">
      <w:pPr>
        <w:ind w:firstLine="737"/>
        <w:jc w:val="both"/>
      </w:pPr>
      <w:r w:rsidRPr="007E76CB">
        <w:t>ОК 2</w:t>
      </w:r>
      <w:proofErr w:type="gramStart"/>
      <w:r w:rsidRPr="007E76CB">
        <w:tab/>
        <w:t>О</w:t>
      </w:r>
      <w:proofErr w:type="gramEnd"/>
      <w:r w:rsidRPr="007E76CB"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76CB" w:rsidRPr="007E76CB" w:rsidRDefault="007E76CB" w:rsidP="007E76CB">
      <w:pPr>
        <w:ind w:firstLine="737"/>
        <w:jc w:val="both"/>
      </w:pPr>
      <w:r w:rsidRPr="007E76CB">
        <w:t>ОК 3</w:t>
      </w:r>
      <w:proofErr w:type="gramStart"/>
      <w:r w:rsidRPr="007E76CB">
        <w:tab/>
        <w:t>П</w:t>
      </w:r>
      <w:proofErr w:type="gramEnd"/>
      <w:r w:rsidRPr="007E76CB">
        <w:t>ринимать решения в стандартных и нестандартных ситуациях и нести за них ответственность.</w:t>
      </w:r>
    </w:p>
    <w:p w:rsidR="007E76CB" w:rsidRPr="007E76CB" w:rsidRDefault="007E76CB" w:rsidP="007E76CB">
      <w:pPr>
        <w:ind w:firstLine="737"/>
        <w:jc w:val="both"/>
      </w:pPr>
      <w:r w:rsidRPr="007E76CB">
        <w:t>ОК 4</w:t>
      </w:r>
      <w:proofErr w:type="gramStart"/>
      <w:r w:rsidRPr="007E76CB">
        <w:tab/>
        <w:t>О</w:t>
      </w:r>
      <w:proofErr w:type="gramEnd"/>
      <w:r w:rsidRPr="007E76CB">
        <w:t>существлять поиск и использование информации, необходимой для эффективного выполнения  профессиональных задач, профессионального</w:t>
      </w:r>
    </w:p>
    <w:p w:rsidR="007E76CB" w:rsidRPr="007E76CB" w:rsidRDefault="007E76CB" w:rsidP="007E76CB">
      <w:pPr>
        <w:ind w:firstLine="737"/>
        <w:jc w:val="both"/>
      </w:pPr>
      <w:r w:rsidRPr="007E76CB">
        <w:t>и личностного развития.</w:t>
      </w:r>
    </w:p>
    <w:p w:rsidR="007E76CB" w:rsidRPr="007E76CB" w:rsidRDefault="007E76CB" w:rsidP="007E76CB">
      <w:pPr>
        <w:ind w:firstLine="737"/>
        <w:jc w:val="both"/>
      </w:pPr>
      <w:r w:rsidRPr="007E76CB">
        <w:t>ОК 5</w:t>
      </w:r>
      <w:proofErr w:type="gramStart"/>
      <w:r w:rsidRPr="007E76CB">
        <w:tab/>
        <w:t>И</w:t>
      </w:r>
      <w:proofErr w:type="gramEnd"/>
      <w:r w:rsidRPr="007E76CB">
        <w:t>спользовать информационно-коммуникационные технологии в профессиональной деятельности.</w:t>
      </w:r>
    </w:p>
    <w:p w:rsidR="007E76CB" w:rsidRPr="007E76CB" w:rsidRDefault="007E76CB" w:rsidP="007E76CB">
      <w:pPr>
        <w:ind w:firstLine="737"/>
        <w:jc w:val="both"/>
      </w:pPr>
      <w:r w:rsidRPr="007E76CB">
        <w:t>ОК 6</w:t>
      </w:r>
      <w:proofErr w:type="gramStart"/>
      <w:r w:rsidRPr="007E76CB">
        <w:tab/>
        <w:t>Р</w:t>
      </w:r>
      <w:proofErr w:type="gramEnd"/>
      <w:r w:rsidRPr="007E76CB">
        <w:t>аботать в коллективе и команде, эффективно общаться с коллегами, руководством, потребителями.</w:t>
      </w:r>
    </w:p>
    <w:p w:rsidR="007E76CB" w:rsidRPr="007E76CB" w:rsidRDefault="007E76CB" w:rsidP="007E76CB">
      <w:pPr>
        <w:ind w:firstLine="737"/>
        <w:jc w:val="both"/>
      </w:pPr>
      <w:r w:rsidRPr="007E76CB">
        <w:t>ОК 7</w:t>
      </w:r>
      <w:proofErr w:type="gramStart"/>
      <w:r w:rsidRPr="007E76CB">
        <w:tab/>
        <w:t>Б</w:t>
      </w:r>
      <w:proofErr w:type="gramEnd"/>
      <w:r w:rsidRPr="007E76CB">
        <w:t>рать на себя ответственность за работу членов команды (подчиненных), результат выполнения заданий.</w:t>
      </w:r>
    </w:p>
    <w:p w:rsidR="007E76CB" w:rsidRPr="007E76CB" w:rsidRDefault="007E76CB" w:rsidP="007E76CB">
      <w:pPr>
        <w:ind w:firstLine="737"/>
        <w:jc w:val="both"/>
      </w:pPr>
      <w:proofErr w:type="gramStart"/>
      <w:r w:rsidRPr="007E76CB">
        <w:t>ОК</w:t>
      </w:r>
      <w:proofErr w:type="gramEnd"/>
      <w:r w:rsidRPr="007E76CB">
        <w:t xml:space="preserve"> 8</w:t>
      </w:r>
      <w:r w:rsidRPr="007E76CB"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76CB" w:rsidRDefault="007E76CB" w:rsidP="007E76CB">
      <w:pPr>
        <w:ind w:firstLine="737"/>
        <w:jc w:val="both"/>
      </w:pPr>
      <w:r w:rsidRPr="007E76CB">
        <w:t>ОК 9</w:t>
      </w:r>
      <w:proofErr w:type="gramStart"/>
      <w:r w:rsidRPr="007E76CB">
        <w:tab/>
        <w:t>О</w:t>
      </w:r>
      <w:proofErr w:type="gramEnd"/>
      <w:r w:rsidRPr="007E76CB">
        <w:t>риентироваться в условиях частой смены технологий в</w:t>
      </w:r>
      <w:r>
        <w:t xml:space="preserve"> </w:t>
      </w:r>
      <w:r w:rsidRPr="007E76CB">
        <w:t>профессиональной деятельности.</w:t>
      </w:r>
    </w:p>
    <w:p w:rsidR="00C21F8A" w:rsidRDefault="00C21F8A" w:rsidP="00C21F8A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4.1</w:t>
      </w:r>
      <w:proofErr w:type="gramStart"/>
      <w:r>
        <w:tab/>
        <w:t>У</w:t>
      </w:r>
      <w:proofErr w:type="gramEnd"/>
      <w:r>
        <w:t>правлять автомобилями категорий «С».</w:t>
      </w:r>
    </w:p>
    <w:p w:rsidR="00C21F8A" w:rsidRDefault="00C21F8A" w:rsidP="00C21F8A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4.2</w:t>
      </w:r>
      <w:proofErr w:type="gramStart"/>
      <w:r>
        <w:tab/>
        <w:t>В</w:t>
      </w:r>
      <w:proofErr w:type="gramEnd"/>
      <w:r>
        <w:t>ыполнять работы по транспортировке грузов.</w:t>
      </w:r>
    </w:p>
    <w:p w:rsidR="00C21F8A" w:rsidRDefault="00C21F8A" w:rsidP="00C21F8A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4.3</w:t>
      </w:r>
      <w:proofErr w:type="gramStart"/>
      <w:r>
        <w:t xml:space="preserve"> </w:t>
      </w:r>
      <w:r>
        <w:tab/>
        <w:t>О</w:t>
      </w:r>
      <w:proofErr w:type="gramEnd"/>
      <w:r>
        <w:t>существлять техническое обслуживание транспортных средств в пути следования.</w:t>
      </w:r>
    </w:p>
    <w:p w:rsidR="00C21F8A" w:rsidRDefault="00C21F8A" w:rsidP="00C21F8A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4.4</w:t>
      </w:r>
      <w:proofErr w:type="gramStart"/>
      <w:r>
        <w:tab/>
        <w:t>У</w:t>
      </w:r>
      <w:proofErr w:type="gramEnd"/>
      <w:r>
        <w:t>странять мелкие неисправности, возникающие во время эксплуатации транспортных средств.</w:t>
      </w:r>
    </w:p>
    <w:p w:rsidR="00C21F8A" w:rsidRDefault="00C21F8A" w:rsidP="00C21F8A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4.5</w:t>
      </w:r>
      <w:proofErr w:type="gramStart"/>
      <w:r>
        <w:tab/>
        <w:t>Р</w:t>
      </w:r>
      <w:proofErr w:type="gramEnd"/>
      <w:r>
        <w:t>аботать с документацией установленной формы.</w:t>
      </w:r>
    </w:p>
    <w:p w:rsidR="00C21F8A" w:rsidRDefault="00C21F8A" w:rsidP="00C21F8A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4.6</w:t>
      </w:r>
      <w:proofErr w:type="gramStart"/>
      <w:r>
        <w:tab/>
        <w:t>П</w:t>
      </w:r>
      <w:proofErr w:type="gramEnd"/>
      <w:r>
        <w:t>роводить первоочередные мероприятия на месте дорожно-транспортного происшествия.</w:t>
      </w:r>
    </w:p>
    <w:p w:rsidR="000C7D35" w:rsidRPr="001A1789" w:rsidRDefault="000C7D35" w:rsidP="00C21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A1789">
        <w:rPr>
          <w:b/>
        </w:rPr>
        <w:t>1.</w:t>
      </w:r>
      <w:r w:rsidR="00735311">
        <w:rPr>
          <w:b/>
        </w:rPr>
        <w:t>3</w:t>
      </w:r>
      <w:r w:rsidRPr="001A1789">
        <w:rPr>
          <w:b/>
        </w:rPr>
        <w:t xml:space="preserve">. Цели и задачи </w:t>
      </w:r>
      <w:r w:rsidR="00735311">
        <w:rPr>
          <w:b/>
        </w:rPr>
        <w:t>профессионального модуля ПМ.04</w:t>
      </w:r>
      <w:r w:rsidR="00776E6F" w:rsidRPr="001A1789">
        <w:rPr>
          <w:b/>
        </w:rPr>
        <w:t xml:space="preserve"> Подготовка водителей </w:t>
      </w:r>
      <w:r w:rsidR="00735311">
        <w:rPr>
          <w:b/>
        </w:rPr>
        <w:t>транспортных средств</w:t>
      </w:r>
      <w:r w:rsidR="00776E6F" w:rsidRPr="001A1789">
        <w:rPr>
          <w:b/>
        </w:rPr>
        <w:t xml:space="preserve"> категории "С" – требования к результатам освоения дисциплины:</w:t>
      </w:r>
    </w:p>
    <w:p w:rsidR="00E26DD8" w:rsidRDefault="003E2849" w:rsidP="00E26DD8">
      <w:pPr>
        <w:ind w:firstLine="709"/>
        <w:jc w:val="both"/>
      </w:pPr>
      <w:r w:rsidRPr="001A1789">
        <w:t xml:space="preserve">В результате освоения учебной дисциплины </w:t>
      </w:r>
      <w:proofErr w:type="gramStart"/>
      <w:r w:rsidRPr="001A1789">
        <w:t>обучающийся</w:t>
      </w:r>
      <w:proofErr w:type="gramEnd"/>
      <w:r w:rsidRPr="001A1789">
        <w:t xml:space="preserve"> должен </w:t>
      </w:r>
    </w:p>
    <w:p w:rsidR="00E26DD8" w:rsidRPr="00E26DD8" w:rsidRDefault="00E26DD8" w:rsidP="00E26DD8">
      <w:pPr>
        <w:ind w:firstLine="709"/>
        <w:jc w:val="both"/>
        <w:rPr>
          <w:rFonts w:eastAsia="Calibri"/>
          <w:b/>
        </w:rPr>
      </w:pPr>
      <w:r w:rsidRPr="00E26DD8">
        <w:rPr>
          <w:rFonts w:eastAsia="Calibri"/>
          <w:b/>
        </w:rPr>
        <w:t>иметь практический опыт:</w:t>
      </w:r>
    </w:p>
    <w:p w:rsidR="00E26DD8" w:rsidRPr="00E26DD8" w:rsidRDefault="00E26DD8" w:rsidP="00E26DD8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выполнения ежедневного технического обслуживания транспортного средства;</w:t>
      </w:r>
    </w:p>
    <w:p w:rsidR="00E26DD8" w:rsidRPr="00E26DD8" w:rsidRDefault="00E26DD8" w:rsidP="00E26DD8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организации грузовых перевозок;</w:t>
      </w:r>
    </w:p>
    <w:p w:rsidR="00E26DD8" w:rsidRPr="00E26DD8" w:rsidRDefault="00E26DD8" w:rsidP="00E26DD8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 xml:space="preserve">применения </w:t>
      </w:r>
      <w:proofErr w:type="spellStart"/>
      <w:r w:rsidRPr="00E26DD8">
        <w:rPr>
          <w:rFonts w:eastAsia="Calibri"/>
          <w:bCs/>
          <w:shd w:val="clear" w:color="auto" w:fill="FFFFFF"/>
        </w:rPr>
        <w:t>тахографов</w:t>
      </w:r>
      <w:proofErr w:type="spellEnd"/>
      <w:r w:rsidRPr="00E26DD8">
        <w:rPr>
          <w:rFonts w:eastAsia="Calibri"/>
          <w:bCs/>
          <w:shd w:val="clear" w:color="auto" w:fill="FFFFFF"/>
        </w:rPr>
        <w:t>;</w:t>
      </w:r>
    </w:p>
    <w:p w:rsidR="00E26DD8" w:rsidRPr="00E26DD8" w:rsidRDefault="00E26DD8" w:rsidP="00E26DD8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lastRenderedPageBreak/>
        <w:t>устранения мелких неисправностей в процессе эксплуатации транспортного средства;</w:t>
      </w:r>
    </w:p>
    <w:p w:rsidR="00E26DD8" w:rsidRPr="00E26DD8" w:rsidRDefault="00E26DD8" w:rsidP="00E26DD8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оказания первой медицинской помощи;</w:t>
      </w:r>
    </w:p>
    <w:p w:rsidR="00E26DD8" w:rsidRPr="00E26DD8" w:rsidRDefault="00E26DD8" w:rsidP="00E26DD8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bCs/>
          <w:shd w:val="clear" w:color="auto" w:fill="FFFFFF"/>
        </w:rPr>
      </w:pPr>
      <w:r w:rsidRPr="00E26DD8">
        <w:rPr>
          <w:rFonts w:eastAsia="Calibri"/>
          <w:b/>
          <w:bCs/>
          <w:shd w:val="clear" w:color="auto" w:fill="FFFFFF"/>
        </w:rPr>
        <w:t>уметь: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выполнять ежедневное техническое обслуживание транспортного средства (состава транспортных средств);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выбирать безопасные скорость, дистанцию и интервал в различных условиях движения;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использовать зеркала заднего вида при маневрировании;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выполнять мероприятия по оказанию первой помощи пострадавшим в дорожно-транспортном происшествии;</w:t>
      </w:r>
    </w:p>
    <w:p w:rsidR="00E26DD8" w:rsidRPr="00E26DD8" w:rsidRDefault="00E26DD8" w:rsidP="00E26DD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E26DD8">
        <w:rPr>
          <w:rFonts w:eastAsia="Calibri"/>
          <w:bCs/>
          <w:shd w:val="clear" w:color="auto" w:fill="FFFFFF"/>
        </w:rPr>
        <w:t>совершенствовать свои навыки управления транспортным средством (составом транспортных средств);</w:t>
      </w:r>
    </w:p>
    <w:p w:rsidR="00E26DD8" w:rsidRPr="00E26DD8" w:rsidRDefault="00E26DD8" w:rsidP="00E26DD8">
      <w:pPr>
        <w:ind w:firstLine="709"/>
        <w:jc w:val="both"/>
        <w:rPr>
          <w:rFonts w:eastAsia="Calibri"/>
          <w:b/>
        </w:rPr>
      </w:pPr>
      <w:r w:rsidRPr="00E26DD8">
        <w:rPr>
          <w:rFonts w:eastAsia="Calibri"/>
          <w:b/>
        </w:rPr>
        <w:t>знать: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Правила дорожного движения, основы законодательства в сфере дорожного движения;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правила обязательного страхования гражданской ответственности владельцев транспортных средств;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основы безопасного управления транспортными средствами;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особенности наблюдения за дорожной обстановкой;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способы контроля безопасной дистанции и бокового интервала;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порядок вызова аварийных и спасательных служб;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основы обеспечения детской пассажирской безопасности;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правовые аспекты (права, обязанности и ответственность) оказания первой помощи;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современные рекомендации по оказанию первой помощи;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методики и последовательность действий по оказанию первой помощи;</w:t>
      </w:r>
    </w:p>
    <w:p w:rsidR="00E26DD8" w:rsidRPr="00E26DD8" w:rsidRDefault="00E26DD8" w:rsidP="00E26DD8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E26DD8">
        <w:rPr>
          <w:rFonts w:eastAsia="Calibri"/>
        </w:rPr>
        <w:t>состав аптечки первой помощи (автомобильной) и правила использования ее компонентов.</w:t>
      </w:r>
    </w:p>
    <w:p w:rsidR="00F43E1E" w:rsidRPr="001A1789" w:rsidRDefault="000C7D35" w:rsidP="00E26DD8">
      <w:pPr>
        <w:ind w:firstLine="709"/>
      </w:pPr>
      <w:r w:rsidRPr="001A1789">
        <w:rPr>
          <w:b/>
        </w:rPr>
        <w:t>1.</w:t>
      </w:r>
      <w:r w:rsidR="008371DD" w:rsidRPr="001A1789">
        <w:rPr>
          <w:b/>
        </w:rPr>
        <w:t>3</w:t>
      </w:r>
      <w:r w:rsidRPr="001A1789">
        <w:rPr>
          <w:b/>
        </w:rPr>
        <w:t xml:space="preserve">. </w:t>
      </w:r>
      <w:r w:rsidR="00776E6F" w:rsidRPr="001A1789">
        <w:rPr>
          <w:b/>
        </w:rPr>
        <w:t>К</w:t>
      </w:r>
      <w:r w:rsidRPr="001A1789">
        <w:rPr>
          <w:b/>
        </w:rPr>
        <w:t>оличество часов на освоение программы дисциплины:</w:t>
      </w:r>
    </w:p>
    <w:p w:rsidR="000C7D35" w:rsidRPr="001A1789" w:rsidRDefault="000C7D35" w:rsidP="00F1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A1789">
        <w:rPr>
          <w:b/>
        </w:rPr>
        <w:lastRenderedPageBreak/>
        <w:t xml:space="preserve">максимальной </w:t>
      </w:r>
      <w:r w:rsidRPr="001A1789">
        <w:t xml:space="preserve">учебной нагрузки </w:t>
      </w:r>
      <w:proofErr w:type="gramStart"/>
      <w:r w:rsidRPr="001A1789">
        <w:t>обучающегося</w:t>
      </w:r>
      <w:proofErr w:type="gramEnd"/>
      <w:r w:rsidR="00F43E1E" w:rsidRPr="001A1789">
        <w:t xml:space="preserve"> </w:t>
      </w:r>
      <w:r w:rsidR="007E76CB">
        <w:rPr>
          <w:b/>
          <w:u w:val="single"/>
        </w:rPr>
        <w:t>150</w:t>
      </w:r>
      <w:r w:rsidRPr="001A1789">
        <w:rPr>
          <w:b/>
          <w:u w:val="single"/>
        </w:rPr>
        <w:t xml:space="preserve"> час</w:t>
      </w:r>
      <w:r w:rsidR="007E76CB">
        <w:rPr>
          <w:b/>
          <w:u w:val="single"/>
        </w:rPr>
        <w:t>ов</w:t>
      </w:r>
      <w:r w:rsidRPr="001A1789">
        <w:t>, в том числе:</w:t>
      </w:r>
    </w:p>
    <w:p w:rsidR="000C7D35" w:rsidRPr="001A1789" w:rsidRDefault="000C7D35" w:rsidP="00F1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firstLine="425"/>
        <w:jc w:val="both"/>
      </w:pPr>
      <w:r w:rsidRPr="001A1789">
        <w:rPr>
          <w:b/>
        </w:rPr>
        <w:t>обязательной аудиторной</w:t>
      </w:r>
      <w:r w:rsidRPr="001A1789">
        <w:t xml:space="preserve"> учебной нагрузки обучающегося</w:t>
      </w:r>
      <w:r w:rsidR="002E7B4F" w:rsidRPr="001A1789">
        <w:t xml:space="preserve"> </w:t>
      </w:r>
      <w:r w:rsidR="007E76CB">
        <w:rPr>
          <w:b/>
          <w:u w:val="single"/>
        </w:rPr>
        <w:t>102</w:t>
      </w:r>
      <w:r w:rsidRPr="001A1789">
        <w:rPr>
          <w:b/>
          <w:u w:val="single"/>
        </w:rPr>
        <w:t xml:space="preserve"> час</w:t>
      </w:r>
      <w:r w:rsidR="00C7577E" w:rsidRPr="001A1789">
        <w:rPr>
          <w:b/>
          <w:u w:val="single"/>
        </w:rPr>
        <w:t>а</w:t>
      </w:r>
      <w:r w:rsidRPr="001A1789">
        <w:rPr>
          <w:u w:val="single"/>
        </w:rPr>
        <w:t>;</w:t>
      </w:r>
    </w:p>
    <w:p w:rsidR="000C7D35" w:rsidRPr="001A1789" w:rsidRDefault="000C7D35" w:rsidP="00F1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firstLine="425"/>
        <w:jc w:val="both"/>
      </w:pPr>
      <w:r w:rsidRPr="001A1789">
        <w:rPr>
          <w:b/>
        </w:rPr>
        <w:t>самостоятельной работы</w:t>
      </w:r>
      <w:r w:rsidRPr="001A1789">
        <w:t xml:space="preserve"> </w:t>
      </w:r>
      <w:proofErr w:type="gramStart"/>
      <w:r w:rsidRPr="001A1789">
        <w:t>обучающегося</w:t>
      </w:r>
      <w:proofErr w:type="gramEnd"/>
      <w:r w:rsidRPr="001A1789">
        <w:t xml:space="preserve"> </w:t>
      </w:r>
      <w:r w:rsidR="007E76CB">
        <w:t>48</w:t>
      </w:r>
      <w:r w:rsidRPr="001A1789">
        <w:rPr>
          <w:b/>
        </w:rPr>
        <w:t xml:space="preserve"> час</w:t>
      </w:r>
      <w:r w:rsidR="00FA705D" w:rsidRPr="001A1789">
        <w:rPr>
          <w:b/>
        </w:rPr>
        <w:t>ов</w:t>
      </w:r>
      <w:r w:rsidRPr="001A1789">
        <w:t>.</w:t>
      </w:r>
    </w:p>
    <w:p w:rsidR="00C7577E" w:rsidRPr="001A1789" w:rsidRDefault="00C7577E" w:rsidP="00F1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A1789">
        <w:rPr>
          <w:b/>
        </w:rPr>
        <w:t xml:space="preserve">учебная практика </w:t>
      </w:r>
      <w:r w:rsidRPr="001A1789">
        <w:t>36 часов</w:t>
      </w:r>
    </w:p>
    <w:p w:rsidR="00C7577E" w:rsidRPr="001A1789" w:rsidRDefault="00C7577E">
      <w:pPr>
        <w:spacing w:after="200" w:line="276" w:lineRule="auto"/>
        <w:rPr>
          <w:b/>
        </w:rPr>
      </w:pPr>
      <w:r w:rsidRPr="001A1789">
        <w:rPr>
          <w:b/>
        </w:rPr>
        <w:br w:type="page"/>
      </w:r>
    </w:p>
    <w:p w:rsidR="008371DD" w:rsidRPr="001A1789" w:rsidRDefault="008371DD" w:rsidP="008371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A1789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8371DD" w:rsidRPr="001A1789" w:rsidRDefault="008371DD" w:rsidP="00837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71DD" w:rsidRPr="001A1789" w:rsidRDefault="008371DD" w:rsidP="008371DD">
      <w:pPr>
        <w:widowControl w:val="0"/>
        <w:tabs>
          <w:tab w:val="left" w:pos="540"/>
        </w:tabs>
        <w:ind w:firstLine="720"/>
        <w:jc w:val="both"/>
      </w:pPr>
      <w:r w:rsidRPr="001A1789">
        <w:t xml:space="preserve">Результатом освоения программы профессионального модуля является овладение обучающимися видом профессиональной </w:t>
      </w:r>
      <w:r w:rsidR="007E76CB">
        <w:t>Подготовка водителей транспортных средств категории «С»</w:t>
      </w:r>
      <w:r w:rsidRPr="001A1789">
        <w:t>, в том числе профессиональными (ПК) и общими (</w:t>
      </w:r>
      <w:proofErr w:type="gramStart"/>
      <w:r w:rsidRPr="001A1789">
        <w:t>ОК</w:t>
      </w:r>
      <w:proofErr w:type="gramEnd"/>
      <w:r w:rsidRPr="001A1789">
        <w:t>) компетенциями:</w:t>
      </w:r>
    </w:p>
    <w:p w:rsidR="008371DD" w:rsidRPr="001A1789" w:rsidRDefault="008371DD" w:rsidP="00837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7"/>
      </w:tblGrid>
      <w:tr w:rsidR="008371DD" w:rsidRPr="001A1789" w:rsidTr="006E44A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D" w:rsidRPr="001A1789" w:rsidRDefault="008371DD" w:rsidP="006E44AA">
            <w:pPr>
              <w:widowControl w:val="0"/>
              <w:suppressAutoHyphens/>
              <w:jc w:val="center"/>
              <w:rPr>
                <w:b/>
              </w:rPr>
            </w:pPr>
            <w:r w:rsidRPr="001A1789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1DD" w:rsidRPr="001A1789" w:rsidRDefault="008371DD" w:rsidP="006E44AA">
            <w:pPr>
              <w:widowControl w:val="0"/>
              <w:suppressAutoHyphens/>
              <w:jc w:val="center"/>
              <w:rPr>
                <w:b/>
              </w:rPr>
            </w:pPr>
            <w:r w:rsidRPr="001A1789">
              <w:rPr>
                <w:b/>
              </w:rPr>
              <w:t>Наименование результата обучения</w:t>
            </w:r>
          </w:p>
        </w:tc>
      </w:tr>
      <w:tr w:rsidR="00F16184" w:rsidRPr="001A1789" w:rsidTr="006E44A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jc w:val="both"/>
              <w:rPr>
                <w:szCs w:val="28"/>
              </w:rPr>
            </w:pPr>
            <w:r w:rsidRPr="00653605">
              <w:rPr>
                <w:szCs w:val="28"/>
              </w:rPr>
              <w:t>Управлять автомобилями категорий «С».</w:t>
            </w:r>
          </w:p>
        </w:tc>
      </w:tr>
      <w:tr w:rsidR="00F16184" w:rsidRPr="001A1789" w:rsidTr="006E44A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653605">
              <w:rPr>
                <w:szCs w:val="28"/>
              </w:rPr>
              <w:t xml:space="preserve">ПК </w:t>
            </w:r>
            <w:r>
              <w:rPr>
                <w:szCs w:val="28"/>
              </w:rPr>
              <w:t>4.</w:t>
            </w:r>
            <w:r w:rsidRPr="00653605">
              <w:rPr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suppressAutoHyphens/>
              <w:jc w:val="both"/>
              <w:rPr>
                <w:szCs w:val="28"/>
              </w:rPr>
            </w:pPr>
            <w:r w:rsidRPr="00653605">
              <w:rPr>
                <w:szCs w:val="28"/>
              </w:rPr>
              <w:t>Выполнять работы по транспортировке грузов.</w:t>
            </w:r>
          </w:p>
        </w:tc>
      </w:tr>
      <w:tr w:rsidR="00F16184" w:rsidRPr="001A1789" w:rsidTr="006E44A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suppressAutoHyphens/>
              <w:spacing w:line="360" w:lineRule="auto"/>
              <w:jc w:val="both"/>
              <w:rPr>
                <w:szCs w:val="28"/>
                <w:lang w:val="en-US"/>
              </w:rPr>
            </w:pPr>
            <w:r w:rsidRPr="00653605">
              <w:rPr>
                <w:szCs w:val="28"/>
              </w:rPr>
              <w:t xml:space="preserve">ПК </w:t>
            </w:r>
            <w:r>
              <w:rPr>
                <w:szCs w:val="28"/>
              </w:rPr>
              <w:t>4.</w:t>
            </w:r>
            <w:r w:rsidRPr="00653605">
              <w:rPr>
                <w:szCs w:val="28"/>
              </w:rPr>
              <w:t xml:space="preserve">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suppressAutoHyphens/>
              <w:jc w:val="both"/>
              <w:rPr>
                <w:szCs w:val="28"/>
              </w:rPr>
            </w:pPr>
            <w:r w:rsidRPr="00653605">
              <w:rPr>
                <w:szCs w:val="28"/>
              </w:rPr>
              <w:t>Осуществлять техническое обслуживание транспортных сре</w:t>
            </w:r>
            <w:proofErr w:type="gramStart"/>
            <w:r w:rsidRPr="00653605">
              <w:rPr>
                <w:szCs w:val="28"/>
              </w:rPr>
              <w:t>дств в п</w:t>
            </w:r>
            <w:proofErr w:type="gramEnd"/>
            <w:r w:rsidRPr="00653605">
              <w:rPr>
                <w:szCs w:val="28"/>
              </w:rPr>
              <w:t>ути следования.</w:t>
            </w:r>
          </w:p>
        </w:tc>
      </w:tr>
      <w:tr w:rsidR="00F16184" w:rsidRPr="001A1789" w:rsidTr="006E44A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653605">
              <w:rPr>
                <w:szCs w:val="28"/>
              </w:rPr>
              <w:t xml:space="preserve">ПК </w:t>
            </w:r>
            <w:r>
              <w:rPr>
                <w:szCs w:val="28"/>
              </w:rPr>
              <w:t>4.</w:t>
            </w:r>
            <w:r w:rsidRPr="00653605">
              <w:rPr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suppressAutoHyphens/>
              <w:jc w:val="both"/>
              <w:rPr>
                <w:spacing w:val="-6"/>
              </w:rPr>
            </w:pPr>
            <w:r w:rsidRPr="00653605">
              <w:rPr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F16184" w:rsidRPr="001A1789" w:rsidTr="006E44A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653605">
              <w:rPr>
                <w:szCs w:val="28"/>
              </w:rPr>
              <w:t xml:space="preserve">ПК </w:t>
            </w:r>
            <w:r>
              <w:rPr>
                <w:szCs w:val="28"/>
              </w:rPr>
              <w:t>4.</w:t>
            </w:r>
            <w:r w:rsidRPr="00653605">
              <w:rPr>
                <w:szCs w:val="28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suppressAutoHyphens/>
              <w:jc w:val="both"/>
              <w:rPr>
                <w:spacing w:val="-6"/>
              </w:rPr>
            </w:pPr>
            <w:r w:rsidRPr="00653605">
              <w:rPr>
                <w:szCs w:val="28"/>
              </w:rPr>
              <w:t>Работать с документацией установленной формы.</w:t>
            </w:r>
          </w:p>
        </w:tc>
      </w:tr>
      <w:tr w:rsidR="00F16184" w:rsidRPr="001A1789" w:rsidTr="006E44A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653605">
              <w:rPr>
                <w:szCs w:val="28"/>
              </w:rPr>
              <w:t xml:space="preserve">ПК </w:t>
            </w:r>
            <w:r>
              <w:rPr>
                <w:szCs w:val="28"/>
              </w:rPr>
              <w:t>4.</w:t>
            </w:r>
            <w:r w:rsidRPr="00653605">
              <w:rPr>
                <w:szCs w:val="28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653605" w:rsidRDefault="00F16184" w:rsidP="00DF623F">
            <w:pPr>
              <w:suppressAutoHyphens/>
              <w:jc w:val="both"/>
              <w:rPr>
                <w:spacing w:val="-6"/>
              </w:rPr>
            </w:pPr>
            <w:r w:rsidRPr="00653605">
              <w:rPr>
                <w:szCs w:val="28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F16184" w:rsidRPr="001A1789" w:rsidTr="006E44A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7E76CB" w:rsidRDefault="00F16184" w:rsidP="004B0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proofErr w:type="gramStart"/>
            <w:r w:rsidRPr="007E76CB">
              <w:rPr>
                <w:szCs w:val="28"/>
              </w:rPr>
              <w:t>ОК</w:t>
            </w:r>
            <w:proofErr w:type="gramEnd"/>
            <w:r w:rsidRPr="007E76CB">
              <w:rPr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DB110B" w:rsidRDefault="00F16184" w:rsidP="004B051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B110B">
              <w:rPr>
                <w:rFonts w:eastAsia="Calibri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16184" w:rsidRPr="001A1789" w:rsidTr="006E44A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7E76CB" w:rsidRDefault="00F16184" w:rsidP="004B0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proofErr w:type="gramStart"/>
            <w:r w:rsidRPr="007E76CB">
              <w:rPr>
                <w:szCs w:val="28"/>
              </w:rPr>
              <w:t>ОК</w:t>
            </w:r>
            <w:proofErr w:type="gramEnd"/>
            <w:r w:rsidRPr="007E76CB">
              <w:rPr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DB110B" w:rsidRDefault="00F16184" w:rsidP="004B051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B110B">
              <w:rPr>
                <w:rFonts w:eastAsia="Calibri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 профессиональных задач, профессионального</w:t>
            </w:r>
          </w:p>
          <w:p w:rsidR="00F16184" w:rsidRPr="00DB110B" w:rsidRDefault="00F16184" w:rsidP="004B0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8"/>
              </w:rPr>
            </w:pPr>
            <w:r w:rsidRPr="00DB110B">
              <w:rPr>
                <w:rFonts w:eastAsia="Calibri"/>
                <w:szCs w:val="28"/>
                <w:lang w:eastAsia="en-US"/>
              </w:rPr>
              <w:t>и личностного развития.</w:t>
            </w:r>
          </w:p>
        </w:tc>
      </w:tr>
      <w:tr w:rsidR="00F16184" w:rsidRPr="001A1789" w:rsidTr="006E44A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7E76CB" w:rsidRDefault="00F16184" w:rsidP="004B0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proofErr w:type="gramStart"/>
            <w:r w:rsidRPr="007E76CB">
              <w:rPr>
                <w:szCs w:val="28"/>
              </w:rPr>
              <w:t>ОК</w:t>
            </w:r>
            <w:proofErr w:type="gramEnd"/>
            <w:r w:rsidRPr="007E76CB">
              <w:rPr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DB110B" w:rsidRDefault="00F16184" w:rsidP="004B051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B110B">
              <w:rPr>
                <w:rFonts w:eastAsia="Calibri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16184" w:rsidRPr="001A1789" w:rsidTr="006E44A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7E76CB" w:rsidRDefault="00F16184" w:rsidP="004B0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proofErr w:type="gramStart"/>
            <w:r w:rsidRPr="007E76CB">
              <w:rPr>
                <w:szCs w:val="28"/>
              </w:rPr>
              <w:t>ОК</w:t>
            </w:r>
            <w:proofErr w:type="gramEnd"/>
            <w:r w:rsidRPr="007E76CB">
              <w:rPr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DB110B" w:rsidRDefault="00F16184" w:rsidP="004B051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B110B">
              <w:rPr>
                <w:rFonts w:eastAsia="Calibri"/>
                <w:szCs w:val="28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16184" w:rsidRPr="001A1789" w:rsidTr="006E44A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7E76CB" w:rsidRDefault="00F16184" w:rsidP="004B0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proofErr w:type="gramStart"/>
            <w:r w:rsidRPr="007E76CB">
              <w:rPr>
                <w:szCs w:val="28"/>
              </w:rPr>
              <w:t>ОК</w:t>
            </w:r>
            <w:proofErr w:type="gramEnd"/>
            <w:r w:rsidRPr="007E76CB">
              <w:rPr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DB110B" w:rsidRDefault="00F16184" w:rsidP="004B051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B110B">
              <w:rPr>
                <w:rFonts w:eastAsia="Calibri"/>
                <w:szCs w:val="28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16184" w:rsidRPr="001A1789" w:rsidTr="006E44A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7E76CB" w:rsidRDefault="00F16184" w:rsidP="004B0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proofErr w:type="gramStart"/>
            <w:r w:rsidRPr="007E76CB">
              <w:rPr>
                <w:szCs w:val="28"/>
              </w:rPr>
              <w:t>ОК</w:t>
            </w:r>
            <w:proofErr w:type="gramEnd"/>
            <w:r w:rsidRPr="007E76CB">
              <w:rPr>
                <w:szCs w:val="28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DB110B" w:rsidRDefault="00F16184" w:rsidP="004B051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B110B">
              <w:rPr>
                <w:rFonts w:eastAsia="Calibri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16184" w:rsidRPr="001A1789" w:rsidTr="006E44A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4" w:rsidRPr="007E76CB" w:rsidRDefault="00F16184" w:rsidP="004B0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proofErr w:type="gramStart"/>
            <w:r w:rsidRPr="007E76CB">
              <w:rPr>
                <w:szCs w:val="28"/>
              </w:rPr>
              <w:t>ОК</w:t>
            </w:r>
            <w:proofErr w:type="gramEnd"/>
            <w:r w:rsidRPr="007E76CB">
              <w:rPr>
                <w:szCs w:val="28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6184" w:rsidRPr="00DB110B" w:rsidRDefault="00F16184" w:rsidP="004B051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B110B">
              <w:rPr>
                <w:rFonts w:eastAsia="Calibri"/>
                <w:szCs w:val="28"/>
                <w:lang w:eastAsia="en-US"/>
              </w:rPr>
              <w:t xml:space="preserve">Ориентироваться в условиях частой смены технологий </w:t>
            </w:r>
            <w:proofErr w:type="gramStart"/>
            <w:r w:rsidRPr="00DB110B">
              <w:rPr>
                <w:rFonts w:eastAsia="Calibri"/>
                <w:szCs w:val="28"/>
                <w:lang w:eastAsia="en-US"/>
              </w:rPr>
              <w:t>в</w:t>
            </w:r>
            <w:proofErr w:type="gramEnd"/>
          </w:p>
          <w:p w:rsidR="00F16184" w:rsidRPr="00DB110B" w:rsidRDefault="00F16184" w:rsidP="004B0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8"/>
              </w:rPr>
            </w:pPr>
            <w:r w:rsidRPr="00DB110B">
              <w:rPr>
                <w:rFonts w:eastAsia="Calibri"/>
                <w:szCs w:val="28"/>
                <w:lang w:eastAsia="en-US"/>
              </w:rPr>
              <w:t>профессиональной деятельности.</w:t>
            </w:r>
          </w:p>
        </w:tc>
      </w:tr>
    </w:tbl>
    <w:p w:rsidR="008371DD" w:rsidRDefault="008371DD" w:rsidP="00837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E76CB" w:rsidRPr="001A1789" w:rsidRDefault="007E76CB" w:rsidP="00837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371DD" w:rsidRPr="001A1789" w:rsidRDefault="008371DD" w:rsidP="0083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371DD" w:rsidRPr="001A1789" w:rsidSect="00DC4534">
          <w:footerReference w:type="default" r:id="rId9"/>
          <w:footerReference w:type="first" r:id="rId10"/>
          <w:pgSz w:w="11907" w:h="16840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8371DD" w:rsidRDefault="008371DD" w:rsidP="008371DD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1A1789">
        <w:rPr>
          <w:b/>
          <w:caps/>
        </w:rPr>
        <w:lastRenderedPageBreak/>
        <w:t>3. СТРУКТУРА и содержание профессионального модуля</w:t>
      </w:r>
    </w:p>
    <w:p w:rsidR="007E76CB" w:rsidRPr="001A1789" w:rsidRDefault="007E76CB" w:rsidP="008371DD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8371DD" w:rsidRPr="001A1789" w:rsidRDefault="008371DD" w:rsidP="008371DD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1A1789">
        <w:rPr>
          <w:b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106"/>
        <w:gridCol w:w="1709"/>
        <w:gridCol w:w="919"/>
        <w:gridCol w:w="1685"/>
        <w:gridCol w:w="1868"/>
        <w:gridCol w:w="1208"/>
        <w:gridCol w:w="1998"/>
      </w:tblGrid>
      <w:tr w:rsidR="008371DD" w:rsidRPr="001A1789" w:rsidTr="004E49A1">
        <w:trPr>
          <w:trHeight w:val="435"/>
        </w:trPr>
        <w:tc>
          <w:tcPr>
            <w:tcW w:w="508" w:type="pct"/>
            <w:vMerge w:val="restart"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1A1789">
              <w:rPr>
                <w:b/>
              </w:rPr>
              <w:t>Коды</w:t>
            </w:r>
            <w:r w:rsidRPr="001A1789">
              <w:rPr>
                <w:b/>
                <w:lang w:val="en-US"/>
              </w:rPr>
              <w:t xml:space="preserve"> </w:t>
            </w:r>
            <w:r w:rsidRPr="001A1789">
              <w:rPr>
                <w:b/>
              </w:rPr>
              <w:t>профессиональных</w:t>
            </w:r>
            <w:r w:rsidRPr="001A1789">
              <w:rPr>
                <w:b/>
                <w:lang w:val="en-US"/>
              </w:rPr>
              <w:t xml:space="preserve"> </w:t>
            </w:r>
            <w:r w:rsidRPr="001A1789">
              <w:rPr>
                <w:b/>
              </w:rPr>
              <w:t>компетенций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1A1789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  <w:iCs/>
              </w:rPr>
            </w:pPr>
            <w:r w:rsidRPr="001A1789">
              <w:rPr>
                <w:b/>
                <w:iCs/>
              </w:rPr>
              <w:t>Всего часов</w:t>
            </w:r>
          </w:p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489" w:type="pct"/>
            <w:gridSpan w:val="3"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A1789">
              <w:rPr>
                <w:b/>
                <w:iCs/>
              </w:rPr>
              <w:t xml:space="preserve">Практика </w:t>
            </w:r>
          </w:p>
        </w:tc>
      </w:tr>
      <w:tr w:rsidR="008371DD" w:rsidRPr="001A1789" w:rsidTr="004E49A1">
        <w:trPr>
          <w:trHeight w:val="435"/>
        </w:trPr>
        <w:tc>
          <w:tcPr>
            <w:tcW w:w="508" w:type="pct"/>
            <w:vMerge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1A1789">
              <w:rPr>
                <w:b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rPr>
                <w:b/>
              </w:rPr>
              <w:t xml:space="preserve">Самостоятельная работа </w:t>
            </w:r>
            <w:proofErr w:type="gramStart"/>
            <w:r w:rsidRPr="001A1789">
              <w:rPr>
                <w:b/>
              </w:rPr>
              <w:t>обучающегося</w:t>
            </w:r>
            <w:proofErr w:type="gramEnd"/>
            <w:r w:rsidRPr="001A1789">
              <w:rPr>
                <w:b/>
              </w:rPr>
              <w:t xml:space="preserve">, </w:t>
            </w:r>
          </w:p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1A1789">
              <w:rPr>
                <w:b/>
              </w:rPr>
              <w:t>Учебная,</w:t>
            </w:r>
          </w:p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1A1789"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A1789">
              <w:rPr>
                <w:b/>
                <w:iCs/>
              </w:rPr>
              <w:t>Производственная,</w:t>
            </w:r>
          </w:p>
          <w:p w:rsidR="008371DD" w:rsidRPr="001A1789" w:rsidRDefault="008371DD" w:rsidP="006E44AA">
            <w:pPr>
              <w:pStyle w:val="22"/>
              <w:widowControl w:val="0"/>
              <w:ind w:left="72" w:firstLine="0"/>
              <w:jc w:val="center"/>
              <w:rPr>
                <w:i/>
                <w:iCs/>
              </w:rPr>
            </w:pPr>
            <w:r w:rsidRPr="001A1789">
              <w:rPr>
                <w:iCs/>
              </w:rPr>
              <w:t>часов</w:t>
            </w:r>
          </w:p>
          <w:p w:rsidR="008371DD" w:rsidRPr="001A1789" w:rsidRDefault="008371DD" w:rsidP="006E44AA">
            <w:pPr>
              <w:pStyle w:val="2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</w:p>
        </w:tc>
      </w:tr>
      <w:tr w:rsidR="008371DD" w:rsidRPr="001A1789" w:rsidTr="004E49A1">
        <w:trPr>
          <w:trHeight w:val="390"/>
        </w:trPr>
        <w:tc>
          <w:tcPr>
            <w:tcW w:w="508" w:type="pct"/>
            <w:vMerge/>
            <w:shd w:val="clear" w:color="auto" w:fill="auto"/>
          </w:tcPr>
          <w:p w:rsidR="008371DD" w:rsidRPr="001A1789" w:rsidRDefault="008371DD" w:rsidP="006E44AA">
            <w:pPr>
              <w:jc w:val="center"/>
              <w:rPr>
                <w:b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8371DD" w:rsidRPr="001A1789" w:rsidRDefault="008371DD" w:rsidP="006E44AA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371DD" w:rsidRPr="001A1789" w:rsidRDefault="008371DD" w:rsidP="006E44AA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rPr>
                <w:b/>
              </w:rPr>
              <w:t>Всего,</w:t>
            </w:r>
          </w:p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  <w:r w:rsidRPr="001A1789">
              <w:t>часов</w:t>
            </w:r>
          </w:p>
        </w:tc>
        <w:tc>
          <w:tcPr>
            <w:tcW w:w="561" w:type="pct"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rPr>
                <w:b/>
              </w:rPr>
              <w:t xml:space="preserve">в </w:t>
            </w:r>
            <w:proofErr w:type="spellStart"/>
            <w:r w:rsidRPr="001A1789">
              <w:rPr>
                <w:b/>
              </w:rPr>
              <w:t>т.ч</w:t>
            </w:r>
            <w:proofErr w:type="spellEnd"/>
            <w:r w:rsidRPr="001A1789">
              <w:rPr>
                <w:b/>
              </w:rPr>
              <w:t>. лабораторные работы и практические занятия,</w:t>
            </w:r>
          </w:p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8371DD" w:rsidRPr="001A1789" w:rsidTr="004E49A1">
        <w:tc>
          <w:tcPr>
            <w:tcW w:w="508" w:type="pct"/>
            <w:shd w:val="clear" w:color="auto" w:fill="auto"/>
          </w:tcPr>
          <w:p w:rsidR="008371DD" w:rsidRPr="001A1789" w:rsidRDefault="008371DD" w:rsidP="006E44AA">
            <w:pPr>
              <w:jc w:val="center"/>
              <w:rPr>
                <w:b/>
              </w:rPr>
            </w:pPr>
            <w:r w:rsidRPr="001A1789">
              <w:rPr>
                <w:b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8371DD" w:rsidRPr="001A1789" w:rsidRDefault="008371DD" w:rsidP="006E44AA">
            <w:pPr>
              <w:jc w:val="center"/>
              <w:rPr>
                <w:b/>
              </w:rPr>
            </w:pPr>
            <w:r w:rsidRPr="001A1789">
              <w:rPr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rPr>
                <w:b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rPr>
                <w:b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1A1789">
              <w:rPr>
                <w:b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A1789">
              <w:rPr>
                <w:b/>
                <w:i/>
                <w:iCs/>
              </w:rPr>
              <w:t>8</w:t>
            </w:r>
          </w:p>
        </w:tc>
      </w:tr>
      <w:tr w:rsidR="008371DD" w:rsidRPr="001A1789" w:rsidTr="008F3017">
        <w:trPr>
          <w:trHeight w:val="916"/>
        </w:trPr>
        <w:tc>
          <w:tcPr>
            <w:tcW w:w="508" w:type="pct"/>
            <w:vMerge w:val="restart"/>
            <w:shd w:val="clear" w:color="auto" w:fill="auto"/>
          </w:tcPr>
          <w:p w:rsidR="008371DD" w:rsidRPr="001A1789" w:rsidRDefault="007E76CB" w:rsidP="008371DD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ПК.4</w:t>
            </w:r>
            <w:r w:rsidR="008371DD" w:rsidRPr="001A1789">
              <w:rPr>
                <w:b/>
              </w:rPr>
              <w:t>.1.</w:t>
            </w:r>
            <w:r w:rsidR="00F16184">
              <w:rPr>
                <w:b/>
              </w:rPr>
              <w:t xml:space="preserve"> - </w:t>
            </w:r>
            <w:r w:rsidR="008371DD" w:rsidRPr="001A1789">
              <w:rPr>
                <w:b/>
              </w:rPr>
              <w:t>ПК.</w:t>
            </w:r>
            <w:r>
              <w:rPr>
                <w:b/>
              </w:rPr>
              <w:t>4</w:t>
            </w:r>
            <w:r w:rsidR="008371DD" w:rsidRPr="001A1789">
              <w:rPr>
                <w:b/>
              </w:rPr>
              <w:t>.</w:t>
            </w:r>
            <w:r w:rsidR="00F16184">
              <w:rPr>
                <w:b/>
              </w:rPr>
              <w:t>6</w:t>
            </w:r>
            <w:r w:rsidR="008371DD" w:rsidRPr="001A1789">
              <w:rPr>
                <w:b/>
              </w:rPr>
              <w:t>.</w:t>
            </w:r>
          </w:p>
          <w:p w:rsidR="00F16184" w:rsidRPr="001A1789" w:rsidRDefault="00F16184" w:rsidP="007E76CB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1367" w:type="pct"/>
            <w:shd w:val="clear" w:color="auto" w:fill="auto"/>
          </w:tcPr>
          <w:p w:rsidR="008371DD" w:rsidRPr="001A1789" w:rsidRDefault="008371DD" w:rsidP="007E76CB">
            <w:pPr>
              <w:jc w:val="both"/>
              <w:rPr>
                <w:rFonts w:eastAsia="Calibri"/>
                <w:b/>
                <w:bCs/>
              </w:rPr>
            </w:pPr>
            <w:r w:rsidRPr="001A1789">
              <w:rPr>
                <w:rFonts w:eastAsia="Calibri"/>
                <w:b/>
                <w:bCs/>
              </w:rPr>
              <w:t>МДК 0</w:t>
            </w:r>
            <w:r w:rsidR="007E76CB">
              <w:rPr>
                <w:rFonts w:eastAsia="Calibri"/>
                <w:b/>
                <w:bCs/>
              </w:rPr>
              <w:t>4</w:t>
            </w:r>
            <w:r w:rsidRPr="001A1789">
              <w:rPr>
                <w:rFonts w:eastAsia="Calibri"/>
                <w:b/>
                <w:bCs/>
              </w:rPr>
              <w:t xml:space="preserve">.01  </w:t>
            </w:r>
            <w:r w:rsidR="007E76CB">
              <w:rPr>
                <w:rFonts w:eastAsia="Calibri"/>
                <w:b/>
                <w:bCs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69" w:type="pct"/>
            <w:shd w:val="clear" w:color="auto" w:fill="auto"/>
          </w:tcPr>
          <w:p w:rsidR="008371DD" w:rsidRPr="001A1789" w:rsidRDefault="008F3017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1A1789">
              <w:rPr>
                <w:b/>
              </w:rPr>
              <w:t>84</w:t>
            </w:r>
          </w:p>
        </w:tc>
        <w:tc>
          <w:tcPr>
            <w:tcW w:w="306" w:type="pct"/>
            <w:shd w:val="clear" w:color="auto" w:fill="auto"/>
          </w:tcPr>
          <w:p w:rsidR="008371DD" w:rsidRPr="001A1789" w:rsidRDefault="008F3017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1A1789">
              <w:rPr>
                <w:b/>
              </w:rPr>
              <w:t>56</w:t>
            </w:r>
          </w:p>
        </w:tc>
        <w:tc>
          <w:tcPr>
            <w:tcW w:w="561" w:type="pct"/>
            <w:shd w:val="clear" w:color="auto" w:fill="auto"/>
          </w:tcPr>
          <w:p w:rsidR="008371DD" w:rsidRPr="001A1789" w:rsidRDefault="008F3017" w:rsidP="006E44AA">
            <w:pPr>
              <w:pStyle w:val="22"/>
              <w:widowControl w:val="0"/>
              <w:ind w:left="0" w:firstLine="0"/>
              <w:jc w:val="center"/>
            </w:pPr>
            <w:r w:rsidRPr="001A1789">
              <w:t>18</w:t>
            </w:r>
          </w:p>
        </w:tc>
        <w:tc>
          <w:tcPr>
            <w:tcW w:w="622" w:type="pct"/>
            <w:shd w:val="clear" w:color="auto" w:fill="auto"/>
          </w:tcPr>
          <w:p w:rsidR="008371DD" w:rsidRPr="001A1789" w:rsidRDefault="008F3017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1A1789">
              <w:rPr>
                <w:b/>
              </w:rPr>
              <w:t>28</w:t>
            </w:r>
          </w:p>
        </w:tc>
        <w:tc>
          <w:tcPr>
            <w:tcW w:w="402" w:type="pct"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8371DD" w:rsidRPr="001A1789" w:rsidTr="004E49A1">
        <w:trPr>
          <w:trHeight w:val="422"/>
        </w:trPr>
        <w:tc>
          <w:tcPr>
            <w:tcW w:w="508" w:type="pct"/>
            <w:vMerge/>
            <w:shd w:val="clear" w:color="auto" w:fill="auto"/>
          </w:tcPr>
          <w:p w:rsidR="008371DD" w:rsidRPr="001A1789" w:rsidRDefault="008371DD" w:rsidP="008371DD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1367" w:type="pct"/>
            <w:shd w:val="clear" w:color="auto" w:fill="auto"/>
          </w:tcPr>
          <w:p w:rsidR="008371DD" w:rsidRPr="001A1789" w:rsidRDefault="00EE37C2" w:rsidP="007E76CB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МДК.04</w:t>
            </w:r>
            <w:r w:rsidR="008371DD" w:rsidRPr="001A1789">
              <w:rPr>
                <w:rFonts w:eastAsia="Calibri"/>
                <w:b/>
                <w:bCs/>
              </w:rPr>
              <w:t>.02.</w:t>
            </w:r>
            <w:r w:rsidR="008371DD" w:rsidRPr="001A1789">
              <w:rPr>
                <w:rFonts w:eastAsia="Calibri"/>
                <w:b/>
                <w:bCs/>
              </w:rPr>
              <w:tab/>
            </w:r>
            <w:r w:rsidR="007E76CB">
              <w:rPr>
                <w:rFonts w:eastAsia="Calibri"/>
                <w:b/>
                <w:bCs/>
              </w:rPr>
              <w:t>П</w:t>
            </w:r>
            <w:r w:rsidR="008371DD" w:rsidRPr="001A1789">
              <w:rPr>
                <w:rFonts w:eastAsia="Calibri"/>
                <w:b/>
                <w:bCs/>
              </w:rPr>
              <w:t xml:space="preserve">ервой </w:t>
            </w:r>
            <w:r w:rsidR="007E76CB">
              <w:rPr>
                <w:rFonts w:eastAsia="Calibri"/>
                <w:b/>
                <w:bCs/>
              </w:rPr>
              <w:t>помощь</w:t>
            </w:r>
            <w:r w:rsidR="008371DD" w:rsidRPr="001A1789">
              <w:rPr>
                <w:rFonts w:eastAsia="Calibri"/>
                <w:b/>
                <w:bCs/>
              </w:rPr>
              <w:t xml:space="preserve"> при дорожно-транспортном происшествии</w:t>
            </w:r>
          </w:p>
        </w:tc>
        <w:tc>
          <w:tcPr>
            <w:tcW w:w="569" w:type="pct"/>
            <w:shd w:val="clear" w:color="auto" w:fill="auto"/>
          </w:tcPr>
          <w:p w:rsidR="008371DD" w:rsidRPr="001A1789" w:rsidRDefault="007E76CB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06" w:type="pct"/>
            <w:shd w:val="clear" w:color="auto" w:fill="auto"/>
          </w:tcPr>
          <w:p w:rsidR="008371DD" w:rsidRPr="001A1789" w:rsidRDefault="008F3017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1A1789">
              <w:rPr>
                <w:b/>
              </w:rPr>
              <w:t>46</w:t>
            </w:r>
          </w:p>
        </w:tc>
        <w:tc>
          <w:tcPr>
            <w:tcW w:w="561" w:type="pct"/>
            <w:shd w:val="clear" w:color="auto" w:fill="auto"/>
          </w:tcPr>
          <w:p w:rsidR="008371DD" w:rsidRPr="001A1789" w:rsidRDefault="008F3017" w:rsidP="006E44AA">
            <w:pPr>
              <w:pStyle w:val="22"/>
              <w:widowControl w:val="0"/>
              <w:ind w:left="0" w:firstLine="0"/>
              <w:jc w:val="center"/>
            </w:pPr>
            <w:r w:rsidRPr="001A1789">
              <w:t>22</w:t>
            </w:r>
          </w:p>
        </w:tc>
        <w:tc>
          <w:tcPr>
            <w:tcW w:w="622" w:type="pct"/>
            <w:shd w:val="clear" w:color="auto" w:fill="auto"/>
          </w:tcPr>
          <w:p w:rsidR="008371DD" w:rsidRPr="001A1789" w:rsidRDefault="007E76CB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8371DD" w:rsidRPr="001A1789" w:rsidRDefault="008371DD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8371DD" w:rsidRPr="001A1789" w:rsidRDefault="008371DD" w:rsidP="006E44AA">
            <w:pPr>
              <w:pStyle w:val="2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8F3017" w:rsidRPr="001A1789" w:rsidTr="008F3017">
        <w:trPr>
          <w:trHeight w:val="269"/>
        </w:trPr>
        <w:tc>
          <w:tcPr>
            <w:tcW w:w="508" w:type="pct"/>
            <w:vMerge/>
            <w:shd w:val="clear" w:color="auto" w:fill="auto"/>
          </w:tcPr>
          <w:p w:rsidR="008F3017" w:rsidRPr="001A1789" w:rsidRDefault="008F3017" w:rsidP="008371DD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1367" w:type="pct"/>
            <w:shd w:val="clear" w:color="auto" w:fill="auto"/>
          </w:tcPr>
          <w:p w:rsidR="008F3017" w:rsidRPr="001A1789" w:rsidRDefault="008F3017" w:rsidP="006E44AA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 w:rsidRPr="001A1789">
              <w:rPr>
                <w:b/>
              </w:rPr>
              <w:t xml:space="preserve">Учебная практика </w:t>
            </w:r>
          </w:p>
        </w:tc>
        <w:tc>
          <w:tcPr>
            <w:tcW w:w="569" w:type="pct"/>
            <w:shd w:val="clear" w:color="auto" w:fill="auto"/>
          </w:tcPr>
          <w:p w:rsidR="008F3017" w:rsidRPr="001A1789" w:rsidRDefault="008F3017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8F3017" w:rsidRPr="001A1789" w:rsidRDefault="008F3017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1" w:type="pct"/>
            <w:shd w:val="clear" w:color="auto" w:fill="auto"/>
          </w:tcPr>
          <w:p w:rsidR="008F3017" w:rsidRPr="001A1789" w:rsidRDefault="008F3017" w:rsidP="006E44AA">
            <w:pPr>
              <w:pStyle w:val="22"/>
              <w:widowControl w:val="0"/>
              <w:ind w:left="0" w:firstLine="0"/>
              <w:jc w:val="center"/>
            </w:pPr>
          </w:p>
        </w:tc>
        <w:tc>
          <w:tcPr>
            <w:tcW w:w="622" w:type="pct"/>
            <w:shd w:val="clear" w:color="auto" w:fill="auto"/>
          </w:tcPr>
          <w:p w:rsidR="008F3017" w:rsidRPr="001A1789" w:rsidRDefault="008F3017" w:rsidP="006E44AA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</w:tcPr>
          <w:p w:rsidR="008F3017" w:rsidRPr="001A1789" w:rsidRDefault="008F3017" w:rsidP="006E44AA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1789">
              <w:rPr>
                <w:b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8F3017" w:rsidRPr="001A1789" w:rsidRDefault="008F3017" w:rsidP="006E44AA">
            <w:pPr>
              <w:pStyle w:val="2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8F3017" w:rsidRPr="001A1789" w:rsidTr="004E49A1">
        <w:tc>
          <w:tcPr>
            <w:tcW w:w="508" w:type="pct"/>
            <w:shd w:val="clear" w:color="auto" w:fill="auto"/>
          </w:tcPr>
          <w:p w:rsidR="008F3017" w:rsidRPr="001A1789" w:rsidRDefault="008F3017" w:rsidP="006E44AA">
            <w:pPr>
              <w:pStyle w:val="2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367" w:type="pct"/>
            <w:shd w:val="clear" w:color="auto" w:fill="auto"/>
          </w:tcPr>
          <w:p w:rsidR="008F3017" w:rsidRPr="001A1789" w:rsidRDefault="008F3017" w:rsidP="006E44AA">
            <w:pPr>
              <w:pStyle w:val="2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1A1789">
              <w:rPr>
                <w:b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8F3017" w:rsidRPr="001A1789" w:rsidRDefault="007E76CB" w:rsidP="006E44A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150</w:t>
            </w:r>
          </w:p>
        </w:tc>
        <w:tc>
          <w:tcPr>
            <w:tcW w:w="306" w:type="pct"/>
            <w:shd w:val="clear" w:color="auto" w:fill="auto"/>
          </w:tcPr>
          <w:p w:rsidR="008F3017" w:rsidRPr="001A1789" w:rsidRDefault="007E76CB" w:rsidP="006E44A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102</w:t>
            </w:r>
          </w:p>
        </w:tc>
        <w:tc>
          <w:tcPr>
            <w:tcW w:w="561" w:type="pct"/>
            <w:shd w:val="clear" w:color="auto" w:fill="auto"/>
          </w:tcPr>
          <w:p w:rsidR="008F3017" w:rsidRPr="001A1789" w:rsidRDefault="007E76CB" w:rsidP="006E44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622" w:type="pct"/>
            <w:shd w:val="clear" w:color="auto" w:fill="auto"/>
          </w:tcPr>
          <w:p w:rsidR="008F3017" w:rsidRPr="001A1789" w:rsidRDefault="007E76CB" w:rsidP="006E44A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48</w:t>
            </w:r>
          </w:p>
        </w:tc>
        <w:tc>
          <w:tcPr>
            <w:tcW w:w="402" w:type="pct"/>
            <w:shd w:val="clear" w:color="auto" w:fill="auto"/>
          </w:tcPr>
          <w:p w:rsidR="008F3017" w:rsidRPr="001A1789" w:rsidRDefault="008F3017" w:rsidP="006E44AA">
            <w:pPr>
              <w:jc w:val="center"/>
              <w:rPr>
                <w:b/>
                <w:i/>
                <w:iCs/>
              </w:rPr>
            </w:pPr>
            <w:r w:rsidRPr="001A1789">
              <w:rPr>
                <w:b/>
                <w:i/>
                <w:iCs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8F3017" w:rsidRPr="001A1789" w:rsidRDefault="008F3017" w:rsidP="006E44AA">
            <w:pPr>
              <w:jc w:val="center"/>
              <w:rPr>
                <w:b/>
                <w:i/>
                <w:iCs/>
              </w:rPr>
            </w:pPr>
          </w:p>
        </w:tc>
      </w:tr>
    </w:tbl>
    <w:p w:rsidR="008F3017" w:rsidRPr="001A1789" w:rsidRDefault="008F3017" w:rsidP="008371DD">
      <w:pPr>
        <w:spacing w:line="220" w:lineRule="exact"/>
        <w:rPr>
          <w:i/>
        </w:rPr>
        <w:sectPr w:rsidR="008F3017" w:rsidRPr="001A1789" w:rsidSect="008371DD">
          <w:footerReference w:type="default" r:id="rId11"/>
          <w:pgSz w:w="16838" w:h="11906" w:orient="landscape"/>
          <w:pgMar w:top="850" w:right="1134" w:bottom="1276" w:left="1134" w:header="708" w:footer="708" w:gutter="0"/>
          <w:cols w:space="720"/>
          <w:titlePg/>
          <w:docGrid w:linePitch="326"/>
        </w:sectPr>
      </w:pPr>
    </w:p>
    <w:p w:rsidR="00C7577E" w:rsidRPr="001A1789" w:rsidRDefault="0005601A" w:rsidP="000C7D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/>
        </w:rPr>
      </w:pPr>
      <w:r>
        <w:rPr>
          <w:b/>
        </w:rPr>
        <w:lastRenderedPageBreak/>
        <w:t>3</w:t>
      </w:r>
      <w:r w:rsidR="000C7D35" w:rsidRPr="001A1789">
        <w:rPr>
          <w:b/>
        </w:rPr>
        <w:t xml:space="preserve">.2. </w:t>
      </w:r>
      <w:r w:rsidR="000A5F4D" w:rsidRPr="001A1789">
        <w:rPr>
          <w:b/>
        </w:rPr>
        <w:t>Т</w:t>
      </w:r>
      <w:r w:rsidR="000C7D35" w:rsidRPr="001A1789">
        <w:rPr>
          <w:b/>
        </w:rPr>
        <w:t xml:space="preserve">ематический план и содержание </w:t>
      </w:r>
      <w:r w:rsidR="00C7577E" w:rsidRPr="001A1789">
        <w:rPr>
          <w:b/>
        </w:rPr>
        <w:t>ПМ. 0</w:t>
      </w:r>
      <w:r w:rsidR="00EE37C2">
        <w:rPr>
          <w:b/>
        </w:rPr>
        <w:t>4</w:t>
      </w:r>
      <w:r w:rsidR="00C7577E" w:rsidRPr="001A1789">
        <w:rPr>
          <w:b/>
        </w:rPr>
        <w:t xml:space="preserve"> Подготовка водителей </w:t>
      </w:r>
      <w:r w:rsidR="00EE37C2">
        <w:rPr>
          <w:b/>
        </w:rPr>
        <w:t xml:space="preserve">транспортных средств </w:t>
      </w:r>
      <w:r w:rsidR="00C7577E" w:rsidRPr="001A1789">
        <w:rPr>
          <w:b/>
        </w:rPr>
        <w:t>категории «С»</w:t>
      </w:r>
    </w:p>
    <w:p w:rsidR="000C7D35" w:rsidRPr="001A1789" w:rsidRDefault="000C7D35" w:rsidP="000C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Cs/>
          <w:i/>
        </w:rPr>
      </w:pPr>
      <w:r w:rsidRPr="001A1789">
        <w:rPr>
          <w:bCs/>
          <w:i/>
        </w:rPr>
        <w:tab/>
      </w:r>
      <w:r w:rsidRPr="001A1789">
        <w:rPr>
          <w:bCs/>
          <w:i/>
        </w:rPr>
        <w:tab/>
      </w:r>
      <w:r w:rsidRPr="001A1789">
        <w:rPr>
          <w:bCs/>
          <w:i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29"/>
        <w:gridCol w:w="14"/>
        <w:gridCol w:w="14"/>
        <w:gridCol w:w="28"/>
        <w:gridCol w:w="14"/>
        <w:gridCol w:w="14"/>
        <w:gridCol w:w="28"/>
        <w:gridCol w:w="8222"/>
        <w:gridCol w:w="2001"/>
        <w:gridCol w:w="9"/>
        <w:gridCol w:w="1534"/>
      </w:tblGrid>
      <w:tr w:rsidR="00252B79" w:rsidRPr="00EE37C2" w:rsidTr="00526CA3">
        <w:trPr>
          <w:trHeight w:val="723"/>
        </w:trPr>
        <w:tc>
          <w:tcPr>
            <w:tcW w:w="2943" w:type="dxa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9" w:type="dxa"/>
            <w:gridSpan w:val="9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10" w:type="dxa"/>
            <w:gridSpan w:val="2"/>
            <w:shd w:val="clear" w:color="auto" w:fill="auto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4" w:type="dxa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52B79" w:rsidRPr="00EE37C2" w:rsidTr="00526CA3">
        <w:trPr>
          <w:trHeight w:val="265"/>
        </w:trPr>
        <w:tc>
          <w:tcPr>
            <w:tcW w:w="2943" w:type="dxa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9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7577E" w:rsidRPr="00EE37C2" w:rsidTr="00526CA3">
        <w:trPr>
          <w:trHeight w:val="265"/>
        </w:trPr>
        <w:tc>
          <w:tcPr>
            <w:tcW w:w="2943" w:type="dxa"/>
          </w:tcPr>
          <w:p w:rsidR="00C7577E" w:rsidRPr="00EE37C2" w:rsidRDefault="00EE37C2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МДК 04</w:t>
            </w:r>
            <w:r w:rsidR="00C7577E" w:rsidRPr="00EE37C2">
              <w:rPr>
                <w:b/>
                <w:bCs/>
                <w:sz w:val="20"/>
                <w:szCs w:val="20"/>
              </w:rPr>
              <w:t xml:space="preserve">.01 </w:t>
            </w:r>
          </w:p>
        </w:tc>
        <w:tc>
          <w:tcPr>
            <w:tcW w:w="8789" w:type="dxa"/>
            <w:gridSpan w:val="9"/>
          </w:tcPr>
          <w:p w:rsidR="00C7577E" w:rsidRPr="00EE37C2" w:rsidRDefault="00C7577E" w:rsidP="00C75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C7577E" w:rsidRPr="00EE37C2" w:rsidRDefault="00C7577E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34" w:type="dxa"/>
          </w:tcPr>
          <w:p w:rsidR="00C7577E" w:rsidRPr="00EE37C2" w:rsidRDefault="00C7577E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6CA3" w:rsidRPr="00EE37C2" w:rsidTr="00526CA3">
        <w:trPr>
          <w:trHeight w:val="309"/>
        </w:trPr>
        <w:tc>
          <w:tcPr>
            <w:tcW w:w="2943" w:type="dxa"/>
          </w:tcPr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789" w:type="dxa"/>
            <w:gridSpan w:val="9"/>
          </w:tcPr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37C2">
              <w:rPr>
                <w:b/>
                <w:sz w:val="20"/>
                <w:szCs w:val="20"/>
              </w:rPr>
              <w:t>ОСНОВНЫЕ ПОНЯТИЯ О ТРАНСПОРТЕ И ТРАНСПОРТНОМ ПРОЦЕССЕ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526CA3" w:rsidRPr="00EE37C2" w:rsidRDefault="00F40C57" w:rsidP="0082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  <w:r w:rsidR="00526CA3" w:rsidRPr="00EE37C2">
              <w:rPr>
                <w:b/>
                <w:bCs/>
                <w:i/>
                <w:sz w:val="20"/>
                <w:szCs w:val="20"/>
              </w:rPr>
              <w:t>/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4" w:type="dxa"/>
            <w:vMerge w:val="restart"/>
            <w:shd w:val="clear" w:color="auto" w:fill="BFBFBF" w:themeFill="background1" w:themeFillShade="BF"/>
          </w:tcPr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6CA3" w:rsidRPr="00EE37C2" w:rsidTr="00526CA3">
        <w:trPr>
          <w:trHeight w:val="247"/>
        </w:trPr>
        <w:tc>
          <w:tcPr>
            <w:tcW w:w="2943" w:type="dxa"/>
            <w:vMerge w:val="restart"/>
          </w:tcPr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Тема 1.1.</w:t>
            </w:r>
          </w:p>
          <w:p w:rsidR="00526CA3" w:rsidRPr="00EE37C2" w:rsidRDefault="0021208C" w:rsidP="001C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526CA3" w:rsidRPr="00EE37C2">
                <w:rPr>
                  <w:b/>
                  <w:sz w:val="20"/>
                  <w:szCs w:val="20"/>
                </w:rPr>
                <w:t>Значение</w:t>
              </w:r>
            </w:hyperlink>
            <w:r w:rsidR="00526CA3" w:rsidRPr="00EE37C2">
              <w:rPr>
                <w:b/>
                <w:sz w:val="20"/>
                <w:szCs w:val="20"/>
              </w:rPr>
              <w:t xml:space="preserve"> и роль </w:t>
            </w:r>
          </w:p>
          <w:p w:rsidR="00526CA3" w:rsidRPr="00EE37C2" w:rsidRDefault="00526CA3" w:rsidP="001C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E37C2">
              <w:rPr>
                <w:b/>
                <w:sz w:val="20"/>
                <w:szCs w:val="20"/>
              </w:rPr>
              <w:t>автотранспорта, регулирование транспортной деятельности</w:t>
            </w:r>
          </w:p>
        </w:tc>
        <w:tc>
          <w:tcPr>
            <w:tcW w:w="8789" w:type="dxa"/>
            <w:gridSpan w:val="9"/>
          </w:tcPr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526CA3" w:rsidRPr="00EE37C2" w:rsidRDefault="00526CA3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4" w:type="dxa"/>
            <w:vMerge/>
            <w:shd w:val="clear" w:color="auto" w:fill="BFBFBF" w:themeFill="background1" w:themeFillShade="BF"/>
          </w:tcPr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EC9" w:rsidRPr="00EE37C2" w:rsidTr="00526CA3">
        <w:trPr>
          <w:trHeight w:val="20"/>
        </w:trPr>
        <w:tc>
          <w:tcPr>
            <w:tcW w:w="2943" w:type="dxa"/>
            <w:vMerge/>
          </w:tcPr>
          <w:p w:rsidR="00C76EC9" w:rsidRPr="00EE37C2" w:rsidRDefault="00C76EC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C76EC9" w:rsidRPr="00EE37C2" w:rsidRDefault="00C76EC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8"/>
          </w:tcPr>
          <w:p w:rsidR="00C76EC9" w:rsidRPr="00EE37C2" w:rsidRDefault="00C76EC9" w:rsidP="00C76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>Общие понятия о транспорте и транспортном процессе.</w:t>
            </w:r>
          </w:p>
        </w:tc>
        <w:tc>
          <w:tcPr>
            <w:tcW w:w="201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C76EC9" w:rsidRPr="00EE37C2" w:rsidRDefault="00C76EC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FFFFFF" w:themeFill="background1"/>
          </w:tcPr>
          <w:p w:rsidR="00C76EC9" w:rsidRPr="00EE37C2" w:rsidRDefault="00C4523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52B79" w:rsidRPr="00EE37C2" w:rsidTr="00526CA3">
        <w:trPr>
          <w:trHeight w:val="20"/>
        </w:trPr>
        <w:tc>
          <w:tcPr>
            <w:tcW w:w="2943" w:type="dxa"/>
            <w:vMerge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8"/>
          </w:tcPr>
          <w:p w:rsidR="000C7D35" w:rsidRPr="00EE37C2" w:rsidRDefault="00EA2D04" w:rsidP="00C76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Сфера деятельности, основные задачи и перспективы развития АТ.</w:t>
            </w:r>
          </w:p>
        </w:tc>
        <w:tc>
          <w:tcPr>
            <w:tcW w:w="2001" w:type="dxa"/>
            <w:tcBorders>
              <w:top w:val="nil"/>
            </w:tcBorders>
            <w:shd w:val="clear" w:color="auto" w:fill="auto"/>
            <w:vAlign w:val="center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5E96" w:rsidRPr="00EE37C2" w:rsidTr="002E7B4F">
        <w:trPr>
          <w:trHeight w:val="20"/>
        </w:trPr>
        <w:tc>
          <w:tcPr>
            <w:tcW w:w="2943" w:type="dxa"/>
            <w:vMerge/>
          </w:tcPr>
          <w:p w:rsidR="002B5E96" w:rsidRPr="00EE37C2" w:rsidRDefault="002B5E96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2B5E96" w:rsidRPr="00EE37C2" w:rsidRDefault="002B5E96" w:rsidP="00C76E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  <w:r w:rsidRPr="00EE37C2">
              <w:rPr>
                <w:bCs/>
                <w:sz w:val="20"/>
                <w:szCs w:val="20"/>
              </w:rPr>
              <w:t xml:space="preserve"> </w:t>
            </w:r>
            <w:r w:rsidRPr="00EE37C2">
              <w:rPr>
                <w:sz w:val="20"/>
                <w:szCs w:val="20"/>
              </w:rPr>
              <w:t xml:space="preserve">Структура </w:t>
            </w:r>
            <w:r w:rsidRPr="00EE37C2">
              <w:rPr>
                <w:spacing w:val="-1"/>
                <w:sz w:val="20"/>
                <w:szCs w:val="20"/>
              </w:rPr>
              <w:t>управления автотранспортом на территории РФ.</w:t>
            </w:r>
            <w:r w:rsidR="0080708D" w:rsidRPr="00EE37C2">
              <w:rPr>
                <w:bCs/>
                <w:sz w:val="20"/>
                <w:szCs w:val="20"/>
              </w:rPr>
              <w:t xml:space="preserve"> </w:t>
            </w:r>
            <w:r w:rsidR="0080708D" w:rsidRPr="00EE37C2">
              <w:rPr>
                <w:spacing w:val="-1"/>
                <w:sz w:val="20"/>
                <w:szCs w:val="20"/>
              </w:rPr>
              <w:t>Схема транспортного процесса, составные части перевозочного процесса.</w:t>
            </w:r>
          </w:p>
        </w:tc>
        <w:tc>
          <w:tcPr>
            <w:tcW w:w="2001" w:type="dxa"/>
            <w:tcBorders>
              <w:top w:val="nil"/>
            </w:tcBorders>
            <w:shd w:val="clear" w:color="auto" w:fill="auto"/>
            <w:vAlign w:val="center"/>
          </w:tcPr>
          <w:p w:rsidR="002B5E96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2B5E96" w:rsidRPr="00EE37C2" w:rsidRDefault="002B5E96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6CA3" w:rsidRPr="00EE37C2" w:rsidTr="00526CA3">
        <w:trPr>
          <w:trHeight w:val="966"/>
        </w:trPr>
        <w:tc>
          <w:tcPr>
            <w:tcW w:w="2943" w:type="dxa"/>
            <w:vMerge/>
          </w:tcPr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526CA3" w:rsidRPr="00EE37C2" w:rsidRDefault="00526CA3" w:rsidP="00C76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26CA3" w:rsidRPr="00EE37C2" w:rsidRDefault="00526CA3" w:rsidP="00C76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highlight w:val="yellow"/>
              </w:rPr>
            </w:pPr>
            <w:r w:rsidRPr="00EE37C2">
              <w:rPr>
                <w:sz w:val="20"/>
                <w:szCs w:val="20"/>
              </w:rPr>
              <w:t>Изучение лекционного материала  по конспекту с использованием рекомендованной литературы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</w:tcPr>
          <w:p w:rsidR="00526CA3" w:rsidRPr="00EE37C2" w:rsidRDefault="0080708D" w:rsidP="00EF3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6CA3" w:rsidRPr="00EE37C2" w:rsidTr="00526CA3">
        <w:trPr>
          <w:trHeight w:val="20"/>
        </w:trPr>
        <w:tc>
          <w:tcPr>
            <w:tcW w:w="2943" w:type="dxa"/>
            <w:vMerge w:val="restart"/>
          </w:tcPr>
          <w:p w:rsidR="00526CA3" w:rsidRPr="00EE37C2" w:rsidRDefault="00526CA3" w:rsidP="000C7D35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526CA3" w:rsidRPr="00EE37C2" w:rsidRDefault="00526CA3" w:rsidP="000C7D35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Структура АТП, классификация автоперевозок</w:t>
            </w:r>
          </w:p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26CA3" w:rsidRPr="00EE37C2" w:rsidRDefault="00526CA3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/>
            <w:tcBorders>
              <w:bottom w:val="nil"/>
            </w:tcBorders>
            <w:shd w:val="clear" w:color="auto" w:fill="BFBFBF" w:themeFill="background1" w:themeFillShade="BF"/>
          </w:tcPr>
          <w:p w:rsidR="00526CA3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2B79" w:rsidRPr="00EE37C2" w:rsidTr="00526CA3">
        <w:trPr>
          <w:trHeight w:val="20"/>
        </w:trPr>
        <w:tc>
          <w:tcPr>
            <w:tcW w:w="2943" w:type="dxa"/>
            <w:vMerge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34" w:type="dxa"/>
            <w:gridSpan w:val="7"/>
          </w:tcPr>
          <w:p w:rsidR="000C7D35" w:rsidRPr="00EE37C2" w:rsidRDefault="00EA2D04" w:rsidP="000C7D35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 xml:space="preserve">Организационная структура автотранспортного предприятия </w:t>
            </w:r>
          </w:p>
        </w:tc>
        <w:tc>
          <w:tcPr>
            <w:tcW w:w="20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C7D35" w:rsidRPr="00EE37C2" w:rsidRDefault="000C7D35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C7D35" w:rsidRPr="00EE37C2" w:rsidRDefault="00526CA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10043" w:rsidRPr="00EE37C2" w:rsidTr="00526CA3">
        <w:trPr>
          <w:trHeight w:val="20"/>
        </w:trPr>
        <w:tc>
          <w:tcPr>
            <w:tcW w:w="2943" w:type="dxa"/>
            <w:vMerge/>
          </w:tcPr>
          <w:p w:rsidR="00810043" w:rsidRPr="00EE37C2" w:rsidRDefault="0081004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810043" w:rsidRPr="00EE37C2" w:rsidRDefault="0081004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7"/>
          </w:tcPr>
          <w:p w:rsidR="00810043" w:rsidRPr="00EE37C2" w:rsidRDefault="00810043" w:rsidP="00C76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 xml:space="preserve">Функции и задачи основных служб и </w:t>
            </w:r>
            <w:r w:rsidRPr="00EE37C2">
              <w:rPr>
                <w:sz w:val="20"/>
                <w:szCs w:val="20"/>
              </w:rPr>
              <w:t>отделов АТП, их взаимосвязь.</w:t>
            </w:r>
          </w:p>
        </w:tc>
        <w:tc>
          <w:tcPr>
            <w:tcW w:w="2001" w:type="dxa"/>
            <w:tcBorders>
              <w:top w:val="nil"/>
            </w:tcBorders>
            <w:shd w:val="clear" w:color="auto" w:fill="auto"/>
          </w:tcPr>
          <w:p w:rsidR="002B5E96" w:rsidRPr="00EE37C2" w:rsidRDefault="002B5E96" w:rsidP="002B5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810043" w:rsidRPr="00EE37C2" w:rsidRDefault="0081004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5E96" w:rsidRPr="00EE37C2" w:rsidTr="002E7B4F">
        <w:trPr>
          <w:trHeight w:val="20"/>
        </w:trPr>
        <w:tc>
          <w:tcPr>
            <w:tcW w:w="2943" w:type="dxa"/>
            <w:vMerge/>
          </w:tcPr>
          <w:p w:rsidR="002B5E96" w:rsidRPr="00EE37C2" w:rsidRDefault="002B5E96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2B5E96" w:rsidRPr="00EE37C2" w:rsidRDefault="002B5E96" w:rsidP="002B5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</w:t>
            </w:r>
            <w:r w:rsidRPr="00EE37C2">
              <w:rPr>
                <w:bCs/>
                <w:sz w:val="20"/>
                <w:szCs w:val="20"/>
              </w:rPr>
              <w:t xml:space="preserve"> </w:t>
            </w:r>
            <w:r w:rsidRPr="00EE37C2">
              <w:rPr>
                <w:sz w:val="20"/>
                <w:szCs w:val="20"/>
              </w:rPr>
              <w:t>Классификация грузовых автомобильных перевозок.</w:t>
            </w:r>
            <w:r w:rsidR="0080708D" w:rsidRPr="00EE37C2">
              <w:rPr>
                <w:spacing w:val="-1"/>
                <w:sz w:val="20"/>
                <w:szCs w:val="20"/>
              </w:rPr>
              <w:t xml:space="preserve"> Организационная структура автотранспортного предприятия</w:t>
            </w:r>
          </w:p>
        </w:tc>
        <w:tc>
          <w:tcPr>
            <w:tcW w:w="2001" w:type="dxa"/>
            <w:tcBorders>
              <w:top w:val="nil"/>
            </w:tcBorders>
            <w:shd w:val="clear" w:color="auto" w:fill="auto"/>
          </w:tcPr>
          <w:p w:rsidR="002B5E96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2B5E96" w:rsidRPr="00EE37C2" w:rsidRDefault="002B5E96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0043" w:rsidRPr="00EE37C2" w:rsidTr="00526CA3">
        <w:trPr>
          <w:trHeight w:val="1034"/>
        </w:trPr>
        <w:tc>
          <w:tcPr>
            <w:tcW w:w="2943" w:type="dxa"/>
            <w:vMerge/>
          </w:tcPr>
          <w:p w:rsidR="00810043" w:rsidRPr="00EE37C2" w:rsidRDefault="00810043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810043" w:rsidRPr="00EE37C2" w:rsidRDefault="00810043" w:rsidP="00C76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EE37C2">
              <w:rPr>
                <w:bCs/>
                <w:sz w:val="20"/>
                <w:szCs w:val="20"/>
              </w:rPr>
              <w:t xml:space="preserve"> составление </w:t>
            </w:r>
            <w:proofErr w:type="gramStart"/>
            <w:r w:rsidRPr="00EE37C2">
              <w:rPr>
                <w:spacing w:val="-3"/>
                <w:sz w:val="20"/>
                <w:szCs w:val="20"/>
              </w:rPr>
              <w:t xml:space="preserve">конспекта основных видов деятельности служб </w:t>
            </w:r>
            <w:r w:rsidRPr="00EE37C2">
              <w:rPr>
                <w:spacing w:val="-2"/>
                <w:sz w:val="20"/>
                <w:szCs w:val="20"/>
              </w:rPr>
              <w:t>автотранспортного предприятия</w:t>
            </w:r>
            <w:proofErr w:type="gramEnd"/>
          </w:p>
        </w:tc>
        <w:tc>
          <w:tcPr>
            <w:tcW w:w="2001" w:type="dxa"/>
            <w:shd w:val="clear" w:color="auto" w:fill="auto"/>
          </w:tcPr>
          <w:p w:rsidR="00810043" w:rsidRPr="00EE37C2" w:rsidRDefault="00810043" w:rsidP="00EF3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810043" w:rsidRPr="00EE37C2" w:rsidRDefault="00810043" w:rsidP="00526CA3">
            <w:pPr>
              <w:spacing w:after="200" w:line="276" w:lineRule="auto"/>
              <w:rPr>
                <w:bCs/>
                <w:i/>
                <w:sz w:val="20"/>
                <w:szCs w:val="20"/>
              </w:rPr>
            </w:pPr>
          </w:p>
        </w:tc>
      </w:tr>
      <w:tr w:rsidR="000A5F4D" w:rsidRPr="00EE37C2" w:rsidTr="00526CA3">
        <w:trPr>
          <w:trHeight w:val="20"/>
        </w:trPr>
        <w:tc>
          <w:tcPr>
            <w:tcW w:w="2943" w:type="dxa"/>
          </w:tcPr>
          <w:p w:rsidR="000A5F4D" w:rsidRPr="00EE37C2" w:rsidRDefault="000A5F4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789" w:type="dxa"/>
            <w:gridSpan w:val="9"/>
          </w:tcPr>
          <w:p w:rsidR="000A5F4D" w:rsidRPr="00EE37C2" w:rsidRDefault="00526CA3" w:rsidP="000C7D35">
            <w:pPr>
              <w:spacing w:before="100" w:beforeAutospacing="1" w:after="100" w:afterAutospacing="1" w:line="276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ХАРАКТЕРИСТИКА  ПЕРЕВОЗИМЫХ ГРУЗОВ</w:t>
            </w:r>
          </w:p>
        </w:tc>
        <w:tc>
          <w:tcPr>
            <w:tcW w:w="2010" w:type="dxa"/>
            <w:gridSpan w:val="2"/>
            <w:shd w:val="clear" w:color="auto" w:fill="FFFFFF" w:themeFill="background1"/>
          </w:tcPr>
          <w:p w:rsidR="000A5F4D" w:rsidRPr="00EE37C2" w:rsidRDefault="00F40C57" w:rsidP="0082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  <w:r w:rsidR="000A5F4D" w:rsidRPr="00EE37C2">
              <w:rPr>
                <w:b/>
                <w:bCs/>
                <w:i/>
                <w:sz w:val="20"/>
                <w:szCs w:val="20"/>
              </w:rPr>
              <w:t>/</w:t>
            </w: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4" w:type="dxa"/>
            <w:vMerge w:val="restart"/>
            <w:shd w:val="clear" w:color="auto" w:fill="BFBFBF" w:themeFill="background1" w:themeFillShade="BF"/>
          </w:tcPr>
          <w:p w:rsidR="000A5F4D" w:rsidRPr="00EE37C2" w:rsidRDefault="000A5F4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3129" w:rsidRPr="00EE37C2" w:rsidTr="00526CA3">
        <w:trPr>
          <w:trHeight w:val="20"/>
        </w:trPr>
        <w:tc>
          <w:tcPr>
            <w:tcW w:w="2943" w:type="dxa"/>
            <w:vMerge w:val="restart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Тема 2.1.</w:t>
            </w:r>
          </w:p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Транспортная классификация грузов</w:t>
            </w:r>
          </w:p>
        </w:tc>
        <w:tc>
          <w:tcPr>
            <w:tcW w:w="8789" w:type="dxa"/>
            <w:gridSpan w:val="9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3129" w:rsidRPr="00EE37C2" w:rsidRDefault="00EF3129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EE37C2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3129" w:rsidRPr="00EE37C2" w:rsidTr="00526CA3">
        <w:trPr>
          <w:trHeight w:val="20"/>
        </w:trPr>
        <w:tc>
          <w:tcPr>
            <w:tcW w:w="2943" w:type="dxa"/>
            <w:vMerge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34" w:type="dxa"/>
            <w:gridSpan w:val="7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Груз как объект транспортного процесса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F3129" w:rsidRPr="00EE37C2" w:rsidTr="00526CA3">
        <w:trPr>
          <w:trHeight w:val="20"/>
        </w:trPr>
        <w:tc>
          <w:tcPr>
            <w:tcW w:w="2943" w:type="dxa"/>
            <w:vMerge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7"/>
          </w:tcPr>
          <w:p w:rsidR="00EF3129" w:rsidRPr="00EE37C2" w:rsidRDefault="00EF3129" w:rsidP="00C76EC9">
            <w:pPr>
              <w:shd w:val="clear" w:color="auto" w:fill="FFFFFF"/>
              <w:rPr>
                <w:rStyle w:val="FontStyle70"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 xml:space="preserve">Классификация грузов по </w:t>
            </w:r>
            <w:r w:rsidRPr="00EE37C2">
              <w:rPr>
                <w:spacing w:val="-1"/>
                <w:sz w:val="20"/>
                <w:szCs w:val="20"/>
              </w:rPr>
              <w:t xml:space="preserve">физическим свойствам, способам погрузки и разгрузки, грузоподъемности, </w:t>
            </w:r>
            <w:r w:rsidRPr="00EE37C2">
              <w:rPr>
                <w:sz w:val="20"/>
                <w:szCs w:val="20"/>
              </w:rPr>
              <w:t>условиям перевозки и хранения.</w:t>
            </w:r>
          </w:p>
        </w:tc>
        <w:tc>
          <w:tcPr>
            <w:tcW w:w="2010" w:type="dxa"/>
            <w:gridSpan w:val="2"/>
            <w:vMerge/>
            <w:shd w:val="clear" w:color="auto" w:fill="FFFFFF" w:themeFill="background1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3129" w:rsidRPr="00EE37C2" w:rsidTr="002E7B4F">
        <w:trPr>
          <w:trHeight w:val="20"/>
        </w:trPr>
        <w:tc>
          <w:tcPr>
            <w:tcW w:w="2943" w:type="dxa"/>
            <w:vMerge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F3129" w:rsidRPr="00EE37C2" w:rsidRDefault="00EF3129" w:rsidP="002B5E96">
            <w:pPr>
              <w:tabs>
                <w:tab w:val="left" w:pos="43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EE37C2">
              <w:rPr>
                <w:sz w:val="20"/>
                <w:szCs w:val="20"/>
              </w:rPr>
              <w:t xml:space="preserve"> Классификация грузов по </w:t>
            </w:r>
            <w:r w:rsidRPr="00EE37C2">
              <w:rPr>
                <w:spacing w:val="-1"/>
                <w:sz w:val="20"/>
                <w:szCs w:val="20"/>
              </w:rPr>
              <w:t xml:space="preserve">физическим свойствам, способам погрузки и разгрузки, грузоподъемности, </w:t>
            </w:r>
            <w:r w:rsidRPr="00EE37C2">
              <w:rPr>
                <w:sz w:val="20"/>
                <w:szCs w:val="20"/>
              </w:rPr>
              <w:t>условиям перевозки и хранения</w:t>
            </w:r>
          </w:p>
          <w:p w:rsidR="00EF3129" w:rsidRPr="00EE37C2" w:rsidRDefault="00EF3129" w:rsidP="002B5E96">
            <w:pPr>
              <w:tabs>
                <w:tab w:val="left" w:pos="43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EF3129" w:rsidRPr="00EE37C2" w:rsidRDefault="0080708D" w:rsidP="00EF3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257D" w:rsidRPr="00EE37C2" w:rsidTr="00526CA3">
        <w:trPr>
          <w:trHeight w:val="20"/>
        </w:trPr>
        <w:tc>
          <w:tcPr>
            <w:tcW w:w="2943" w:type="dxa"/>
            <w:vMerge w:val="restart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Тема 2.2.</w:t>
            </w:r>
          </w:p>
          <w:p w:rsidR="0077257D" w:rsidRPr="00EE37C2" w:rsidRDefault="0077257D" w:rsidP="00EA2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Объем перевозок и </w:t>
            </w:r>
            <w:r w:rsidRPr="00EE37C2">
              <w:rPr>
                <w:b/>
                <w:bCs/>
                <w:sz w:val="20"/>
                <w:szCs w:val="20"/>
              </w:rPr>
              <w:lastRenderedPageBreak/>
              <w:t>грузооборот</w:t>
            </w:r>
          </w:p>
        </w:tc>
        <w:tc>
          <w:tcPr>
            <w:tcW w:w="8789" w:type="dxa"/>
            <w:gridSpan w:val="9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77257D" w:rsidRPr="00EE37C2" w:rsidRDefault="0077257D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EE37C2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B1351" w:rsidRPr="00EE37C2" w:rsidTr="00526CA3">
        <w:trPr>
          <w:trHeight w:val="20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34" w:type="dxa"/>
            <w:gridSpan w:val="7"/>
          </w:tcPr>
          <w:p w:rsidR="00EB1351" w:rsidRPr="00EE37C2" w:rsidRDefault="00EB1351" w:rsidP="0007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Характеристика и  структура объема перевозок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20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7"/>
          </w:tcPr>
          <w:p w:rsidR="00EB1351" w:rsidRPr="00EE37C2" w:rsidRDefault="00EB1351" w:rsidP="0007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Характеристика и  структура грузооборота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2E7B4F">
        <w:trPr>
          <w:trHeight w:val="20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  <w:r w:rsidRPr="00EE37C2">
              <w:rPr>
                <w:bCs/>
                <w:sz w:val="20"/>
                <w:szCs w:val="20"/>
              </w:rPr>
              <w:t xml:space="preserve"> </w:t>
            </w:r>
            <w:r w:rsidRPr="00EE37C2">
              <w:rPr>
                <w:spacing w:val="-2"/>
                <w:sz w:val="20"/>
                <w:szCs w:val="20"/>
              </w:rPr>
              <w:t>Повторность перевозок и неравномерность перевозок</w:t>
            </w:r>
            <w:r w:rsidR="0080708D">
              <w:rPr>
                <w:spacing w:val="-2"/>
                <w:sz w:val="20"/>
                <w:szCs w:val="20"/>
              </w:rPr>
              <w:t>.</w:t>
            </w:r>
            <w:r w:rsidR="0080708D" w:rsidRPr="00EE37C2">
              <w:rPr>
                <w:bCs/>
                <w:sz w:val="20"/>
                <w:szCs w:val="20"/>
              </w:rPr>
              <w:t xml:space="preserve"> Определение х</w:t>
            </w:r>
            <w:r w:rsidR="0080708D" w:rsidRPr="00EE37C2">
              <w:rPr>
                <w:sz w:val="20"/>
                <w:szCs w:val="20"/>
              </w:rPr>
              <w:t>арактеристики и  структуры объема перевозок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0497A" w:rsidRPr="00EE37C2" w:rsidTr="0060497A">
        <w:trPr>
          <w:trHeight w:val="722"/>
        </w:trPr>
        <w:tc>
          <w:tcPr>
            <w:tcW w:w="2943" w:type="dxa"/>
            <w:vMerge/>
          </w:tcPr>
          <w:p w:rsidR="0060497A" w:rsidRPr="00EE37C2" w:rsidRDefault="0060497A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60497A" w:rsidRPr="00EE37C2" w:rsidRDefault="0060497A" w:rsidP="00C76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Cs/>
                <w:sz w:val="20"/>
                <w:szCs w:val="20"/>
              </w:rPr>
              <w:t xml:space="preserve">: </w:t>
            </w:r>
          </w:p>
          <w:p w:rsidR="0060497A" w:rsidRPr="00EE37C2" w:rsidRDefault="0060497A" w:rsidP="00C76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EE37C2">
              <w:rPr>
                <w:bCs/>
                <w:sz w:val="20"/>
                <w:szCs w:val="20"/>
              </w:rPr>
              <w:t>Составление характеристики груза по индивидуальным заданиям</w:t>
            </w:r>
          </w:p>
        </w:tc>
        <w:tc>
          <w:tcPr>
            <w:tcW w:w="2001" w:type="dxa"/>
            <w:shd w:val="clear" w:color="auto" w:fill="auto"/>
          </w:tcPr>
          <w:p w:rsidR="0060497A" w:rsidRPr="00EE37C2" w:rsidRDefault="0080708D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0497A" w:rsidRPr="00EE37C2" w:rsidRDefault="0060497A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7257D" w:rsidRPr="00EE37C2" w:rsidTr="0077257D">
        <w:trPr>
          <w:trHeight w:val="409"/>
        </w:trPr>
        <w:tc>
          <w:tcPr>
            <w:tcW w:w="2943" w:type="dxa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789" w:type="dxa"/>
            <w:gridSpan w:val="9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ПОДВИЖНОЙ СОСТАВ АВТОМОБИЛЬНОГО ТРАНСПОРТА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</w:tcPr>
          <w:p w:rsidR="0077257D" w:rsidRPr="00EE37C2" w:rsidRDefault="00F40C57" w:rsidP="0082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  <w:r w:rsidR="0077257D" w:rsidRPr="00EE37C2">
              <w:rPr>
                <w:b/>
                <w:bCs/>
                <w:i/>
                <w:sz w:val="20"/>
                <w:szCs w:val="20"/>
              </w:rPr>
              <w:t>/</w:t>
            </w: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vMerge w:val="restart"/>
            <w:shd w:val="clear" w:color="auto" w:fill="BFBFBF" w:themeFill="background1" w:themeFillShade="BF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534B" w:rsidRPr="00EE37C2" w:rsidTr="0077257D">
        <w:trPr>
          <w:trHeight w:val="385"/>
        </w:trPr>
        <w:tc>
          <w:tcPr>
            <w:tcW w:w="2943" w:type="dxa"/>
            <w:vMerge w:val="restart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Тема 3.1. </w:t>
            </w:r>
          </w:p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Классификация подвижного состава</w:t>
            </w:r>
          </w:p>
        </w:tc>
        <w:tc>
          <w:tcPr>
            <w:tcW w:w="8789" w:type="dxa"/>
            <w:gridSpan w:val="9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</w:tcPr>
          <w:p w:rsidR="00F5534B" w:rsidRPr="00EE37C2" w:rsidRDefault="00F5534B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EE37C2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/>
            <w:shd w:val="clear" w:color="auto" w:fill="BFBFBF" w:themeFill="background1" w:themeFillShade="BF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534B" w:rsidRPr="00EE37C2" w:rsidTr="00526CA3">
        <w:trPr>
          <w:trHeight w:val="459"/>
        </w:trPr>
        <w:tc>
          <w:tcPr>
            <w:tcW w:w="2943" w:type="dxa"/>
            <w:vMerge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34" w:type="dxa"/>
            <w:gridSpan w:val="7"/>
          </w:tcPr>
          <w:p w:rsidR="00F5534B" w:rsidRPr="00EE37C2" w:rsidRDefault="00F5534B" w:rsidP="000C7D35">
            <w:pPr>
              <w:rPr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Классификация подвижного состава по назначению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5534B" w:rsidRPr="00EE37C2" w:rsidTr="00526CA3">
        <w:trPr>
          <w:trHeight w:val="471"/>
        </w:trPr>
        <w:tc>
          <w:tcPr>
            <w:tcW w:w="2943" w:type="dxa"/>
            <w:vMerge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7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Классификация подвижного состава по грузоподъемности</w:t>
            </w:r>
          </w:p>
        </w:tc>
        <w:tc>
          <w:tcPr>
            <w:tcW w:w="2001" w:type="dxa"/>
            <w:vMerge/>
            <w:shd w:val="clear" w:color="auto" w:fill="auto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534B" w:rsidRPr="00EE37C2" w:rsidTr="002E7B4F">
        <w:trPr>
          <w:trHeight w:val="501"/>
        </w:trPr>
        <w:tc>
          <w:tcPr>
            <w:tcW w:w="2943" w:type="dxa"/>
            <w:vMerge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F5534B" w:rsidRPr="00EE37C2" w:rsidRDefault="00F5534B" w:rsidP="00EB1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  <w:r w:rsidRPr="00EE37C2">
              <w:rPr>
                <w:bCs/>
                <w:sz w:val="20"/>
                <w:szCs w:val="20"/>
              </w:rPr>
              <w:t xml:space="preserve"> Классификация подвижного состава  по типу кузова</w:t>
            </w:r>
            <w:r w:rsidR="0080708D">
              <w:rPr>
                <w:bCs/>
                <w:sz w:val="20"/>
                <w:szCs w:val="20"/>
              </w:rPr>
              <w:t>.</w:t>
            </w:r>
            <w:r w:rsidR="0080708D" w:rsidRPr="00EE37C2">
              <w:rPr>
                <w:bCs/>
                <w:sz w:val="20"/>
                <w:szCs w:val="20"/>
              </w:rPr>
              <w:t xml:space="preserve"> Характеристика прицепного подвижного состава</w:t>
            </w:r>
          </w:p>
        </w:tc>
        <w:tc>
          <w:tcPr>
            <w:tcW w:w="2001" w:type="dxa"/>
            <w:shd w:val="clear" w:color="auto" w:fill="auto"/>
          </w:tcPr>
          <w:p w:rsidR="00F5534B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534B" w:rsidRPr="00EE37C2" w:rsidTr="002E7B4F">
        <w:trPr>
          <w:trHeight w:val="423"/>
        </w:trPr>
        <w:tc>
          <w:tcPr>
            <w:tcW w:w="2943" w:type="dxa"/>
            <w:vMerge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F5534B" w:rsidRPr="00EE37C2" w:rsidRDefault="00F5534B" w:rsidP="00EB1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/>
                <w:bCs/>
                <w:sz w:val="20"/>
                <w:szCs w:val="20"/>
              </w:rPr>
              <w:t xml:space="preserve">  </w:t>
            </w:r>
            <w:r w:rsidRPr="00EE37C2">
              <w:rPr>
                <w:bCs/>
                <w:sz w:val="20"/>
                <w:szCs w:val="20"/>
              </w:rPr>
              <w:t>Классификация подвижного состава</w:t>
            </w:r>
          </w:p>
        </w:tc>
        <w:tc>
          <w:tcPr>
            <w:tcW w:w="2001" w:type="dxa"/>
            <w:shd w:val="clear" w:color="auto" w:fill="auto"/>
          </w:tcPr>
          <w:p w:rsidR="00F5534B" w:rsidRPr="00EE37C2" w:rsidRDefault="00F5534B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i/>
                <w:sz w:val="20"/>
                <w:szCs w:val="20"/>
              </w:rPr>
            </w:pPr>
            <w:r w:rsidRPr="00EE37C2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257D" w:rsidRPr="00EE37C2" w:rsidTr="00526CA3">
        <w:trPr>
          <w:trHeight w:val="379"/>
        </w:trPr>
        <w:tc>
          <w:tcPr>
            <w:tcW w:w="2943" w:type="dxa"/>
            <w:vMerge w:val="restart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Тема 3.2. </w:t>
            </w:r>
          </w:p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Эксплуатационные качества подвижного состава.</w:t>
            </w:r>
          </w:p>
        </w:tc>
        <w:tc>
          <w:tcPr>
            <w:tcW w:w="8789" w:type="dxa"/>
            <w:gridSpan w:val="9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77257D" w:rsidRPr="00EE37C2" w:rsidRDefault="0077257D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EE37C2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7257D" w:rsidRPr="00EE37C2" w:rsidTr="00526CA3">
        <w:trPr>
          <w:trHeight w:val="505"/>
        </w:trPr>
        <w:tc>
          <w:tcPr>
            <w:tcW w:w="2943" w:type="dxa"/>
            <w:vMerge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 xml:space="preserve">1           </w:t>
            </w:r>
          </w:p>
        </w:tc>
        <w:tc>
          <w:tcPr>
            <w:tcW w:w="8334" w:type="dxa"/>
            <w:gridSpan w:val="7"/>
          </w:tcPr>
          <w:p w:rsidR="0077257D" w:rsidRPr="00EE37C2" w:rsidRDefault="0077257D" w:rsidP="00641737">
            <w:pPr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Понятия об условиях эксплуатации подвижного состава: транспортные, дорожные, климатические условия.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EB1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505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7"/>
          </w:tcPr>
          <w:p w:rsidR="00EB1351" w:rsidRPr="00EE37C2" w:rsidRDefault="00EB1351" w:rsidP="00641737">
            <w:pPr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Факторы, влияющие на выбор подвижного состава.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EB1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2E7B4F">
        <w:trPr>
          <w:trHeight w:val="2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EB1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EB1351" w:rsidRPr="00EE37C2" w:rsidRDefault="00EB1351" w:rsidP="00641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Основные эксплуатационные качества подвижного состава.</w:t>
            </w:r>
            <w:r w:rsidR="0080708D" w:rsidRPr="00EE37C2">
              <w:rPr>
                <w:bCs/>
                <w:sz w:val="20"/>
                <w:szCs w:val="20"/>
              </w:rPr>
              <w:t xml:space="preserve"> Факторы, влияющие на выбор подвижного состава.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257D" w:rsidRPr="00EE37C2" w:rsidTr="004B628D">
        <w:trPr>
          <w:trHeight w:val="701"/>
        </w:trPr>
        <w:tc>
          <w:tcPr>
            <w:tcW w:w="2943" w:type="dxa"/>
            <w:vMerge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257D" w:rsidRPr="00EE37C2" w:rsidRDefault="0077257D" w:rsidP="00C76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Cs/>
                <w:sz w:val="20"/>
                <w:szCs w:val="20"/>
              </w:rPr>
              <w:t>:</w:t>
            </w:r>
          </w:p>
          <w:p w:rsidR="0077257D" w:rsidRPr="00EE37C2" w:rsidRDefault="0077257D" w:rsidP="00C76EC9">
            <w:pPr>
              <w:shd w:val="clear" w:color="auto" w:fill="FFFFFF"/>
              <w:ind w:right="4"/>
              <w:rPr>
                <w:i/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 xml:space="preserve">Выбор подвижного состава для </w:t>
            </w:r>
            <w:r w:rsidRPr="00EE37C2">
              <w:rPr>
                <w:spacing w:val="-10"/>
                <w:sz w:val="20"/>
                <w:szCs w:val="20"/>
              </w:rPr>
              <w:t>конкретных условий эксплуатации.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57D" w:rsidRPr="00EE37C2" w:rsidRDefault="00F5534B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7257D" w:rsidRPr="00EE37C2" w:rsidRDefault="004B62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52B79" w:rsidRPr="00EE37C2" w:rsidTr="00526CA3">
        <w:trPr>
          <w:trHeight w:val="418"/>
        </w:trPr>
        <w:tc>
          <w:tcPr>
            <w:tcW w:w="2943" w:type="dxa"/>
          </w:tcPr>
          <w:p w:rsidR="00BC30FA" w:rsidRPr="00EE37C2" w:rsidRDefault="0077257D" w:rsidP="0077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РАЗДЕЛ 4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C30FA" w:rsidRPr="00EE37C2" w:rsidRDefault="0077257D" w:rsidP="0077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sz w:val="20"/>
                <w:szCs w:val="20"/>
              </w:rPr>
              <w:t>ТЕХНИКО-ЭКСПЛУАТАЦИОННЫЕ ПОКАЗАТЕЛИ РАБОТЫ АВТОМОБИЛЕЙ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0FA" w:rsidRPr="00EE37C2" w:rsidRDefault="00F40C57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11/5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C30FA" w:rsidRPr="00EE37C2" w:rsidRDefault="00BC30FA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257D" w:rsidRPr="00EE37C2" w:rsidTr="00526CA3">
        <w:trPr>
          <w:trHeight w:val="268"/>
        </w:trPr>
        <w:tc>
          <w:tcPr>
            <w:tcW w:w="2943" w:type="dxa"/>
            <w:vMerge w:val="restart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Тема 4.1. </w:t>
            </w:r>
          </w:p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sz w:val="20"/>
                <w:szCs w:val="20"/>
              </w:rPr>
              <w:t>Парк подвижного состава и его характеристика</w:t>
            </w:r>
          </w:p>
        </w:tc>
        <w:tc>
          <w:tcPr>
            <w:tcW w:w="8789" w:type="dxa"/>
            <w:gridSpan w:val="9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77257D" w:rsidRPr="00EE37C2" w:rsidRDefault="0077257D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7257D" w:rsidRPr="00EE37C2" w:rsidTr="00526CA3">
        <w:trPr>
          <w:trHeight w:val="516"/>
        </w:trPr>
        <w:tc>
          <w:tcPr>
            <w:tcW w:w="2943" w:type="dxa"/>
            <w:vMerge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20" w:type="dxa"/>
            <w:gridSpan w:val="6"/>
          </w:tcPr>
          <w:p w:rsidR="0077257D" w:rsidRPr="00EE37C2" w:rsidRDefault="0077257D" w:rsidP="009446C2">
            <w:pPr>
              <w:shd w:val="clear" w:color="auto" w:fill="FFFFFF"/>
              <w:ind w:left="7" w:right="518"/>
              <w:rPr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 xml:space="preserve">Понятие о </w:t>
            </w:r>
            <w:proofErr w:type="gramStart"/>
            <w:r w:rsidRPr="00EE37C2">
              <w:rPr>
                <w:spacing w:val="-2"/>
                <w:sz w:val="20"/>
                <w:szCs w:val="20"/>
              </w:rPr>
              <w:t>ездке</w:t>
            </w:r>
            <w:proofErr w:type="gramEnd"/>
            <w:r w:rsidRPr="00EE37C2">
              <w:rPr>
                <w:spacing w:val="-2"/>
                <w:sz w:val="20"/>
                <w:szCs w:val="20"/>
              </w:rPr>
              <w:t xml:space="preserve"> и обороте, как о законченных циклах транспортного </w:t>
            </w:r>
            <w:r w:rsidRPr="00EE37C2">
              <w:rPr>
                <w:sz w:val="20"/>
                <w:szCs w:val="20"/>
              </w:rPr>
              <w:t>процесса.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257D" w:rsidRPr="00EE37C2" w:rsidTr="00526CA3">
        <w:trPr>
          <w:trHeight w:val="311"/>
        </w:trPr>
        <w:tc>
          <w:tcPr>
            <w:tcW w:w="2943" w:type="dxa"/>
            <w:vMerge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20" w:type="dxa"/>
            <w:gridSpan w:val="6"/>
          </w:tcPr>
          <w:p w:rsidR="0077257D" w:rsidRPr="00EE37C2" w:rsidRDefault="0077257D" w:rsidP="0094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>Автомобильный парк и его использование</w:t>
            </w:r>
          </w:p>
        </w:tc>
        <w:tc>
          <w:tcPr>
            <w:tcW w:w="2001" w:type="dxa"/>
            <w:vMerge/>
            <w:shd w:val="clear" w:color="auto" w:fill="auto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257D" w:rsidRPr="00EE37C2" w:rsidTr="00526CA3">
        <w:trPr>
          <w:trHeight w:val="528"/>
        </w:trPr>
        <w:tc>
          <w:tcPr>
            <w:tcW w:w="2943" w:type="dxa"/>
            <w:vMerge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320" w:type="dxa"/>
            <w:gridSpan w:val="6"/>
          </w:tcPr>
          <w:p w:rsidR="0077257D" w:rsidRPr="00EE37C2" w:rsidRDefault="0077257D" w:rsidP="0094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 xml:space="preserve">Коэффициенты технической </w:t>
            </w:r>
            <w:r w:rsidRPr="00EE37C2">
              <w:rPr>
                <w:spacing w:val="-1"/>
                <w:sz w:val="20"/>
                <w:szCs w:val="20"/>
              </w:rPr>
              <w:t>готовности парка и выпуска автомобилей на линию. Методика их расчета.</w:t>
            </w:r>
          </w:p>
        </w:tc>
        <w:tc>
          <w:tcPr>
            <w:tcW w:w="2001" w:type="dxa"/>
            <w:vMerge/>
            <w:shd w:val="clear" w:color="auto" w:fill="auto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7257D" w:rsidRPr="00EE37C2" w:rsidTr="004B628D">
        <w:trPr>
          <w:trHeight w:val="638"/>
        </w:trPr>
        <w:tc>
          <w:tcPr>
            <w:tcW w:w="2943" w:type="dxa"/>
            <w:vMerge/>
          </w:tcPr>
          <w:p w:rsidR="0077257D" w:rsidRPr="00EE37C2" w:rsidRDefault="0077257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EB1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2"/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 xml:space="preserve"> </w:t>
            </w:r>
            <w:r w:rsidRPr="00EE37C2">
              <w:rPr>
                <w:b/>
                <w:bCs/>
                <w:spacing w:val="-2"/>
                <w:sz w:val="20"/>
                <w:szCs w:val="20"/>
              </w:rPr>
              <w:t>Практическое занятие.</w:t>
            </w:r>
          </w:p>
          <w:p w:rsidR="0077257D" w:rsidRPr="00EE37C2" w:rsidRDefault="00EB1351" w:rsidP="00EB1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highlight w:val="yellow"/>
              </w:rPr>
            </w:pPr>
            <w:r w:rsidRPr="00EE37C2">
              <w:rPr>
                <w:spacing w:val="-2"/>
                <w:sz w:val="20"/>
                <w:szCs w:val="20"/>
              </w:rPr>
              <w:t xml:space="preserve">Определение  цикла транспортного </w:t>
            </w:r>
            <w:r w:rsidRPr="00EE37C2">
              <w:rPr>
                <w:sz w:val="20"/>
                <w:szCs w:val="20"/>
              </w:rPr>
              <w:t>процесса.</w:t>
            </w:r>
            <w:r w:rsidR="0080708D" w:rsidRPr="00EE37C2">
              <w:rPr>
                <w:bCs/>
                <w:sz w:val="20"/>
                <w:szCs w:val="20"/>
              </w:rPr>
              <w:t xml:space="preserve"> Расчет коэффициентов технической готовности и выпуска</w:t>
            </w:r>
          </w:p>
        </w:tc>
        <w:tc>
          <w:tcPr>
            <w:tcW w:w="2001" w:type="dxa"/>
            <w:shd w:val="clear" w:color="auto" w:fill="auto"/>
          </w:tcPr>
          <w:p w:rsidR="0077257D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77257D" w:rsidRPr="00EE37C2" w:rsidRDefault="00453574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B1351" w:rsidRPr="00EE37C2" w:rsidTr="004B628D">
        <w:trPr>
          <w:trHeight w:val="1384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94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Cs/>
                <w:sz w:val="20"/>
                <w:szCs w:val="20"/>
              </w:rPr>
              <w:t xml:space="preserve">: </w:t>
            </w:r>
          </w:p>
          <w:p w:rsidR="00EB1351" w:rsidRPr="00EE37C2" w:rsidRDefault="00EB1351" w:rsidP="0094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Изучение лекционного материала  по конспекту с использованием рекомендованной литературы</w:t>
            </w:r>
          </w:p>
          <w:p w:rsidR="00EB1351" w:rsidRPr="00EE37C2" w:rsidRDefault="00EB1351" w:rsidP="0094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EE37C2">
              <w:rPr>
                <w:spacing w:val="-4"/>
                <w:sz w:val="20"/>
                <w:szCs w:val="20"/>
              </w:rPr>
              <w:t>Решение задач  по теме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80708D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B1351" w:rsidRPr="00EE37C2" w:rsidTr="00526CA3">
        <w:trPr>
          <w:trHeight w:val="317"/>
        </w:trPr>
        <w:tc>
          <w:tcPr>
            <w:tcW w:w="2943" w:type="dxa"/>
            <w:vMerge w:val="restart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Тема 4.2. </w:t>
            </w: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Показатели, характеризующие степень использования подвижного состава</w:t>
            </w: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4B051B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B1351" w:rsidRPr="00EE37C2" w:rsidTr="00526CA3">
        <w:trPr>
          <w:trHeight w:val="351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20" w:type="dxa"/>
            <w:gridSpan w:val="6"/>
          </w:tcPr>
          <w:p w:rsidR="00EB1351" w:rsidRPr="00EE37C2" w:rsidRDefault="00EB1351" w:rsidP="006A2D2F">
            <w:pPr>
              <w:shd w:val="clear" w:color="auto" w:fill="FFFFFF"/>
              <w:spacing w:line="317" w:lineRule="exact"/>
              <w:ind w:left="23" w:hanging="23"/>
              <w:rPr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Грузоподъемность подвижного состава и его использование.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638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20" w:type="dxa"/>
            <w:gridSpan w:val="6"/>
          </w:tcPr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</w:tabs>
              <w:ind w:left="23" w:hanging="23"/>
              <w:rPr>
                <w:bCs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 xml:space="preserve">Средняя длина </w:t>
            </w:r>
            <w:proofErr w:type="gramStart"/>
            <w:r w:rsidRPr="00EE37C2">
              <w:rPr>
                <w:spacing w:val="-1"/>
                <w:sz w:val="20"/>
                <w:szCs w:val="20"/>
              </w:rPr>
              <w:t>ездки</w:t>
            </w:r>
            <w:proofErr w:type="gramEnd"/>
            <w:r w:rsidRPr="00EE37C2">
              <w:rPr>
                <w:spacing w:val="-1"/>
                <w:sz w:val="20"/>
                <w:szCs w:val="20"/>
              </w:rPr>
              <w:t xml:space="preserve"> и среднее расстояние перевозки одной тонны груза.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690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320" w:type="dxa"/>
            <w:gridSpan w:val="6"/>
          </w:tcPr>
          <w:p w:rsidR="00EB1351" w:rsidRPr="00EE37C2" w:rsidRDefault="00EB1351" w:rsidP="006A2D2F">
            <w:pPr>
              <w:shd w:val="clear" w:color="auto" w:fill="FFFFFF"/>
              <w:spacing w:line="317" w:lineRule="exact"/>
              <w:ind w:left="43" w:hanging="20"/>
              <w:jc w:val="both"/>
              <w:rPr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 xml:space="preserve">Показатели использования времени работы подвижного состава, </w:t>
            </w:r>
            <w:r w:rsidRPr="00EE37C2">
              <w:rPr>
                <w:sz w:val="20"/>
                <w:szCs w:val="20"/>
              </w:rPr>
              <w:t>нормативы времени простоя под погрузкой - разгрузкой.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408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20" w:type="dxa"/>
            <w:gridSpan w:val="6"/>
          </w:tcPr>
          <w:p w:rsidR="00EB1351" w:rsidRPr="00EE37C2" w:rsidRDefault="00EB1351" w:rsidP="006A2D2F">
            <w:pPr>
              <w:shd w:val="clear" w:color="auto" w:fill="FFFFFF"/>
              <w:spacing w:line="317" w:lineRule="exact"/>
              <w:rPr>
                <w:spacing w:val="-1"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>Скорости движения подвижного состав.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53574">
        <w:trPr>
          <w:trHeight w:val="7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highlight w:val="yellow"/>
              </w:rPr>
            </w:pPr>
            <w:r w:rsidRPr="00EE37C2">
              <w:rPr>
                <w:bCs/>
                <w:sz w:val="20"/>
                <w:szCs w:val="20"/>
              </w:rPr>
              <w:t>Расчет показателей характеризующих степень использования подвижного состава</w:t>
            </w:r>
            <w:r w:rsidR="0080708D">
              <w:rPr>
                <w:bCs/>
                <w:sz w:val="20"/>
                <w:szCs w:val="20"/>
              </w:rPr>
              <w:t>.</w:t>
            </w:r>
            <w:r w:rsidR="0080708D" w:rsidRPr="00EE37C2">
              <w:rPr>
                <w:b/>
                <w:bCs/>
                <w:spacing w:val="-1"/>
                <w:sz w:val="20"/>
                <w:szCs w:val="20"/>
              </w:rPr>
              <w:t xml:space="preserve"> Расчет </w:t>
            </w:r>
            <w:r w:rsidR="0080708D" w:rsidRPr="00EE37C2">
              <w:rPr>
                <w:spacing w:val="-1"/>
                <w:sz w:val="20"/>
                <w:szCs w:val="20"/>
              </w:rPr>
              <w:t xml:space="preserve">длины </w:t>
            </w:r>
            <w:proofErr w:type="gramStart"/>
            <w:r w:rsidR="0080708D" w:rsidRPr="00EE37C2">
              <w:rPr>
                <w:spacing w:val="-1"/>
                <w:sz w:val="20"/>
                <w:szCs w:val="20"/>
              </w:rPr>
              <w:t>ездки</w:t>
            </w:r>
            <w:proofErr w:type="gramEnd"/>
            <w:r w:rsidR="0080708D" w:rsidRPr="00EE37C2">
              <w:rPr>
                <w:spacing w:val="-1"/>
                <w:sz w:val="20"/>
                <w:szCs w:val="20"/>
              </w:rPr>
              <w:t xml:space="preserve"> и среднего расстояние перевозки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80708D" w:rsidP="00EB1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B1351" w:rsidRPr="00EE37C2" w:rsidTr="00453574">
        <w:trPr>
          <w:trHeight w:val="697"/>
        </w:trPr>
        <w:tc>
          <w:tcPr>
            <w:tcW w:w="2943" w:type="dxa"/>
            <w:vMerge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/>
                <w:bCs/>
                <w:sz w:val="20"/>
                <w:szCs w:val="20"/>
              </w:rPr>
              <w:t>:</w:t>
            </w:r>
          </w:p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highlight w:val="yellow"/>
              </w:rPr>
            </w:pPr>
            <w:r w:rsidRPr="00EE37C2">
              <w:rPr>
                <w:spacing w:val="-4"/>
                <w:sz w:val="20"/>
                <w:szCs w:val="20"/>
              </w:rPr>
              <w:t>Решение задач  по теме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80708D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B1351" w:rsidRPr="00EE37C2" w:rsidTr="00526CA3">
        <w:trPr>
          <w:trHeight w:val="409"/>
        </w:trPr>
        <w:tc>
          <w:tcPr>
            <w:tcW w:w="2943" w:type="dxa"/>
            <w:vMerge w:val="restart"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Тема 4.3. </w:t>
            </w:r>
          </w:p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Показатели, характеризующие результаты работы подвижного состава</w:t>
            </w:r>
          </w:p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4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EB1351" w:rsidRPr="00EE37C2" w:rsidRDefault="00EB1351" w:rsidP="006A2D2F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7"/>
          </w:tcPr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jc w:val="both"/>
              <w:rPr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Пробег подвижного состава и его использование.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4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EB1351" w:rsidRPr="00EE37C2" w:rsidRDefault="00EB1351" w:rsidP="006A2D2F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7"/>
          </w:tcPr>
          <w:p w:rsidR="00EB1351" w:rsidRPr="00EE37C2" w:rsidRDefault="00EB1351" w:rsidP="006A2D2F">
            <w:pPr>
              <w:shd w:val="clear" w:color="auto" w:fill="FFFFFF"/>
              <w:tabs>
                <w:tab w:val="left" w:pos="7328"/>
              </w:tabs>
              <w:spacing w:line="317" w:lineRule="exact"/>
              <w:ind w:left="2"/>
              <w:jc w:val="both"/>
              <w:rPr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 xml:space="preserve">Расчет числа </w:t>
            </w:r>
            <w:proofErr w:type="gramStart"/>
            <w:r w:rsidRPr="00EE37C2">
              <w:rPr>
                <w:sz w:val="20"/>
                <w:szCs w:val="20"/>
              </w:rPr>
              <w:t>ездок</w:t>
            </w:r>
            <w:proofErr w:type="gramEnd"/>
            <w:r w:rsidRPr="00EE37C2">
              <w:rPr>
                <w:sz w:val="20"/>
                <w:szCs w:val="20"/>
              </w:rPr>
              <w:t xml:space="preserve"> (оборотов) подвижного состава.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4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EB1351" w:rsidRPr="00EE37C2" w:rsidRDefault="00EB1351" w:rsidP="006A2D2F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7"/>
          </w:tcPr>
          <w:p w:rsidR="00EB1351" w:rsidRPr="00EE37C2" w:rsidRDefault="00EB1351" w:rsidP="006A2D2F">
            <w:pPr>
              <w:shd w:val="clear" w:color="auto" w:fill="FFFFFF"/>
              <w:tabs>
                <w:tab w:val="left" w:pos="7328"/>
              </w:tabs>
              <w:spacing w:line="317" w:lineRule="exact"/>
              <w:ind w:left="2"/>
              <w:jc w:val="both"/>
              <w:rPr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Производительность подвижного состава и факторы, влияющие на нее.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14CB" w:rsidRPr="00EE37C2" w:rsidTr="00453574">
        <w:trPr>
          <w:trHeight w:val="456"/>
        </w:trPr>
        <w:tc>
          <w:tcPr>
            <w:tcW w:w="2943" w:type="dxa"/>
            <w:vMerge/>
          </w:tcPr>
          <w:p w:rsidR="00C114CB" w:rsidRPr="00EE37C2" w:rsidRDefault="00C114CB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C114CB" w:rsidRPr="00EE37C2" w:rsidRDefault="00C114CB" w:rsidP="00C1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  <w:r w:rsidRPr="00EE37C2">
              <w:rPr>
                <w:sz w:val="20"/>
                <w:szCs w:val="20"/>
              </w:rPr>
              <w:t xml:space="preserve"> Расчет числа </w:t>
            </w:r>
            <w:proofErr w:type="gramStart"/>
            <w:r w:rsidRPr="00EE37C2">
              <w:rPr>
                <w:sz w:val="20"/>
                <w:szCs w:val="20"/>
              </w:rPr>
              <w:t>ездок</w:t>
            </w:r>
            <w:proofErr w:type="gramEnd"/>
            <w:r w:rsidRPr="00EE37C2">
              <w:rPr>
                <w:sz w:val="20"/>
                <w:szCs w:val="20"/>
              </w:rPr>
              <w:t xml:space="preserve"> (оборотов) подвижного состава</w:t>
            </w:r>
            <w:r w:rsidR="0080708D">
              <w:rPr>
                <w:sz w:val="20"/>
                <w:szCs w:val="20"/>
              </w:rPr>
              <w:t>.</w:t>
            </w:r>
            <w:r w:rsidR="0080708D" w:rsidRPr="00EE37C2">
              <w:rPr>
                <w:bCs/>
                <w:sz w:val="20"/>
                <w:szCs w:val="20"/>
              </w:rPr>
              <w:t xml:space="preserve"> Расчет показателей характеризующих результаты работы подвижного состава</w:t>
            </w:r>
          </w:p>
          <w:p w:rsidR="00C114CB" w:rsidRPr="00EE37C2" w:rsidRDefault="00C114CB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C114CB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C114CB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B1351" w:rsidRPr="00EE37C2" w:rsidTr="00453574">
        <w:trPr>
          <w:trHeight w:val="67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/>
                <w:bCs/>
                <w:sz w:val="20"/>
                <w:szCs w:val="20"/>
              </w:rPr>
              <w:t>:</w:t>
            </w:r>
          </w:p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Изучение лекционного материала  по конспекту с использованием рекомендованной литературы</w:t>
            </w:r>
          </w:p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4"/>
                <w:sz w:val="20"/>
                <w:szCs w:val="20"/>
              </w:rPr>
              <w:t>Решение задач  по теме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80708D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B1351" w:rsidRPr="00EE37C2" w:rsidTr="00453574">
        <w:trPr>
          <w:trHeight w:val="403"/>
        </w:trPr>
        <w:tc>
          <w:tcPr>
            <w:tcW w:w="2943" w:type="dxa"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Организация перевозок грузов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F40C57" w:rsidP="0082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  <w:r w:rsidR="00EB1351" w:rsidRPr="00EE37C2">
              <w:rPr>
                <w:b/>
                <w:bCs/>
                <w:i/>
                <w:sz w:val="20"/>
                <w:szCs w:val="20"/>
              </w:rPr>
              <w:t>/</w:t>
            </w: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45"/>
        </w:trPr>
        <w:tc>
          <w:tcPr>
            <w:tcW w:w="2943" w:type="dxa"/>
            <w:vMerge w:val="restart"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lastRenderedPageBreak/>
              <w:t>Тема 5.1.</w:t>
            </w:r>
          </w:p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Маршрутизация грузовых перевозок</w:t>
            </w: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45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EB1351" w:rsidRPr="00EE37C2" w:rsidRDefault="00EB1351" w:rsidP="006A2D2F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20" w:type="dxa"/>
            <w:gridSpan w:val="6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Классификация маршрутов движения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EB1351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45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EB1351" w:rsidRPr="00EE37C2" w:rsidRDefault="00EB1351" w:rsidP="006A2D2F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20" w:type="dxa"/>
            <w:gridSpan w:val="6"/>
          </w:tcPr>
          <w:p w:rsidR="00EB1351" w:rsidRPr="00EE37C2" w:rsidRDefault="00EB1351" w:rsidP="002A3820">
            <w:pPr>
              <w:shd w:val="clear" w:color="auto" w:fill="FFFFFF"/>
              <w:tabs>
                <w:tab w:val="left" w:pos="2448"/>
              </w:tabs>
              <w:spacing w:line="317" w:lineRule="exact"/>
              <w:ind w:right="518"/>
              <w:rPr>
                <w:spacing w:val="-2"/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>Определение основных технико-эксплуата</w:t>
            </w:r>
            <w:r w:rsidR="002A3820" w:rsidRPr="00EE37C2">
              <w:rPr>
                <w:spacing w:val="-2"/>
                <w:sz w:val="20"/>
                <w:szCs w:val="20"/>
              </w:rPr>
              <w:t xml:space="preserve">ционных </w:t>
            </w:r>
            <w:r w:rsidRPr="00EE37C2">
              <w:rPr>
                <w:spacing w:val="-2"/>
                <w:sz w:val="20"/>
                <w:szCs w:val="20"/>
              </w:rPr>
              <w:t>показателей подвижного состава на различных маршрутах.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671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EB1351" w:rsidRPr="00EE37C2" w:rsidRDefault="00EB1351" w:rsidP="006A2D2F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20" w:type="dxa"/>
            <w:gridSpan w:val="6"/>
          </w:tcPr>
          <w:p w:rsidR="00EB1351" w:rsidRPr="00EE37C2" w:rsidRDefault="00EB1351" w:rsidP="00D711D0">
            <w:pPr>
              <w:shd w:val="clear" w:color="auto" w:fill="FFFFFF"/>
              <w:spacing w:line="317" w:lineRule="exact"/>
              <w:ind w:left="14" w:right="1037"/>
              <w:rPr>
                <w:spacing w:val="-1"/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 xml:space="preserve">Расчет </w:t>
            </w:r>
            <w:r w:rsidRPr="00EE37C2">
              <w:rPr>
                <w:spacing w:val="-1"/>
                <w:sz w:val="20"/>
                <w:szCs w:val="20"/>
              </w:rPr>
              <w:t>потребного количества автомобилей на маршрутах.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53574">
        <w:trPr>
          <w:trHeight w:val="678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C40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EE37C2">
              <w:rPr>
                <w:sz w:val="20"/>
                <w:szCs w:val="20"/>
              </w:rPr>
              <w:t>Определение  производительности  и  расчет потребного количества подвижного состава при работе на различных марш</w:t>
            </w:r>
            <w:r w:rsidRPr="00EE37C2">
              <w:rPr>
                <w:sz w:val="20"/>
                <w:szCs w:val="20"/>
              </w:rPr>
              <w:softHyphen/>
              <w:t>рутах</w:t>
            </w:r>
            <w:r w:rsidR="0080708D">
              <w:rPr>
                <w:sz w:val="20"/>
                <w:szCs w:val="20"/>
              </w:rPr>
              <w:t>.</w:t>
            </w:r>
            <w:r w:rsidR="0080708D" w:rsidRPr="00EE37C2">
              <w:rPr>
                <w:spacing w:val="-2"/>
                <w:sz w:val="20"/>
                <w:szCs w:val="20"/>
              </w:rPr>
              <w:t xml:space="preserve"> Расчет </w:t>
            </w:r>
            <w:r w:rsidR="0080708D" w:rsidRPr="00EE37C2">
              <w:rPr>
                <w:spacing w:val="-1"/>
                <w:sz w:val="20"/>
                <w:szCs w:val="20"/>
              </w:rPr>
              <w:t>потребного количества автомобилей на маршрутах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B1351" w:rsidRPr="00EE37C2" w:rsidTr="00453574">
        <w:trPr>
          <w:trHeight w:val="678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C40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Cs/>
                <w:sz w:val="20"/>
                <w:szCs w:val="20"/>
              </w:rPr>
              <w:t>:</w:t>
            </w:r>
          </w:p>
          <w:p w:rsidR="00EB1351" w:rsidRPr="00EE37C2" w:rsidRDefault="00EB1351" w:rsidP="005A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9"/>
                <w:sz w:val="20"/>
                <w:szCs w:val="20"/>
              </w:rPr>
              <w:t>Определение необходимого количества подвижного состава при работе на различных маршрутах.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80708D" w:rsidP="0082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B1351" w:rsidRPr="00EE37C2" w:rsidTr="00526CA3">
        <w:trPr>
          <w:trHeight w:val="356"/>
        </w:trPr>
        <w:tc>
          <w:tcPr>
            <w:tcW w:w="2943" w:type="dxa"/>
            <w:vMerge w:val="restart"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Тема 5.2.</w:t>
            </w:r>
          </w:p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Документация при перевозках грузов.</w:t>
            </w:r>
          </w:p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EB1351" w:rsidRPr="00EE37C2" w:rsidRDefault="00EB1351" w:rsidP="009C178E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20" w:type="dxa"/>
            <w:gridSpan w:val="6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 xml:space="preserve">Нормативные документы в области организации автомобильных </w:t>
            </w:r>
            <w:r w:rsidRPr="00EE37C2">
              <w:rPr>
                <w:spacing w:val="-1"/>
                <w:sz w:val="20"/>
                <w:szCs w:val="20"/>
              </w:rPr>
              <w:t>перевозок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4B051B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EB1351" w:rsidRPr="00EE37C2" w:rsidRDefault="00EB1351" w:rsidP="009C178E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20" w:type="dxa"/>
            <w:gridSpan w:val="6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>Договор  на перевозку грузов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EB1351" w:rsidRPr="00EE37C2" w:rsidRDefault="00EB1351" w:rsidP="009C178E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20" w:type="dxa"/>
            <w:gridSpan w:val="6"/>
          </w:tcPr>
          <w:p w:rsidR="00EB1351" w:rsidRPr="00EE37C2" w:rsidRDefault="00EB1351" w:rsidP="00746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>Документация при перевозке грузов:   путевые листы и товарно-</w:t>
            </w:r>
            <w:r w:rsidRPr="00EE37C2">
              <w:rPr>
                <w:sz w:val="20"/>
                <w:szCs w:val="20"/>
              </w:rPr>
              <w:t>транспортные накладные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14CB" w:rsidRPr="00EE37C2" w:rsidTr="002E7B4F">
        <w:trPr>
          <w:trHeight w:val="356"/>
        </w:trPr>
        <w:tc>
          <w:tcPr>
            <w:tcW w:w="2943" w:type="dxa"/>
            <w:vMerge/>
          </w:tcPr>
          <w:p w:rsidR="00C114CB" w:rsidRPr="00EE37C2" w:rsidRDefault="00C114CB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C114CB" w:rsidRPr="00EE37C2" w:rsidRDefault="00C114CB" w:rsidP="00C1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-1"/>
                <w:sz w:val="20"/>
                <w:szCs w:val="20"/>
              </w:rPr>
            </w:pPr>
            <w:r w:rsidRPr="00EE37C2">
              <w:rPr>
                <w:b/>
                <w:bCs/>
                <w:spacing w:val="-1"/>
                <w:sz w:val="20"/>
                <w:szCs w:val="20"/>
              </w:rPr>
              <w:t>Практическое занятие.</w:t>
            </w:r>
            <w:r w:rsidRPr="00EE37C2">
              <w:rPr>
                <w:spacing w:val="-1"/>
                <w:sz w:val="20"/>
                <w:szCs w:val="20"/>
              </w:rPr>
              <w:t xml:space="preserve"> Документация при перевозке грузов</w:t>
            </w:r>
          </w:p>
          <w:p w:rsidR="00C114CB" w:rsidRPr="00EE37C2" w:rsidRDefault="00C114CB" w:rsidP="00746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1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C114CB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C114CB" w:rsidRPr="00EE37C2" w:rsidRDefault="00C114C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534B" w:rsidRPr="00EE37C2" w:rsidTr="004B628D">
        <w:trPr>
          <w:trHeight w:val="322"/>
        </w:trPr>
        <w:tc>
          <w:tcPr>
            <w:tcW w:w="2943" w:type="dxa"/>
            <w:vMerge/>
          </w:tcPr>
          <w:p w:rsidR="00F5534B" w:rsidRPr="00EE37C2" w:rsidRDefault="00F5534B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  <w:vMerge w:val="restart"/>
          </w:tcPr>
          <w:p w:rsidR="00F5534B" w:rsidRPr="00EE37C2" w:rsidRDefault="00F5534B" w:rsidP="005A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Cs/>
                <w:sz w:val="20"/>
                <w:szCs w:val="20"/>
              </w:rPr>
              <w:t>:</w:t>
            </w:r>
          </w:p>
          <w:p w:rsidR="00F5534B" w:rsidRPr="00EE37C2" w:rsidRDefault="00F5534B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Углубленное изучение Устава автомобильного транспорта и Правил перевозок грузов и пассажиров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F5534B" w:rsidRPr="00EE37C2" w:rsidRDefault="00F5534B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534B" w:rsidRPr="00EE37C2" w:rsidTr="0060497A">
        <w:trPr>
          <w:trHeight w:val="616"/>
        </w:trPr>
        <w:tc>
          <w:tcPr>
            <w:tcW w:w="2943" w:type="dxa"/>
            <w:vMerge/>
          </w:tcPr>
          <w:p w:rsidR="00F5534B" w:rsidRPr="00EE37C2" w:rsidRDefault="00F5534B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  <w:vMerge/>
          </w:tcPr>
          <w:p w:rsidR="00F5534B" w:rsidRPr="00EE37C2" w:rsidRDefault="00F5534B" w:rsidP="005A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shd w:val="clear" w:color="auto" w:fill="BFBFBF" w:themeFill="background1" w:themeFillShade="BF"/>
          </w:tcPr>
          <w:p w:rsidR="00F5534B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B628D">
        <w:trPr>
          <w:trHeight w:val="356"/>
        </w:trPr>
        <w:tc>
          <w:tcPr>
            <w:tcW w:w="2943" w:type="dxa"/>
            <w:vMerge w:val="restart"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Тема 5.3.</w:t>
            </w:r>
          </w:p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Междугородные и международные перевозки грузов.</w:t>
            </w: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BFBFBF" w:themeFill="background1" w:themeFillShade="BF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EB1351" w:rsidRPr="00EE37C2" w:rsidRDefault="00EB1351" w:rsidP="009C178E">
            <w:pPr>
              <w:pStyle w:val="a3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306" w:type="dxa"/>
            <w:gridSpan w:val="5"/>
          </w:tcPr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>Сквозной и участковый</w:t>
            </w:r>
            <w:r w:rsidRPr="00EE37C2">
              <w:rPr>
                <w:sz w:val="20"/>
                <w:szCs w:val="20"/>
              </w:rPr>
              <w:t xml:space="preserve">  методы организации движения на междугородных перевозках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4B051B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EB1351" w:rsidRPr="00EE37C2" w:rsidRDefault="00EB1351" w:rsidP="009C178E">
            <w:pPr>
              <w:pStyle w:val="a3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306" w:type="dxa"/>
            <w:gridSpan w:val="5"/>
          </w:tcPr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Время оборота автомобиля при сквозном и участковом методах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EB1351" w:rsidRPr="00EE37C2" w:rsidRDefault="00EB1351" w:rsidP="009C178E">
            <w:pPr>
              <w:pStyle w:val="a3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306" w:type="dxa"/>
            <w:gridSpan w:val="5"/>
          </w:tcPr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Организация работы водителей при сквозном и участковом методах движения.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EB1351" w:rsidRPr="00EE37C2" w:rsidRDefault="00EB1351" w:rsidP="009C178E">
            <w:pPr>
              <w:pStyle w:val="a3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306" w:type="dxa"/>
            <w:gridSpan w:val="5"/>
          </w:tcPr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Документация, применяемая при организации международных перевозок грузов.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14CB" w:rsidRPr="00EE37C2" w:rsidTr="0060497A">
        <w:trPr>
          <w:trHeight w:val="964"/>
        </w:trPr>
        <w:tc>
          <w:tcPr>
            <w:tcW w:w="2943" w:type="dxa"/>
            <w:vMerge/>
          </w:tcPr>
          <w:p w:rsidR="00C114CB" w:rsidRPr="00EE37C2" w:rsidRDefault="00C114CB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C114CB" w:rsidRPr="00EE37C2" w:rsidRDefault="00C114CB" w:rsidP="00C1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  <w:r w:rsidRPr="00EE37C2">
              <w:rPr>
                <w:sz w:val="20"/>
                <w:szCs w:val="20"/>
              </w:rPr>
              <w:t xml:space="preserve"> Документация, применяемая при организации международных перевозок грузов.</w:t>
            </w:r>
          </w:p>
          <w:p w:rsidR="00C114CB" w:rsidRPr="00EE37C2" w:rsidRDefault="00C114CB" w:rsidP="00B9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C114CB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C114CB" w:rsidRPr="00EE37C2" w:rsidRDefault="00C114C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60497A">
        <w:trPr>
          <w:trHeight w:val="964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B9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Cs/>
                <w:sz w:val="20"/>
                <w:szCs w:val="20"/>
              </w:rPr>
              <w:t>:</w:t>
            </w:r>
          </w:p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Изучение лекционного материала  по конспекту с использованием рекомендованной литературы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80708D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B628D">
        <w:trPr>
          <w:trHeight w:val="451"/>
        </w:trPr>
        <w:tc>
          <w:tcPr>
            <w:tcW w:w="2943" w:type="dxa"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РАЗДЕЛ 6</w:t>
            </w:r>
          </w:p>
        </w:tc>
        <w:tc>
          <w:tcPr>
            <w:tcW w:w="8789" w:type="dxa"/>
            <w:gridSpan w:val="9"/>
          </w:tcPr>
          <w:p w:rsidR="00EB1351" w:rsidRPr="00EE37C2" w:rsidRDefault="00EB1351" w:rsidP="005A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ТЕХНОЛОГИЯ     </w:t>
            </w:r>
            <w:r w:rsidRPr="00EE37C2">
              <w:rPr>
                <w:b/>
                <w:sz w:val="20"/>
                <w:szCs w:val="20"/>
              </w:rPr>
              <w:t>ПЕРЕВОЗОК РАЗЛИЧНЫХ ВИДОВ ГРУЗОВ.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F40C57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  <w:r w:rsidR="00EB1351" w:rsidRPr="00EE37C2">
              <w:rPr>
                <w:b/>
                <w:bCs/>
                <w:i/>
                <w:sz w:val="20"/>
                <w:szCs w:val="20"/>
              </w:rPr>
              <w:t>/6</w:t>
            </w:r>
          </w:p>
        </w:tc>
        <w:tc>
          <w:tcPr>
            <w:tcW w:w="1543" w:type="dxa"/>
            <w:gridSpan w:val="2"/>
            <w:vMerge w:val="restart"/>
            <w:shd w:val="clear" w:color="auto" w:fill="BFBFBF" w:themeFill="background1" w:themeFillShade="BF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B628D">
        <w:trPr>
          <w:trHeight w:val="356"/>
        </w:trPr>
        <w:tc>
          <w:tcPr>
            <w:tcW w:w="2943" w:type="dxa"/>
            <w:vMerge w:val="restart"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Тема 6.1.</w:t>
            </w:r>
          </w:p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Перевозка грузов в контейнерах и на поддонах</w:t>
            </w: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BFBFBF" w:themeFill="background1" w:themeFillShade="BF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EB1351" w:rsidRPr="00EE37C2" w:rsidRDefault="00EB1351" w:rsidP="009C178E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6" w:type="dxa"/>
            <w:gridSpan w:val="5"/>
          </w:tcPr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Сущность контейнерного и пакетного способов перевозки грузов.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EB1351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EB1351" w:rsidRPr="00EE37C2" w:rsidRDefault="00EB1351" w:rsidP="009C178E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6" w:type="dxa"/>
            <w:gridSpan w:val="5"/>
          </w:tcPr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>Классификация контейнеров и поддонов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356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4"/>
          </w:tcPr>
          <w:p w:rsidR="00EB1351" w:rsidRPr="00EE37C2" w:rsidRDefault="00EB1351" w:rsidP="009C178E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6" w:type="dxa"/>
            <w:gridSpan w:val="5"/>
          </w:tcPr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 xml:space="preserve">Преимущество и экономическая </w:t>
            </w:r>
            <w:r w:rsidRPr="00EE37C2">
              <w:rPr>
                <w:sz w:val="20"/>
                <w:szCs w:val="20"/>
              </w:rPr>
              <w:t>эффективность контейнерных и пакетных перевозок грузов.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14CB" w:rsidRPr="00EE37C2" w:rsidTr="00C114CB">
        <w:trPr>
          <w:trHeight w:val="395"/>
        </w:trPr>
        <w:tc>
          <w:tcPr>
            <w:tcW w:w="2943" w:type="dxa"/>
            <w:vMerge/>
          </w:tcPr>
          <w:p w:rsidR="00C114CB" w:rsidRPr="00EE37C2" w:rsidRDefault="00C114CB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C114CB" w:rsidRPr="00EE37C2" w:rsidRDefault="00C114CB" w:rsidP="0012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  <w:r w:rsidRPr="00EE37C2">
              <w:rPr>
                <w:spacing w:val="-1"/>
                <w:sz w:val="20"/>
                <w:szCs w:val="20"/>
              </w:rPr>
              <w:t xml:space="preserve"> Классификация контейнеров и поддонов</w:t>
            </w:r>
          </w:p>
        </w:tc>
        <w:tc>
          <w:tcPr>
            <w:tcW w:w="2001" w:type="dxa"/>
            <w:shd w:val="clear" w:color="auto" w:fill="auto"/>
          </w:tcPr>
          <w:p w:rsidR="00C114CB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C114CB" w:rsidRPr="00EE37C2" w:rsidRDefault="00C114C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B628D">
        <w:trPr>
          <w:trHeight w:val="642"/>
        </w:trPr>
        <w:tc>
          <w:tcPr>
            <w:tcW w:w="2943" w:type="dxa"/>
            <w:vMerge/>
          </w:tcPr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121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Cs/>
                <w:sz w:val="20"/>
                <w:szCs w:val="20"/>
              </w:rPr>
              <w:t>:</w:t>
            </w:r>
          </w:p>
          <w:p w:rsidR="00EB1351" w:rsidRPr="00EE37C2" w:rsidRDefault="00EB1351" w:rsidP="00AC2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Выполнение презентаций и рефератов по теме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B628D">
        <w:trPr>
          <w:trHeight w:val="297"/>
        </w:trPr>
        <w:tc>
          <w:tcPr>
            <w:tcW w:w="2943" w:type="dxa"/>
            <w:vMerge w:val="restart"/>
          </w:tcPr>
          <w:p w:rsidR="00EB1351" w:rsidRPr="00EE37C2" w:rsidRDefault="00EB1351" w:rsidP="00991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Тема 6.2.</w:t>
            </w:r>
          </w:p>
          <w:p w:rsidR="00EB1351" w:rsidRPr="00EE37C2" w:rsidRDefault="00EB1351" w:rsidP="0010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Технология     </w:t>
            </w:r>
            <w:r w:rsidRPr="00EE37C2">
              <w:rPr>
                <w:sz w:val="20"/>
                <w:szCs w:val="20"/>
              </w:rPr>
              <w:t>перевозок грузов строительства</w:t>
            </w: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297"/>
        </w:trPr>
        <w:tc>
          <w:tcPr>
            <w:tcW w:w="2943" w:type="dxa"/>
            <w:vMerge/>
          </w:tcPr>
          <w:p w:rsidR="00EB1351" w:rsidRPr="00EE37C2" w:rsidRDefault="00EB1351" w:rsidP="00991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5"/>
          </w:tcPr>
          <w:p w:rsidR="00EB1351" w:rsidRPr="00EE37C2" w:rsidRDefault="00EB1351" w:rsidP="009C178E">
            <w:pPr>
              <w:pStyle w:val="a3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hanging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4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Специфика перевозок грузов строительства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4B051B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297"/>
        </w:trPr>
        <w:tc>
          <w:tcPr>
            <w:tcW w:w="2943" w:type="dxa"/>
            <w:vMerge/>
          </w:tcPr>
          <w:p w:rsidR="00EB1351" w:rsidRPr="00EE37C2" w:rsidRDefault="00EB1351" w:rsidP="00991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5"/>
          </w:tcPr>
          <w:p w:rsidR="00EB1351" w:rsidRPr="00EE37C2" w:rsidRDefault="00EB1351" w:rsidP="009C178E">
            <w:pPr>
              <w:pStyle w:val="a3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hanging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4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>Перевозки массовых навалочных грузов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297"/>
        </w:trPr>
        <w:tc>
          <w:tcPr>
            <w:tcW w:w="2943" w:type="dxa"/>
            <w:vMerge/>
          </w:tcPr>
          <w:p w:rsidR="00EB1351" w:rsidRPr="00EE37C2" w:rsidRDefault="00EB1351" w:rsidP="00991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5"/>
          </w:tcPr>
          <w:p w:rsidR="00EB1351" w:rsidRPr="00EE37C2" w:rsidRDefault="00EB1351" w:rsidP="009C178E">
            <w:pPr>
              <w:pStyle w:val="a3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hanging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4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Перевозка железобетонных деталей и конструкций.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297"/>
        </w:trPr>
        <w:tc>
          <w:tcPr>
            <w:tcW w:w="2943" w:type="dxa"/>
            <w:vMerge/>
          </w:tcPr>
          <w:p w:rsidR="00EB1351" w:rsidRPr="00EE37C2" w:rsidRDefault="00EB1351" w:rsidP="00991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5"/>
          </w:tcPr>
          <w:p w:rsidR="00EB1351" w:rsidRPr="00EE37C2" w:rsidRDefault="00EB1351" w:rsidP="009C178E">
            <w:pPr>
              <w:pStyle w:val="a3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hanging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4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>Перевозка кирпича и других стеновых материалов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297"/>
        </w:trPr>
        <w:tc>
          <w:tcPr>
            <w:tcW w:w="2943" w:type="dxa"/>
            <w:vMerge/>
          </w:tcPr>
          <w:p w:rsidR="00EB1351" w:rsidRPr="00EE37C2" w:rsidRDefault="00EB1351" w:rsidP="00991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5"/>
          </w:tcPr>
          <w:p w:rsidR="00EB1351" w:rsidRPr="00EE37C2" w:rsidRDefault="00EB1351" w:rsidP="009C178E">
            <w:pPr>
              <w:pStyle w:val="a3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hanging="4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4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1"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Особенности перевозки строительных растворов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14CB" w:rsidRPr="00EE37C2" w:rsidTr="004B628D">
        <w:trPr>
          <w:trHeight w:val="585"/>
        </w:trPr>
        <w:tc>
          <w:tcPr>
            <w:tcW w:w="2943" w:type="dxa"/>
            <w:vMerge/>
          </w:tcPr>
          <w:p w:rsidR="00C114CB" w:rsidRPr="00EE37C2" w:rsidRDefault="00C114CB" w:rsidP="00991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C114CB" w:rsidRPr="00EE37C2" w:rsidRDefault="00C114CB" w:rsidP="00D7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  <w:r w:rsidR="00EF3129" w:rsidRPr="00EE37C2">
              <w:rPr>
                <w:b/>
                <w:bCs/>
                <w:sz w:val="20"/>
                <w:szCs w:val="20"/>
              </w:rPr>
              <w:t xml:space="preserve"> </w:t>
            </w:r>
            <w:r w:rsidR="00EF3129" w:rsidRPr="00EE37C2">
              <w:rPr>
                <w:bCs/>
                <w:sz w:val="20"/>
                <w:szCs w:val="20"/>
              </w:rPr>
              <w:t>Перевозки массовых навалочных грузов</w:t>
            </w:r>
            <w:r w:rsidR="0080708D">
              <w:rPr>
                <w:bCs/>
                <w:sz w:val="20"/>
                <w:szCs w:val="20"/>
              </w:rPr>
              <w:t xml:space="preserve">. </w:t>
            </w:r>
            <w:r w:rsidR="0080708D" w:rsidRPr="00EE37C2">
              <w:rPr>
                <w:sz w:val="20"/>
                <w:szCs w:val="20"/>
              </w:rPr>
              <w:t xml:space="preserve"> Особенности перевозки строительных растворов</w:t>
            </w:r>
          </w:p>
        </w:tc>
        <w:tc>
          <w:tcPr>
            <w:tcW w:w="2001" w:type="dxa"/>
            <w:shd w:val="clear" w:color="auto" w:fill="auto"/>
          </w:tcPr>
          <w:p w:rsidR="00C114CB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C114CB" w:rsidRPr="00EE37C2" w:rsidRDefault="00C114C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B628D">
        <w:trPr>
          <w:trHeight w:val="585"/>
        </w:trPr>
        <w:tc>
          <w:tcPr>
            <w:tcW w:w="2943" w:type="dxa"/>
            <w:vMerge/>
          </w:tcPr>
          <w:p w:rsidR="00EB1351" w:rsidRPr="00EE37C2" w:rsidRDefault="00EB1351" w:rsidP="00991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D7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Cs/>
                <w:sz w:val="20"/>
                <w:szCs w:val="20"/>
              </w:rPr>
              <w:t>:</w:t>
            </w:r>
          </w:p>
          <w:p w:rsidR="00EB1351" w:rsidRPr="00EE37C2" w:rsidRDefault="00EB1351" w:rsidP="006A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Выполнение презентаций и рефератов по теме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B628D">
        <w:trPr>
          <w:trHeight w:val="381"/>
        </w:trPr>
        <w:tc>
          <w:tcPr>
            <w:tcW w:w="2943" w:type="dxa"/>
            <w:vMerge w:val="restart"/>
          </w:tcPr>
          <w:p w:rsidR="00EB1351" w:rsidRPr="00EE37C2" w:rsidRDefault="00EB1351" w:rsidP="004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Тема 6.3.</w:t>
            </w:r>
          </w:p>
          <w:p w:rsidR="00EB1351" w:rsidRPr="00EE37C2" w:rsidRDefault="00EB1351" w:rsidP="004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Технология     </w:t>
            </w:r>
            <w:r w:rsidRPr="00EE37C2">
              <w:rPr>
                <w:sz w:val="20"/>
                <w:szCs w:val="20"/>
              </w:rPr>
              <w:t>перевозок   грузов перевозимых на особых условиях</w:t>
            </w:r>
          </w:p>
        </w:tc>
        <w:tc>
          <w:tcPr>
            <w:tcW w:w="8789" w:type="dxa"/>
            <w:gridSpan w:val="9"/>
          </w:tcPr>
          <w:p w:rsidR="00EB1351" w:rsidRPr="00EE37C2" w:rsidRDefault="00EB1351" w:rsidP="00D7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403"/>
        </w:trPr>
        <w:tc>
          <w:tcPr>
            <w:tcW w:w="2943" w:type="dxa"/>
            <w:vMerge/>
          </w:tcPr>
          <w:p w:rsidR="00EB1351" w:rsidRPr="00EE37C2" w:rsidRDefault="00EB1351" w:rsidP="004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6"/>
          </w:tcPr>
          <w:p w:rsidR="00EB1351" w:rsidRPr="00EE37C2" w:rsidRDefault="00EB1351" w:rsidP="009C178E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4" w:type="dxa"/>
            <w:gridSpan w:val="3"/>
          </w:tcPr>
          <w:p w:rsidR="00EB1351" w:rsidRPr="00EE37C2" w:rsidRDefault="00EB1351" w:rsidP="00D7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Перевозка опасных грузов.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4B051B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403"/>
        </w:trPr>
        <w:tc>
          <w:tcPr>
            <w:tcW w:w="2943" w:type="dxa"/>
            <w:vMerge/>
          </w:tcPr>
          <w:p w:rsidR="00EB1351" w:rsidRPr="00EE37C2" w:rsidRDefault="00EB1351" w:rsidP="004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6"/>
          </w:tcPr>
          <w:p w:rsidR="00EB1351" w:rsidRPr="00EE37C2" w:rsidRDefault="00EB1351" w:rsidP="009C178E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4" w:type="dxa"/>
            <w:gridSpan w:val="3"/>
          </w:tcPr>
          <w:p w:rsidR="00EB1351" w:rsidRPr="00EE37C2" w:rsidRDefault="00EB1351" w:rsidP="00D7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>Перевозка баллонов с техническими газами.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403"/>
        </w:trPr>
        <w:tc>
          <w:tcPr>
            <w:tcW w:w="2943" w:type="dxa"/>
            <w:vMerge/>
          </w:tcPr>
          <w:p w:rsidR="00EB1351" w:rsidRPr="00EE37C2" w:rsidRDefault="00EB1351" w:rsidP="004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6"/>
          </w:tcPr>
          <w:p w:rsidR="00EB1351" w:rsidRPr="00EE37C2" w:rsidRDefault="00EB1351" w:rsidP="009C178E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4" w:type="dxa"/>
            <w:gridSpan w:val="3"/>
          </w:tcPr>
          <w:p w:rsidR="00EB1351" w:rsidRPr="00EE37C2" w:rsidRDefault="00EB1351" w:rsidP="004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 xml:space="preserve">Перевозка жидкого топлива и </w:t>
            </w:r>
            <w:r w:rsidRPr="00EE37C2">
              <w:rPr>
                <w:sz w:val="20"/>
                <w:szCs w:val="20"/>
              </w:rPr>
              <w:t>нефтепродуктов.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403"/>
        </w:trPr>
        <w:tc>
          <w:tcPr>
            <w:tcW w:w="2943" w:type="dxa"/>
            <w:vMerge/>
          </w:tcPr>
          <w:p w:rsidR="00EB1351" w:rsidRPr="00EE37C2" w:rsidRDefault="00EB1351" w:rsidP="004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6"/>
          </w:tcPr>
          <w:p w:rsidR="00EB1351" w:rsidRPr="00EE37C2" w:rsidRDefault="00EB1351" w:rsidP="009C178E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4" w:type="dxa"/>
            <w:gridSpan w:val="3"/>
          </w:tcPr>
          <w:p w:rsidR="00EB1351" w:rsidRPr="00EE37C2" w:rsidRDefault="00EB1351" w:rsidP="00D7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Перевозка грузов большой массы и негабаритных грузов.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14CB" w:rsidRPr="00EE37C2" w:rsidTr="00EF3129">
        <w:trPr>
          <w:trHeight w:val="421"/>
        </w:trPr>
        <w:tc>
          <w:tcPr>
            <w:tcW w:w="2943" w:type="dxa"/>
            <w:vMerge/>
          </w:tcPr>
          <w:p w:rsidR="00C114CB" w:rsidRPr="00EE37C2" w:rsidRDefault="00C114CB" w:rsidP="004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C114CB" w:rsidRPr="00EE37C2" w:rsidRDefault="00C114CB" w:rsidP="004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  <w:r w:rsidR="00EF3129" w:rsidRPr="00EE37C2">
              <w:rPr>
                <w:spacing w:val="-1"/>
                <w:sz w:val="20"/>
                <w:szCs w:val="20"/>
              </w:rPr>
              <w:t xml:space="preserve"> Перевозка жидкого топлива и </w:t>
            </w:r>
            <w:r w:rsidR="00EF3129" w:rsidRPr="00EE37C2">
              <w:rPr>
                <w:sz w:val="20"/>
                <w:szCs w:val="20"/>
              </w:rPr>
              <w:t>нефтепродуктов</w:t>
            </w:r>
          </w:p>
        </w:tc>
        <w:tc>
          <w:tcPr>
            <w:tcW w:w="2001" w:type="dxa"/>
            <w:shd w:val="clear" w:color="auto" w:fill="auto"/>
          </w:tcPr>
          <w:p w:rsidR="00C114CB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C114CB" w:rsidRPr="00EE37C2" w:rsidRDefault="00C114C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B628D">
        <w:trPr>
          <w:trHeight w:val="730"/>
        </w:trPr>
        <w:tc>
          <w:tcPr>
            <w:tcW w:w="2943" w:type="dxa"/>
            <w:vMerge/>
          </w:tcPr>
          <w:p w:rsidR="00EB1351" w:rsidRPr="00EE37C2" w:rsidRDefault="00EB1351" w:rsidP="004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4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Cs/>
                <w:sz w:val="20"/>
                <w:szCs w:val="20"/>
              </w:rPr>
              <w:t>:</w:t>
            </w:r>
          </w:p>
          <w:p w:rsidR="00EB1351" w:rsidRPr="00EE37C2" w:rsidRDefault="00EB1351" w:rsidP="00D7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Cs/>
                <w:sz w:val="20"/>
                <w:szCs w:val="20"/>
              </w:rPr>
              <w:t>Выполнение презентаций и рефератов по теме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B628D">
        <w:trPr>
          <w:trHeight w:val="441"/>
        </w:trPr>
        <w:tc>
          <w:tcPr>
            <w:tcW w:w="2943" w:type="dxa"/>
          </w:tcPr>
          <w:p w:rsidR="00EB1351" w:rsidRPr="00EE37C2" w:rsidRDefault="00EB1351" w:rsidP="00D2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Раздел 7</w:t>
            </w: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Пассажирские автомобильные перевозки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821A37" w:rsidP="00F40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37C2">
              <w:rPr>
                <w:b/>
                <w:bCs/>
                <w:i/>
                <w:sz w:val="20"/>
                <w:szCs w:val="20"/>
              </w:rPr>
              <w:t>1</w:t>
            </w:r>
            <w:r w:rsidR="00F40C57">
              <w:rPr>
                <w:b/>
                <w:bCs/>
                <w:i/>
                <w:sz w:val="20"/>
                <w:szCs w:val="20"/>
              </w:rPr>
              <w:t>0/2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B628D">
        <w:trPr>
          <w:trHeight w:val="293"/>
        </w:trPr>
        <w:tc>
          <w:tcPr>
            <w:tcW w:w="2943" w:type="dxa"/>
            <w:vMerge w:val="restart"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Тема 7.1.</w:t>
            </w:r>
          </w:p>
          <w:p w:rsidR="00EB1351" w:rsidRPr="00EE37C2" w:rsidRDefault="00EB1351" w:rsidP="00991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Организация перевозок пассажиров</w:t>
            </w: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BFBFBF" w:themeFill="background1" w:themeFillShade="BF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293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gridSpan w:val="7"/>
          </w:tcPr>
          <w:p w:rsidR="00EB1351" w:rsidRPr="00EE37C2" w:rsidRDefault="00EB1351" w:rsidP="00810043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8250" w:type="dxa"/>
            <w:gridSpan w:val="2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>Виды пассажирских перевозок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4B051B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293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gridSpan w:val="7"/>
          </w:tcPr>
          <w:p w:rsidR="00EB1351" w:rsidRPr="00EE37C2" w:rsidRDefault="00EB1351" w:rsidP="00810043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8250" w:type="dxa"/>
            <w:gridSpan w:val="2"/>
          </w:tcPr>
          <w:p w:rsidR="00EB1351" w:rsidRPr="00EE37C2" w:rsidRDefault="00EB1351" w:rsidP="00D2155D">
            <w:pPr>
              <w:shd w:val="clear" w:color="auto" w:fill="FFFFFF"/>
              <w:spacing w:before="7" w:line="317" w:lineRule="exact"/>
              <w:ind w:left="115" w:right="547"/>
              <w:jc w:val="both"/>
              <w:rPr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 xml:space="preserve">Автобусные маршруты, их характеристика и классификация. 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293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gridSpan w:val="7"/>
          </w:tcPr>
          <w:p w:rsidR="00EB1351" w:rsidRPr="00EE37C2" w:rsidRDefault="00EB1351" w:rsidP="00810043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8250" w:type="dxa"/>
            <w:gridSpan w:val="2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 xml:space="preserve">Порядок </w:t>
            </w:r>
            <w:r w:rsidRPr="00EE37C2">
              <w:rPr>
                <w:sz w:val="20"/>
                <w:szCs w:val="20"/>
              </w:rPr>
              <w:t>организации автобусных маршрутов.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293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gridSpan w:val="7"/>
          </w:tcPr>
          <w:p w:rsidR="00EB1351" w:rsidRPr="00EE37C2" w:rsidRDefault="00EB1351" w:rsidP="00810043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8250" w:type="dxa"/>
            <w:gridSpan w:val="2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2"/>
                <w:sz w:val="20"/>
                <w:szCs w:val="20"/>
              </w:rPr>
            </w:pPr>
            <w:r w:rsidRPr="00EE37C2">
              <w:rPr>
                <w:spacing w:val="-5"/>
                <w:sz w:val="20"/>
                <w:szCs w:val="20"/>
              </w:rPr>
              <w:t xml:space="preserve">Таксомоторные </w:t>
            </w:r>
            <w:r w:rsidRPr="00EE37C2">
              <w:rPr>
                <w:b/>
                <w:bCs/>
                <w:spacing w:val="-5"/>
                <w:sz w:val="20"/>
                <w:szCs w:val="20"/>
              </w:rPr>
              <w:t>перевозки, их вилы и назначение.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526CA3">
        <w:trPr>
          <w:trHeight w:val="293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gridSpan w:val="7"/>
          </w:tcPr>
          <w:p w:rsidR="00EB1351" w:rsidRPr="00EE37C2" w:rsidRDefault="00EB1351" w:rsidP="00810043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8250" w:type="dxa"/>
            <w:gridSpan w:val="2"/>
          </w:tcPr>
          <w:p w:rsidR="00EB1351" w:rsidRPr="00EE37C2" w:rsidRDefault="00EB1351" w:rsidP="00D2155D">
            <w:pPr>
              <w:shd w:val="clear" w:color="auto" w:fill="FFFFFF"/>
              <w:spacing w:line="317" w:lineRule="exact"/>
              <w:rPr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Организация перевозок пассажиров маршрутными такси.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3129" w:rsidRPr="00EE37C2" w:rsidTr="002E7B4F">
        <w:trPr>
          <w:trHeight w:val="293"/>
        </w:trPr>
        <w:tc>
          <w:tcPr>
            <w:tcW w:w="2943" w:type="dxa"/>
            <w:vMerge/>
          </w:tcPr>
          <w:p w:rsidR="00EF3129" w:rsidRPr="00EE37C2" w:rsidRDefault="00EF3129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F3129" w:rsidRPr="00EE37C2" w:rsidRDefault="00EF3129" w:rsidP="00D2155D">
            <w:pPr>
              <w:shd w:val="clear" w:color="auto" w:fill="FFFFFF"/>
              <w:spacing w:line="317" w:lineRule="exact"/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  <w:r w:rsidRPr="00EE37C2">
              <w:rPr>
                <w:spacing w:val="-2"/>
                <w:sz w:val="20"/>
                <w:szCs w:val="20"/>
              </w:rPr>
              <w:t xml:space="preserve"> Автобусные маршруты, их характеристика и классификация.</w:t>
            </w:r>
          </w:p>
        </w:tc>
        <w:tc>
          <w:tcPr>
            <w:tcW w:w="2001" w:type="dxa"/>
            <w:shd w:val="clear" w:color="auto" w:fill="auto"/>
          </w:tcPr>
          <w:p w:rsidR="00EF3129" w:rsidRPr="00EE37C2" w:rsidRDefault="0080708D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53574">
        <w:trPr>
          <w:trHeight w:val="974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D7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Cs/>
                <w:sz w:val="20"/>
                <w:szCs w:val="20"/>
              </w:rPr>
              <w:t>:</w:t>
            </w:r>
          </w:p>
          <w:p w:rsidR="00EB1351" w:rsidRPr="00EE37C2" w:rsidRDefault="00EB1351" w:rsidP="00777E72">
            <w:pPr>
              <w:ind w:right="355" w:firstLine="34"/>
              <w:jc w:val="both"/>
              <w:rPr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Изучение лекционного материала по конспекту с использованием рекомендованной литературы;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821A37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EB1351" w:rsidP="0045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53574">
        <w:trPr>
          <w:trHeight w:val="401"/>
        </w:trPr>
        <w:tc>
          <w:tcPr>
            <w:tcW w:w="2943" w:type="dxa"/>
            <w:vMerge w:val="restart"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Тема 7.2.</w:t>
            </w:r>
          </w:p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sz w:val="20"/>
                <w:szCs w:val="20"/>
              </w:rPr>
              <w:t>Технико-эксплуатационные показатели работы подвижного состава при перевозке пассажиров</w:t>
            </w: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53574">
        <w:trPr>
          <w:trHeight w:val="348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EB1351" w:rsidRPr="00EE37C2" w:rsidRDefault="00EB1351" w:rsidP="00810043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EB1351" w:rsidRPr="00EE37C2" w:rsidRDefault="00EB1351" w:rsidP="00777E72">
            <w:pPr>
              <w:shd w:val="clear" w:color="auto" w:fill="FFFFFF"/>
              <w:spacing w:before="7" w:line="317" w:lineRule="exact"/>
              <w:rPr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Понятие о рейсе и оборотном рейсе, расчет времени рейса и оборота.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4B051B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1351" w:rsidRPr="00EE37C2" w:rsidRDefault="00EB1351" w:rsidP="00604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53574">
        <w:trPr>
          <w:trHeight w:val="348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EB1351" w:rsidRPr="00EE37C2" w:rsidRDefault="00EB1351" w:rsidP="00810043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EB1351" w:rsidRPr="00EE37C2" w:rsidRDefault="00EB1351" w:rsidP="00777E72">
            <w:pPr>
              <w:shd w:val="clear" w:color="auto" w:fill="FFFFFF"/>
              <w:spacing w:line="317" w:lineRule="exact"/>
              <w:rPr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Продолжительность пребывания автобуса в наряде, на маршруте.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53574">
        <w:trPr>
          <w:trHeight w:val="348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EB1351" w:rsidRPr="00EE37C2" w:rsidRDefault="00EB1351" w:rsidP="00810043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EB1351" w:rsidRPr="00EE37C2" w:rsidRDefault="00EB1351" w:rsidP="00777E72">
            <w:pPr>
              <w:shd w:val="clear" w:color="auto" w:fill="FFFFFF"/>
              <w:spacing w:line="317" w:lineRule="exact"/>
              <w:ind w:right="1094" w:hanging="72"/>
              <w:jc w:val="both"/>
              <w:rPr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 xml:space="preserve">Скорости движения автобусов: среднетехническая, сообщения, </w:t>
            </w:r>
            <w:r w:rsidRPr="00EE37C2">
              <w:rPr>
                <w:sz w:val="20"/>
                <w:szCs w:val="20"/>
              </w:rPr>
              <w:t>эксплуатационная.</w:t>
            </w:r>
          </w:p>
          <w:p w:rsidR="00EB1351" w:rsidRPr="00EE37C2" w:rsidRDefault="00EB1351" w:rsidP="00777E72">
            <w:pPr>
              <w:shd w:val="clear" w:color="auto" w:fill="FFFFFF"/>
              <w:spacing w:line="317" w:lineRule="exact"/>
              <w:ind w:hanging="72"/>
              <w:jc w:val="both"/>
              <w:rPr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Пробег автобуса и степень его использования.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60497A">
        <w:trPr>
          <w:trHeight w:val="587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EB1351" w:rsidRPr="00EE37C2" w:rsidRDefault="00EB1351" w:rsidP="00810043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EB1351" w:rsidRPr="00EE37C2" w:rsidRDefault="00EB1351" w:rsidP="00777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"/>
              <w:jc w:val="both"/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2"/>
                <w:sz w:val="20"/>
                <w:szCs w:val="20"/>
              </w:rPr>
              <w:t xml:space="preserve">Общее понятие о пассажиропотоках, методы изучения и обследование </w:t>
            </w:r>
            <w:r w:rsidRPr="00EE37C2">
              <w:rPr>
                <w:sz w:val="20"/>
                <w:szCs w:val="20"/>
              </w:rPr>
              <w:t>пассажиропотоков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3129" w:rsidRPr="00EE37C2" w:rsidTr="00453574">
        <w:trPr>
          <w:trHeight w:val="30"/>
        </w:trPr>
        <w:tc>
          <w:tcPr>
            <w:tcW w:w="2943" w:type="dxa"/>
            <w:vMerge/>
          </w:tcPr>
          <w:p w:rsidR="00EF3129" w:rsidRPr="00EE37C2" w:rsidRDefault="00EF3129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</w:tcBorders>
          </w:tcPr>
          <w:p w:rsidR="00EF3129" w:rsidRPr="00EE37C2" w:rsidRDefault="00EF3129" w:rsidP="00EF3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Практическое занятие.</w:t>
            </w:r>
            <w:r w:rsidRPr="00EE37C2">
              <w:rPr>
                <w:sz w:val="20"/>
                <w:szCs w:val="20"/>
              </w:rPr>
              <w:t xml:space="preserve"> Пробег автобуса и степень его использования</w:t>
            </w:r>
            <w:proofErr w:type="gramStart"/>
            <w:r w:rsidR="0080708D">
              <w:rPr>
                <w:sz w:val="20"/>
                <w:szCs w:val="20"/>
              </w:rPr>
              <w:t>.</w:t>
            </w:r>
            <w:proofErr w:type="gramEnd"/>
            <w:r w:rsidR="0080708D" w:rsidRPr="00EE37C2">
              <w:rPr>
                <w:sz w:val="20"/>
                <w:szCs w:val="20"/>
              </w:rPr>
              <w:t xml:space="preserve"> </w:t>
            </w:r>
            <w:proofErr w:type="gramStart"/>
            <w:r w:rsidR="0080708D" w:rsidRPr="00EE37C2">
              <w:rPr>
                <w:sz w:val="20"/>
                <w:szCs w:val="20"/>
              </w:rPr>
              <w:t>р</w:t>
            </w:r>
            <w:proofErr w:type="gramEnd"/>
            <w:r w:rsidR="0080708D" w:rsidRPr="00EE37C2">
              <w:rPr>
                <w:sz w:val="20"/>
                <w:szCs w:val="20"/>
              </w:rPr>
              <w:t>асчёт технико-эксплуатационных показателей работы автобусов</w:t>
            </w:r>
          </w:p>
          <w:p w:rsidR="00EF3129" w:rsidRPr="00EE37C2" w:rsidRDefault="00EF3129" w:rsidP="00C40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129" w:rsidRPr="00EE37C2" w:rsidRDefault="0080708D" w:rsidP="00E9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80708D">
        <w:trPr>
          <w:trHeight w:val="600"/>
        </w:trPr>
        <w:tc>
          <w:tcPr>
            <w:tcW w:w="2943" w:type="dxa"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B1351" w:rsidRPr="00EE37C2" w:rsidRDefault="00EB1351" w:rsidP="00C40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37C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37C2">
              <w:rPr>
                <w:bCs/>
                <w:sz w:val="20"/>
                <w:szCs w:val="20"/>
              </w:rPr>
              <w:t>:</w:t>
            </w:r>
          </w:p>
          <w:p w:rsidR="00EB1351" w:rsidRPr="00EE37C2" w:rsidRDefault="00EB1351" w:rsidP="00D7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Самостоятельное решение ситуационных задач с использованием условий из задачников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80708D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EB1351" w:rsidRPr="00EE37C2" w:rsidRDefault="00EB1351" w:rsidP="0045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B1351" w:rsidRPr="00EE37C2" w:rsidTr="00453574">
        <w:trPr>
          <w:trHeight w:val="318"/>
        </w:trPr>
        <w:tc>
          <w:tcPr>
            <w:tcW w:w="2943" w:type="dxa"/>
            <w:vMerge w:val="restart"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Тема 7.3.</w:t>
            </w:r>
          </w:p>
          <w:p w:rsidR="00EB1351" w:rsidRPr="00EE37C2" w:rsidRDefault="00EB1351" w:rsidP="00991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Оперативное управление перевозками грузов и пассажиров</w:t>
            </w:r>
          </w:p>
        </w:tc>
        <w:tc>
          <w:tcPr>
            <w:tcW w:w="8789" w:type="dxa"/>
            <w:gridSpan w:val="9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01" w:type="dxa"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 w:val="restart"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B1351" w:rsidRPr="00EE37C2" w:rsidTr="00453574">
        <w:trPr>
          <w:trHeight w:val="318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EB1351" w:rsidRPr="00EE37C2" w:rsidRDefault="00EB1351" w:rsidP="00810043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hanging="34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EB1351" w:rsidRPr="00EE37C2" w:rsidRDefault="00EB1351" w:rsidP="00E31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E37C2">
              <w:rPr>
                <w:spacing w:val="-4"/>
                <w:sz w:val="20"/>
                <w:szCs w:val="20"/>
              </w:rPr>
              <w:t>Оперативное планирование перевозок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B1351" w:rsidRPr="00EE37C2" w:rsidRDefault="00EB1351" w:rsidP="00F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53574">
        <w:trPr>
          <w:trHeight w:val="318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EB1351" w:rsidRPr="00EE37C2" w:rsidRDefault="00EB1351" w:rsidP="00810043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hanging="34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EB1351" w:rsidRPr="00EE37C2" w:rsidRDefault="00EB1351" w:rsidP="00E31AE0">
            <w:pPr>
              <w:shd w:val="clear" w:color="auto" w:fill="FFFFFF"/>
              <w:spacing w:line="331" w:lineRule="exact"/>
              <w:rPr>
                <w:spacing w:val="-4"/>
                <w:sz w:val="20"/>
                <w:szCs w:val="20"/>
              </w:rPr>
            </w:pPr>
            <w:r w:rsidRPr="00EE37C2">
              <w:rPr>
                <w:spacing w:val="-4"/>
                <w:sz w:val="20"/>
                <w:szCs w:val="20"/>
              </w:rPr>
              <w:t xml:space="preserve">Организация выпуска </w:t>
            </w:r>
            <w:r w:rsidRPr="00EE37C2">
              <w:rPr>
                <w:sz w:val="20"/>
                <w:szCs w:val="20"/>
              </w:rPr>
              <w:t>подвижного состава на линию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53574">
        <w:trPr>
          <w:trHeight w:val="318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EB1351" w:rsidRPr="00EE37C2" w:rsidRDefault="00EB1351" w:rsidP="00810043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hanging="34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EB1351" w:rsidRPr="00EE37C2" w:rsidRDefault="00EB1351" w:rsidP="00E31AE0">
            <w:pPr>
              <w:shd w:val="clear" w:color="auto" w:fill="FFFFFF"/>
              <w:spacing w:line="331" w:lineRule="exact"/>
              <w:rPr>
                <w:sz w:val="20"/>
                <w:szCs w:val="20"/>
              </w:rPr>
            </w:pPr>
            <w:r w:rsidRPr="00EE37C2">
              <w:rPr>
                <w:sz w:val="20"/>
                <w:szCs w:val="20"/>
              </w:rPr>
              <w:t>Оперативное диспетчерское руководство работой подвижного состава на линии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53574">
        <w:trPr>
          <w:trHeight w:val="318"/>
        </w:trPr>
        <w:tc>
          <w:tcPr>
            <w:tcW w:w="2943" w:type="dxa"/>
            <w:vMerge/>
          </w:tcPr>
          <w:p w:rsidR="00EB1351" w:rsidRPr="00EE37C2" w:rsidRDefault="00EB1351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8"/>
          </w:tcPr>
          <w:p w:rsidR="00EB1351" w:rsidRPr="00EE37C2" w:rsidRDefault="00EB1351" w:rsidP="00810043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4" w:hanging="34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</w:tcPr>
          <w:p w:rsidR="00EB1351" w:rsidRPr="00EE37C2" w:rsidRDefault="00EB1351" w:rsidP="00E31AE0">
            <w:pPr>
              <w:shd w:val="clear" w:color="auto" w:fill="FFFFFF"/>
              <w:spacing w:line="331" w:lineRule="exact"/>
              <w:rPr>
                <w:sz w:val="20"/>
                <w:szCs w:val="20"/>
              </w:rPr>
            </w:pPr>
            <w:r w:rsidRPr="00EE37C2">
              <w:rPr>
                <w:spacing w:val="-1"/>
                <w:sz w:val="20"/>
                <w:szCs w:val="20"/>
              </w:rPr>
              <w:t>Технические средства диспетчерского управления</w:t>
            </w:r>
          </w:p>
        </w:tc>
        <w:tc>
          <w:tcPr>
            <w:tcW w:w="2001" w:type="dxa"/>
            <w:vMerge/>
            <w:shd w:val="clear" w:color="auto" w:fill="auto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3129" w:rsidRPr="00EE37C2" w:rsidTr="002E7B4F">
        <w:trPr>
          <w:trHeight w:val="318"/>
        </w:trPr>
        <w:tc>
          <w:tcPr>
            <w:tcW w:w="2943" w:type="dxa"/>
          </w:tcPr>
          <w:p w:rsidR="00EF3129" w:rsidRPr="00EE37C2" w:rsidRDefault="00EF3129" w:rsidP="001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9"/>
          </w:tcPr>
          <w:p w:rsidR="00EF3129" w:rsidRPr="00EE37C2" w:rsidRDefault="0080708D" w:rsidP="00EF3129">
            <w:pPr>
              <w:shd w:val="clear" w:color="auto" w:fill="FFFFFF"/>
              <w:spacing w:line="331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Дифференцированный зачет</w:t>
            </w:r>
          </w:p>
          <w:p w:rsidR="00EF3129" w:rsidRPr="00EE37C2" w:rsidRDefault="00EF3129" w:rsidP="00E31AE0">
            <w:pPr>
              <w:shd w:val="clear" w:color="auto" w:fill="FFFFFF"/>
              <w:spacing w:line="331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EF3129" w:rsidRPr="00EE37C2" w:rsidRDefault="00F5534B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E37C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F3129" w:rsidRPr="00EE37C2" w:rsidRDefault="00EF3129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1351" w:rsidRPr="00EE37C2" w:rsidTr="00453574">
        <w:trPr>
          <w:trHeight w:val="439"/>
        </w:trPr>
        <w:tc>
          <w:tcPr>
            <w:tcW w:w="11732" w:type="dxa"/>
            <w:gridSpan w:val="10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EE37C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01" w:type="dxa"/>
            <w:shd w:val="clear" w:color="auto" w:fill="auto"/>
          </w:tcPr>
          <w:p w:rsidR="00EB1351" w:rsidRPr="00F40C57" w:rsidRDefault="00F40C57" w:rsidP="00F40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40C57">
              <w:rPr>
                <w:b/>
                <w:bCs/>
                <w:i/>
                <w:sz w:val="20"/>
                <w:szCs w:val="20"/>
              </w:rPr>
              <w:t>56/28</w:t>
            </w:r>
          </w:p>
        </w:tc>
        <w:tc>
          <w:tcPr>
            <w:tcW w:w="1543" w:type="dxa"/>
            <w:gridSpan w:val="2"/>
            <w:vMerge/>
            <w:shd w:val="clear" w:color="auto" w:fill="FFFFFF" w:themeFill="background1"/>
          </w:tcPr>
          <w:p w:rsidR="00EB1351" w:rsidRPr="00EE37C2" w:rsidRDefault="00EB1351" w:rsidP="000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tbl>
      <w:tblPr>
        <w:tblStyle w:val="af1"/>
        <w:tblW w:w="15296" w:type="dxa"/>
        <w:tblLook w:val="04A0" w:firstRow="1" w:lastRow="0" w:firstColumn="1" w:lastColumn="0" w:noHBand="0" w:noVBand="1"/>
      </w:tblPr>
      <w:tblGrid>
        <w:gridCol w:w="2950"/>
        <w:gridCol w:w="277"/>
        <w:gridCol w:w="142"/>
        <w:gridCol w:w="141"/>
        <w:gridCol w:w="8216"/>
        <w:gridCol w:w="3570"/>
      </w:tblGrid>
      <w:tr w:rsidR="00203CBF" w:rsidRPr="004B051B" w:rsidTr="00203CBF">
        <w:tc>
          <w:tcPr>
            <w:tcW w:w="11726" w:type="dxa"/>
            <w:gridSpan w:val="5"/>
          </w:tcPr>
          <w:p w:rsidR="00203CBF" w:rsidRPr="004B051B" w:rsidRDefault="00EE37C2" w:rsidP="00EE37C2">
            <w:pPr>
              <w:rPr>
                <w:b/>
                <w:sz w:val="20"/>
                <w:szCs w:val="20"/>
              </w:rPr>
            </w:pPr>
            <w:r w:rsidRPr="004B051B">
              <w:rPr>
                <w:b/>
                <w:sz w:val="20"/>
                <w:szCs w:val="20"/>
              </w:rPr>
              <w:t>МДК.04</w:t>
            </w:r>
            <w:r w:rsidR="00203CBF" w:rsidRPr="004B051B">
              <w:rPr>
                <w:b/>
                <w:sz w:val="20"/>
                <w:szCs w:val="20"/>
              </w:rPr>
              <w:t>.02.</w:t>
            </w:r>
            <w:r w:rsidR="00203CBF" w:rsidRPr="004B051B">
              <w:rPr>
                <w:b/>
                <w:sz w:val="20"/>
                <w:szCs w:val="20"/>
              </w:rPr>
              <w:tab/>
            </w:r>
            <w:r w:rsidRPr="004B051B">
              <w:rPr>
                <w:b/>
                <w:sz w:val="20"/>
                <w:szCs w:val="20"/>
              </w:rPr>
              <w:t>Первая</w:t>
            </w:r>
            <w:r w:rsidR="00203CBF" w:rsidRPr="004B051B">
              <w:rPr>
                <w:b/>
                <w:sz w:val="20"/>
                <w:szCs w:val="20"/>
              </w:rPr>
              <w:t xml:space="preserve"> по</w:t>
            </w:r>
            <w:r w:rsidRPr="004B051B">
              <w:rPr>
                <w:b/>
                <w:sz w:val="20"/>
                <w:szCs w:val="20"/>
              </w:rPr>
              <w:t>мощь</w:t>
            </w:r>
            <w:r w:rsidR="00203CBF" w:rsidRPr="004B051B">
              <w:rPr>
                <w:b/>
                <w:sz w:val="20"/>
                <w:szCs w:val="20"/>
              </w:rPr>
              <w:t xml:space="preserve"> при дорожно-транспортном происшествии</w:t>
            </w:r>
          </w:p>
        </w:tc>
        <w:tc>
          <w:tcPr>
            <w:tcW w:w="3570" w:type="dxa"/>
          </w:tcPr>
          <w:p w:rsidR="00203CBF" w:rsidRPr="004B051B" w:rsidRDefault="00320035" w:rsidP="006E44AA">
            <w:pPr>
              <w:jc w:val="both"/>
              <w:rPr>
                <w:b/>
                <w:sz w:val="20"/>
                <w:szCs w:val="20"/>
              </w:rPr>
            </w:pPr>
            <w:r w:rsidRPr="004B051B">
              <w:rPr>
                <w:b/>
                <w:sz w:val="20"/>
                <w:szCs w:val="20"/>
              </w:rPr>
              <w:t>66</w:t>
            </w:r>
          </w:p>
        </w:tc>
      </w:tr>
      <w:tr w:rsidR="00203CBF" w:rsidRPr="004B051B" w:rsidTr="00203CBF">
        <w:tc>
          <w:tcPr>
            <w:tcW w:w="2950" w:type="dxa"/>
          </w:tcPr>
          <w:p w:rsidR="00203CBF" w:rsidRPr="004B051B" w:rsidRDefault="00203CBF" w:rsidP="006E44AA">
            <w:pPr>
              <w:jc w:val="center"/>
              <w:rPr>
                <w:b/>
                <w:sz w:val="20"/>
                <w:szCs w:val="20"/>
              </w:rPr>
            </w:pPr>
            <w:r w:rsidRPr="004B05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center"/>
              <w:rPr>
                <w:b/>
                <w:sz w:val="20"/>
                <w:szCs w:val="20"/>
              </w:rPr>
            </w:pPr>
            <w:r w:rsidRPr="004B05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70" w:type="dxa"/>
          </w:tcPr>
          <w:p w:rsidR="00203CBF" w:rsidRPr="004B051B" w:rsidRDefault="00203CBF" w:rsidP="006E44AA">
            <w:pPr>
              <w:jc w:val="center"/>
              <w:rPr>
                <w:b/>
                <w:sz w:val="20"/>
                <w:szCs w:val="20"/>
              </w:rPr>
            </w:pPr>
            <w:r w:rsidRPr="004B051B">
              <w:rPr>
                <w:b/>
                <w:sz w:val="20"/>
                <w:szCs w:val="20"/>
              </w:rPr>
              <w:t>3</w:t>
            </w:r>
          </w:p>
        </w:tc>
      </w:tr>
      <w:tr w:rsidR="00203CBF" w:rsidRPr="004B051B" w:rsidTr="00203CBF">
        <w:tc>
          <w:tcPr>
            <w:tcW w:w="2950" w:type="dxa"/>
            <w:vMerge w:val="restart"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Тема 1.1.</w:t>
            </w:r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Порядок оказания помощи</w:t>
            </w:r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пострадавшим в ДТП.</w:t>
            </w:r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Содержание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2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Понятие о видах ДТП и структуре дорожно-транспортного травматизма.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Организация, виды помощи пострадавшим в ДТП. Понятие «первая помощь».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Порядок действия водителя на месте ДТП с пострадавшими.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</w:tr>
      <w:tr w:rsidR="00203CBF" w:rsidRPr="004B051B" w:rsidTr="00203CBF">
        <w:trPr>
          <w:trHeight w:val="434"/>
        </w:trPr>
        <w:tc>
          <w:tcPr>
            <w:tcW w:w="2950" w:type="dxa"/>
            <w:vMerge w:val="restart"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Тема 1.2. Организационно-правовые</w:t>
            </w:r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аспекты оказания первой</w:t>
            </w:r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помощи.</w:t>
            </w: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Содержание</w:t>
            </w:r>
          </w:p>
        </w:tc>
        <w:tc>
          <w:tcPr>
            <w:tcW w:w="3570" w:type="dxa"/>
            <w:vMerge w:val="restart"/>
          </w:tcPr>
          <w:p w:rsidR="00203CBF" w:rsidRPr="004B051B" w:rsidRDefault="00F40C57" w:rsidP="006E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3CBF" w:rsidRPr="004B051B" w:rsidTr="00F40C57">
        <w:trPr>
          <w:trHeight w:val="658"/>
        </w:trPr>
        <w:tc>
          <w:tcPr>
            <w:tcW w:w="2950" w:type="dxa"/>
            <w:vMerge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Неотложные состояния, требующие проведения мероприятий первой помощи, правила и порядок их проведения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</w:tr>
      <w:tr w:rsidR="00203CBF" w:rsidRPr="004B051B" w:rsidTr="00203CBF">
        <w:trPr>
          <w:trHeight w:val="77"/>
        </w:trPr>
        <w:tc>
          <w:tcPr>
            <w:tcW w:w="2950" w:type="dxa"/>
            <w:vMerge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Правила и порядок осмотра места ДТП.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 w:val="restart"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Тема 1.3. Оказание первой</w:t>
            </w:r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психологической помощи</w:t>
            </w:r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пострадавшим в ДТП.</w:t>
            </w: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Содержание</w:t>
            </w:r>
          </w:p>
        </w:tc>
        <w:tc>
          <w:tcPr>
            <w:tcW w:w="3570" w:type="dxa"/>
            <w:vMerge w:val="restart"/>
          </w:tcPr>
          <w:p w:rsidR="00203CBF" w:rsidRPr="004B051B" w:rsidRDefault="00F40C57" w:rsidP="006E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Порядок вызова скорой медицинской помощи.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Правило «золотого часа»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i/>
                <w:sz w:val="20"/>
                <w:szCs w:val="20"/>
              </w:rPr>
              <w:t>Практическое занятие №1</w:t>
            </w:r>
            <w:r w:rsidRPr="004B051B">
              <w:rPr>
                <w:sz w:val="20"/>
                <w:szCs w:val="20"/>
              </w:rPr>
              <w:t>. Правила и порядок осмотра пострадавшего. Оценка состояния пострадавшего.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2</w:t>
            </w:r>
          </w:p>
        </w:tc>
      </w:tr>
      <w:tr w:rsidR="00203CBF" w:rsidRPr="004B051B" w:rsidTr="00203CBF">
        <w:tc>
          <w:tcPr>
            <w:tcW w:w="295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Правила и порядок осмотра пострадавшего. Основные критерии оценки нарушения сознания, дыхания (частоты), кровообращения. Последовательность осмотра: голова, шея и шейный отдел позвоночника, грудь, живот, таз, конечности,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грудной и поясничный отделы позвоночника. Отработка приемов определения пульса (частота) на лучевой и сонной артериях.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i/>
                <w:sz w:val="20"/>
                <w:szCs w:val="20"/>
              </w:rPr>
              <w:t>Практическое занятие №2.</w:t>
            </w:r>
            <w:r w:rsidRPr="004B051B">
              <w:rPr>
                <w:sz w:val="20"/>
                <w:szCs w:val="20"/>
              </w:rPr>
              <w:t xml:space="preserve"> Средства первой помощи. Профилактика инфекций, передающихся с кровью и биологическими жидкостями человека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2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Понятие о средствах первой помощи. Устройства для проведения искусственной вентиляции легких способом "рот-устройство-рот" (лицевая маска с клапаном). </w:t>
            </w:r>
            <w:proofErr w:type="gramStart"/>
            <w:r w:rsidRPr="004B051B">
              <w:rPr>
                <w:sz w:val="20"/>
                <w:szCs w:val="20"/>
              </w:rPr>
              <w:t>Средства временной остановки наружного кровотечения (кровоостанавливающий жгут, перевязочные средства стерильные, нестерильные.</w:t>
            </w:r>
            <w:proofErr w:type="gramEnd"/>
            <w:r w:rsidRPr="004B051B">
              <w:rPr>
                <w:sz w:val="20"/>
                <w:szCs w:val="20"/>
              </w:rPr>
              <w:t xml:space="preserve"> Средства индивидуальной защиты рук. Использование подручных сре</w:t>
            </w:r>
            <w:proofErr w:type="gramStart"/>
            <w:r w:rsidRPr="004B051B">
              <w:rPr>
                <w:sz w:val="20"/>
                <w:szCs w:val="20"/>
              </w:rPr>
              <w:t>дств дл</w:t>
            </w:r>
            <w:proofErr w:type="gramEnd"/>
            <w:r w:rsidRPr="004B051B">
              <w:rPr>
                <w:sz w:val="20"/>
                <w:szCs w:val="20"/>
              </w:rPr>
              <w:t xml:space="preserve">я временной остановки наружного кровотечения, наложения повязок, иммобилизации, транспортировки, согревания пострадавших. Соблюдение правил личной безопасности при оказании первой помощи. Простейшие меры профилактики инфекционных заболеваний, передающихся с кровью и </w:t>
            </w:r>
            <w:proofErr w:type="gramStart"/>
            <w:r w:rsidRPr="004B051B">
              <w:rPr>
                <w:sz w:val="20"/>
                <w:szCs w:val="20"/>
              </w:rPr>
              <w:t>биологическими</w:t>
            </w:r>
            <w:proofErr w:type="gramEnd"/>
            <w:r w:rsidRPr="004B051B">
              <w:rPr>
                <w:sz w:val="20"/>
                <w:szCs w:val="20"/>
              </w:rPr>
              <w:t xml:space="preserve">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жидкостями человека.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i/>
                <w:sz w:val="20"/>
                <w:szCs w:val="20"/>
              </w:rPr>
              <w:t>Практическое занятие №3</w:t>
            </w:r>
            <w:r w:rsidRPr="004B051B">
              <w:rPr>
                <w:sz w:val="20"/>
                <w:szCs w:val="20"/>
              </w:rPr>
              <w:t xml:space="preserve">. Правила и способы извлечения пострадавшего из автомобиля. 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2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9" w:type="dxa"/>
            <w:gridSpan w:val="3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Отработка приема "спасательный захват" для быстрого извлечения пострадавшего из автомобиля и транспортировки. Отработка приема снятия мотоциклетного шлема. Понятие о "возвышенном положении", "положении полусидя", "противошоковом положении", </w:t>
            </w:r>
            <w:r w:rsidRPr="004B051B">
              <w:rPr>
                <w:sz w:val="20"/>
                <w:szCs w:val="20"/>
              </w:rPr>
              <w:lastRenderedPageBreak/>
              <w:t xml:space="preserve">"стабильном боковом положении". 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i/>
                <w:sz w:val="20"/>
                <w:szCs w:val="20"/>
              </w:rPr>
              <w:t>Практическое занятие</w:t>
            </w:r>
            <w:r w:rsidRPr="004B051B">
              <w:rPr>
                <w:sz w:val="20"/>
                <w:szCs w:val="20"/>
              </w:rPr>
              <w:t xml:space="preserve"> №4 Основные транспортные положения. Транспортировка пострадавших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4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9" w:type="dxa"/>
            <w:gridSpan w:val="3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Транспортные положения, придаваемые пострадавшим при сильном кровотечении, травматическом шоке, при травме головы, груди, живота, костей таза,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позвоночника (в сознании, без сознания). Отработка приема перевода пострадавшего в "стабильное боковое положение" из положения "лежа на спине", "лежа на животе". Отработка традиционного способа перекладывания пострадавшего ("скандинавский мост" и его варианты). Транспортировка пострадавшего при невозможности вызвать скорую медицинскую помощь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 w:val="restart"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Тема 1.4. Сердечно-легочная</w:t>
            </w:r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реанимация   (СЛР). Особенности СЛР при </w:t>
            </w:r>
            <w:proofErr w:type="spellStart"/>
            <w:r w:rsidRPr="004B051B">
              <w:rPr>
                <w:sz w:val="20"/>
                <w:szCs w:val="20"/>
              </w:rPr>
              <w:t>электротравме</w:t>
            </w:r>
            <w:proofErr w:type="spellEnd"/>
            <w:r w:rsidRPr="004B051B">
              <w:rPr>
                <w:sz w:val="20"/>
                <w:szCs w:val="20"/>
              </w:rPr>
              <w:t xml:space="preserve">, утоплении. </w:t>
            </w:r>
          </w:p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Содержание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2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о сердечно-легочной реанимации. Приемы восстановления и поддержания проходимости верхних дыхательных путей. Техника проведения искусственного дыхания и непрямого массажа сердца.  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</w:tr>
      <w:tr w:rsidR="00203CBF" w:rsidRPr="004B051B" w:rsidTr="004A4433">
        <w:trPr>
          <w:trHeight w:hRule="exact" w:val="852"/>
        </w:trPr>
        <w:tc>
          <w:tcPr>
            <w:tcW w:w="295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Базовый реанимационный комплекс. Критерии эффективности СЛР. Ошибки и осложнения, возникающие при СЛР. Показания к прекращению СЛР. Особенности СЛР у детей. Особенности СЛР при утоплении (попадание транспортного средства в воду), </w:t>
            </w:r>
            <w:proofErr w:type="spellStart"/>
            <w:r w:rsidRPr="004B051B">
              <w:rPr>
                <w:sz w:val="20"/>
                <w:szCs w:val="20"/>
              </w:rPr>
              <w:t>электротравме</w:t>
            </w:r>
            <w:proofErr w:type="spellEnd"/>
            <w:r w:rsidRPr="004B051B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 w:val="restart"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Тема 1.5.Первая помощь </w:t>
            </w:r>
            <w:proofErr w:type="gramStart"/>
            <w:r w:rsidRPr="004B051B">
              <w:rPr>
                <w:sz w:val="20"/>
                <w:szCs w:val="20"/>
              </w:rPr>
              <w:t>при</w:t>
            </w:r>
            <w:proofErr w:type="gramEnd"/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proofErr w:type="gramStart"/>
            <w:r w:rsidRPr="004B051B">
              <w:rPr>
                <w:sz w:val="20"/>
                <w:szCs w:val="20"/>
              </w:rPr>
              <w:t>нарушении</w:t>
            </w:r>
            <w:proofErr w:type="gramEnd"/>
            <w:r w:rsidRPr="004B051B">
              <w:rPr>
                <w:sz w:val="20"/>
                <w:szCs w:val="20"/>
              </w:rPr>
              <w:t xml:space="preserve">  проходимости верхних дыхательных путей</w:t>
            </w:r>
          </w:p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Содержание</w:t>
            </w:r>
          </w:p>
        </w:tc>
        <w:tc>
          <w:tcPr>
            <w:tcW w:w="3570" w:type="dxa"/>
            <w:vMerge w:val="restart"/>
          </w:tcPr>
          <w:p w:rsidR="00203CBF" w:rsidRPr="004B051B" w:rsidRDefault="00F40C57" w:rsidP="006E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ind w:left="-108" w:right="-114"/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Порядок оказания первой помощи при частичном и полном нарушении проходимости верхних дыхательных путей, </w:t>
            </w:r>
          </w:p>
          <w:p w:rsidR="00203CBF" w:rsidRPr="004B051B" w:rsidRDefault="00203CBF" w:rsidP="006E44AA">
            <w:pPr>
              <w:ind w:left="-108" w:right="-114"/>
              <w:jc w:val="both"/>
              <w:rPr>
                <w:sz w:val="20"/>
                <w:szCs w:val="20"/>
              </w:rPr>
            </w:pPr>
            <w:proofErr w:type="gramStart"/>
            <w:r w:rsidRPr="004B051B">
              <w:rPr>
                <w:sz w:val="20"/>
                <w:szCs w:val="20"/>
              </w:rPr>
              <w:t>вызванном инородным телом у пострадавших в сознании, без сознания.</w:t>
            </w:r>
            <w:proofErr w:type="gramEnd"/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Особенности оказания первой помощи тучному пострадавшему, беременной женщине и ребенку.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3570" w:type="dxa"/>
            <w:vMerge w:val="restart"/>
          </w:tcPr>
          <w:p w:rsidR="00203CBF" w:rsidRPr="004B051B" w:rsidRDefault="00F40C57" w:rsidP="006E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Отработка приемов осмотра пострадавшего: определение сознания, дыхания, кровообращения. 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Отработка приемов восстановления проходимости верхних дыхательных путей: запрокидывание головы с выдвижением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подбородка, очищение ротовой полости от видимых инородных тел. 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Отработка техники проведения базового реанимационного комплекса в соотношении 30 толчков: 2 вдоха (30:2).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Повторение приема перевода пострадавшего в "стабильное боковое положение".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Отработка приемов удаления инородного тела из верхних дыхательных путей пострадавшего.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 w:val="restart"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Тема 1.6. Первая помощь </w:t>
            </w:r>
            <w:proofErr w:type="gramStart"/>
            <w:r w:rsidRPr="004B051B">
              <w:rPr>
                <w:sz w:val="20"/>
                <w:szCs w:val="20"/>
              </w:rPr>
              <w:t>при</w:t>
            </w:r>
            <w:proofErr w:type="gramEnd"/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острой кровопотере и</w:t>
            </w:r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травматическом </w:t>
            </w:r>
            <w:proofErr w:type="gramStart"/>
            <w:r w:rsidRPr="004B051B">
              <w:rPr>
                <w:sz w:val="20"/>
                <w:szCs w:val="20"/>
              </w:rPr>
              <w:t>шоке</w:t>
            </w:r>
            <w:proofErr w:type="gramEnd"/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Содержание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2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Понятия "кровотечение", "острая кровопотеря".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Компенсаторные возможности организма при кровопотере.  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Способы временной остановки наружного кровотечения: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пальцевое прижатие артерий, максимальное сгибание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конечности в суставе, наложение давящей повязки, наложение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табельного и импровизированного кровоостанавливающего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жгута (жгута-закрутки, ремня). Иммобилизация, охлаждение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lastRenderedPageBreak/>
              <w:t xml:space="preserve">места травмы. Подручные средства, используемые </w:t>
            </w:r>
            <w:proofErr w:type="gramStart"/>
            <w:r w:rsidRPr="004B051B">
              <w:rPr>
                <w:sz w:val="20"/>
                <w:szCs w:val="20"/>
              </w:rPr>
              <w:t>для</w:t>
            </w:r>
            <w:proofErr w:type="gramEnd"/>
            <w:r w:rsidRPr="004B051B">
              <w:rPr>
                <w:sz w:val="20"/>
                <w:szCs w:val="20"/>
              </w:rPr>
              <w:t xml:space="preserve">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изготовления импровизированного жгута. Порядок оказания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первой помощи при сильном наружном кровотечении. Порядок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оказания первой помощи при носовом кровотечении.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 w:val="restart"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lastRenderedPageBreak/>
              <w:t xml:space="preserve">Тема 1.7. Первая помощь </w:t>
            </w:r>
            <w:proofErr w:type="gramStart"/>
            <w:r w:rsidRPr="004B051B">
              <w:rPr>
                <w:sz w:val="20"/>
                <w:szCs w:val="20"/>
              </w:rPr>
              <w:t>при</w:t>
            </w:r>
            <w:proofErr w:type="gramEnd"/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proofErr w:type="gramStart"/>
            <w:r w:rsidRPr="004B051B">
              <w:rPr>
                <w:sz w:val="20"/>
                <w:szCs w:val="20"/>
              </w:rPr>
              <w:t>ранениях</w:t>
            </w:r>
            <w:proofErr w:type="gramEnd"/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Содержание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4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Понятие о травмах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Ранения, виды ран. Понятие о </w:t>
            </w:r>
            <w:proofErr w:type="spellStart"/>
            <w:r w:rsidRPr="004B051B">
              <w:rPr>
                <w:sz w:val="20"/>
                <w:szCs w:val="20"/>
              </w:rPr>
              <w:t>политравме</w:t>
            </w:r>
            <w:proofErr w:type="spellEnd"/>
            <w:r w:rsidRPr="004B051B">
              <w:rPr>
                <w:sz w:val="20"/>
                <w:szCs w:val="20"/>
              </w:rPr>
              <w:t>. Опасные осложнения ранений: ранние (острая кровопотеря, шок, повреждения жизненно важных органов), поздние (инфекционные)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Правила и порядок оказания первой помощи при ранениях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Мероприятия первой помощи при ранениях: остановка кровотечения, наложение повязки, обезболивание (простейшие приемы)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Виды повязок. Табельные и подручные перевязочные средства.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i/>
                <w:sz w:val="20"/>
                <w:szCs w:val="20"/>
              </w:rPr>
              <w:t>Практическая работа</w:t>
            </w:r>
            <w:r w:rsidRPr="004B051B">
              <w:rPr>
                <w:sz w:val="20"/>
                <w:szCs w:val="20"/>
              </w:rPr>
              <w:t xml:space="preserve"> №5. Первая помощь при ранениях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2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9" w:type="dxa"/>
            <w:gridSpan w:val="3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Наложение повязок на различные анатомические области тела человека. Правила, особенности, отработка приемов наложения повязок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 w:val="restart"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Тема 1.8. Первая помощь </w:t>
            </w:r>
            <w:proofErr w:type="gramStart"/>
            <w:r w:rsidRPr="004B051B">
              <w:rPr>
                <w:sz w:val="20"/>
                <w:szCs w:val="20"/>
              </w:rPr>
              <w:t>при</w:t>
            </w:r>
            <w:proofErr w:type="gramEnd"/>
            <w:r w:rsidRPr="004B051B">
              <w:rPr>
                <w:sz w:val="20"/>
                <w:szCs w:val="20"/>
              </w:rPr>
              <w:t xml:space="preserve"> </w:t>
            </w:r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травме опорно-двигательной </w:t>
            </w:r>
          </w:p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системы, головы, груди, живота</w:t>
            </w: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proofErr w:type="gramStart"/>
            <w:r w:rsidRPr="004B051B">
              <w:rPr>
                <w:sz w:val="20"/>
                <w:szCs w:val="20"/>
              </w:rPr>
              <w:t>Понятие «травма опорно-двигательной системы»: ушибы, вывихи, повреждения связок, переломы (открытые, закрытые).</w:t>
            </w:r>
            <w:proofErr w:type="gramEnd"/>
            <w:r w:rsidRPr="004B051B">
              <w:rPr>
                <w:sz w:val="20"/>
                <w:szCs w:val="20"/>
              </w:rPr>
              <w:t xml:space="preserve"> Биомеханика автодорожной травмы. Основные проявления травмы груди. Основные проявления травмы живота. Закрытая травма живота с признаками внутреннего кровотечения и повреждения полых органов. Порядок оказания первой помощи.  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4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Основные признаки повреждения опорно-двигательной системы при травме.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Достоверные признаки открытых переломов. Опасные осложнения переломов: кровотечение, травматический шок.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Принципы оказания первой помощи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Понятие «транспортная иммобилизация». Использование подручных средств и для иммобилизации. Способы иммобилизации при травме ключицы, плечевой кости, костей предплечья, бедренной кости, костей голени.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особенности перекладывания.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Основные проявления травмы таза. Транспортное положение. Приемы фиксации костей таза.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i/>
                <w:sz w:val="20"/>
                <w:szCs w:val="20"/>
              </w:rPr>
              <w:t>Практическое занятие № 6</w:t>
            </w:r>
            <w:r w:rsidRPr="004B051B">
              <w:rPr>
                <w:sz w:val="20"/>
                <w:szCs w:val="20"/>
              </w:rPr>
              <w:t>. Первая помощь при травме опорно-двигательной системы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4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7" w:type="dxa"/>
            <w:gridSpan w:val="2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Отработка приемов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голени. </w:t>
            </w:r>
            <w:proofErr w:type="spellStart"/>
            <w:r w:rsidRPr="004B051B">
              <w:rPr>
                <w:sz w:val="20"/>
                <w:szCs w:val="20"/>
              </w:rPr>
              <w:t>Аутоиммобилизация</w:t>
            </w:r>
            <w:proofErr w:type="spellEnd"/>
            <w:r w:rsidRPr="004B051B">
              <w:rPr>
                <w:sz w:val="20"/>
                <w:szCs w:val="20"/>
              </w:rPr>
              <w:t xml:space="preserve"> верхних и нижних конечностей. Наложение шейной шины, изготовленной из подручных материалов. Отработка приема придания транспортного положения пострадавшему с травмой таза, приемы фиксации костей таза.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i/>
                <w:sz w:val="20"/>
                <w:szCs w:val="20"/>
              </w:rPr>
              <w:t>Практическое занятие № 7</w:t>
            </w:r>
          </w:p>
        </w:tc>
        <w:tc>
          <w:tcPr>
            <w:tcW w:w="3570" w:type="dxa"/>
            <w:vMerge w:val="restart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2</w:t>
            </w:r>
          </w:p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2</w:t>
            </w: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Первая помощь при травме головы. Особенности оказания первой помощи при травмах глаза и носа.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Первая помощь при травме груди. Понятие об открытом пневмотораксе, острой дыхательной недостаточности. Порядок оказания первой помощи.  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i/>
                <w:sz w:val="20"/>
                <w:szCs w:val="20"/>
              </w:rPr>
            </w:pPr>
            <w:r w:rsidRPr="004B051B">
              <w:rPr>
                <w:i/>
                <w:sz w:val="20"/>
                <w:szCs w:val="20"/>
              </w:rPr>
              <w:t xml:space="preserve">Практическое занятие №8 </w:t>
            </w:r>
          </w:p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Первая помощь при травме груди и живота. 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Особенности наложения повязок на рану при выпадении органов брюшной полости, при наличии инородного тела в ране.  Порядок оказания первой помощи.  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  <w:vMerge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Транспортные положения при закрытой травме живота с признаками внутреннего кровотечения и при сильной боли.</w:t>
            </w:r>
          </w:p>
        </w:tc>
        <w:tc>
          <w:tcPr>
            <w:tcW w:w="3570" w:type="dxa"/>
            <w:vMerge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</w:p>
        </w:tc>
      </w:tr>
      <w:tr w:rsidR="00203CBF" w:rsidRPr="004B051B" w:rsidTr="00203CBF">
        <w:tc>
          <w:tcPr>
            <w:tcW w:w="2950" w:type="dxa"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Тема 1.9. Первая помощь при несчастных случаях.</w:t>
            </w: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 xml:space="preserve">Попадание инородного тела в ухо, нос, глаз и ЖКТ. </w:t>
            </w:r>
            <w:proofErr w:type="spellStart"/>
            <w:r w:rsidRPr="004B051B">
              <w:rPr>
                <w:sz w:val="20"/>
                <w:szCs w:val="20"/>
              </w:rPr>
              <w:t>Электротравма</w:t>
            </w:r>
            <w:proofErr w:type="spellEnd"/>
            <w:r w:rsidRPr="004B051B">
              <w:rPr>
                <w:sz w:val="20"/>
                <w:szCs w:val="20"/>
              </w:rPr>
              <w:t xml:space="preserve"> и поражение молнией. Тепловой и солнечный удары. Утопление. Заваливание землей. Отравления.</w:t>
            </w:r>
          </w:p>
        </w:tc>
        <w:tc>
          <w:tcPr>
            <w:tcW w:w="3570" w:type="dxa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2</w:t>
            </w:r>
          </w:p>
        </w:tc>
      </w:tr>
      <w:tr w:rsidR="00203CBF" w:rsidRPr="004B051B" w:rsidTr="00203CBF">
        <w:tc>
          <w:tcPr>
            <w:tcW w:w="2950" w:type="dxa"/>
          </w:tcPr>
          <w:p w:rsidR="00203CBF" w:rsidRPr="004B051B" w:rsidRDefault="00203CBF" w:rsidP="006E44AA">
            <w:pPr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Тема 1.10 Первая помощь при некоторых общих заболеваниях.</w:t>
            </w:r>
          </w:p>
        </w:tc>
        <w:tc>
          <w:tcPr>
            <w:tcW w:w="8776" w:type="dxa"/>
            <w:gridSpan w:val="4"/>
          </w:tcPr>
          <w:p w:rsidR="00203CBF" w:rsidRPr="004B051B" w:rsidRDefault="00203CBF" w:rsidP="006E44AA">
            <w:pPr>
              <w:jc w:val="both"/>
              <w:rPr>
                <w:sz w:val="20"/>
                <w:szCs w:val="20"/>
              </w:rPr>
            </w:pPr>
            <w:r w:rsidRPr="004B051B">
              <w:rPr>
                <w:sz w:val="20"/>
                <w:szCs w:val="20"/>
              </w:rPr>
              <w:t>Острые заболевания органов брюшной полости, грудной полости, нервной системы.</w:t>
            </w:r>
          </w:p>
        </w:tc>
        <w:tc>
          <w:tcPr>
            <w:tcW w:w="3570" w:type="dxa"/>
          </w:tcPr>
          <w:p w:rsidR="00203CBF" w:rsidRPr="004B051B" w:rsidRDefault="00F40C57" w:rsidP="006E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3CBF" w:rsidRPr="004B051B" w:rsidTr="00203CBF">
        <w:tc>
          <w:tcPr>
            <w:tcW w:w="2950" w:type="dxa"/>
          </w:tcPr>
          <w:p w:rsidR="00203CBF" w:rsidRPr="004B051B" w:rsidRDefault="00203CBF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203CBF" w:rsidRPr="0005601A" w:rsidRDefault="00203CBF" w:rsidP="006E44AA">
            <w:pPr>
              <w:jc w:val="both"/>
              <w:rPr>
                <w:b/>
                <w:sz w:val="20"/>
                <w:szCs w:val="20"/>
              </w:rPr>
            </w:pPr>
            <w:r w:rsidRPr="0005601A">
              <w:rPr>
                <w:b/>
                <w:bCs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3570" w:type="dxa"/>
          </w:tcPr>
          <w:p w:rsidR="00203CBF" w:rsidRPr="0005601A" w:rsidRDefault="00203CBF" w:rsidP="006E44AA">
            <w:pPr>
              <w:jc w:val="center"/>
              <w:rPr>
                <w:b/>
                <w:sz w:val="20"/>
                <w:szCs w:val="20"/>
              </w:rPr>
            </w:pPr>
            <w:r w:rsidRPr="0005601A">
              <w:rPr>
                <w:b/>
                <w:sz w:val="20"/>
                <w:szCs w:val="20"/>
              </w:rPr>
              <w:t>2</w:t>
            </w:r>
          </w:p>
        </w:tc>
      </w:tr>
      <w:tr w:rsidR="00F40C57" w:rsidRPr="004B051B" w:rsidTr="00203CBF">
        <w:tc>
          <w:tcPr>
            <w:tcW w:w="2950" w:type="dxa"/>
          </w:tcPr>
          <w:p w:rsidR="00F40C57" w:rsidRPr="004B051B" w:rsidRDefault="00F40C57" w:rsidP="006E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4"/>
          </w:tcPr>
          <w:p w:rsidR="00F40C57" w:rsidRPr="0005601A" w:rsidRDefault="00F40C57" w:rsidP="006E44AA">
            <w:pPr>
              <w:jc w:val="both"/>
              <w:rPr>
                <w:b/>
                <w:i/>
                <w:sz w:val="20"/>
                <w:szCs w:val="20"/>
              </w:rPr>
            </w:pPr>
            <w:r w:rsidRPr="0005601A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3570" w:type="dxa"/>
          </w:tcPr>
          <w:p w:rsidR="00F40C57" w:rsidRPr="0005601A" w:rsidRDefault="00C72495" w:rsidP="006E44AA">
            <w:pPr>
              <w:jc w:val="center"/>
              <w:rPr>
                <w:b/>
                <w:sz w:val="20"/>
                <w:szCs w:val="20"/>
              </w:rPr>
            </w:pPr>
            <w:r w:rsidRPr="0005601A">
              <w:rPr>
                <w:b/>
                <w:sz w:val="20"/>
                <w:szCs w:val="20"/>
              </w:rPr>
              <w:t>46/20</w:t>
            </w:r>
          </w:p>
        </w:tc>
      </w:tr>
    </w:tbl>
    <w:p w:rsidR="000C7D35" w:rsidRPr="0005601A" w:rsidRDefault="000C7D35" w:rsidP="000C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</w:rPr>
      </w:pPr>
      <w:r w:rsidRPr="0005601A">
        <w:rPr>
          <w:sz w:val="22"/>
        </w:rPr>
        <w:t>Для характеристики уровня освоения учебного материала используются следующие обозначения:</w:t>
      </w:r>
    </w:p>
    <w:p w:rsidR="000C7D35" w:rsidRPr="0005601A" w:rsidRDefault="000C7D35" w:rsidP="000C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</w:rPr>
      </w:pPr>
      <w:r w:rsidRPr="0005601A">
        <w:rPr>
          <w:sz w:val="22"/>
        </w:rPr>
        <w:t xml:space="preserve">1. – </w:t>
      </w:r>
      <w:proofErr w:type="gramStart"/>
      <w:r w:rsidRPr="0005601A">
        <w:rPr>
          <w:sz w:val="22"/>
        </w:rPr>
        <w:t>ознакомительный</w:t>
      </w:r>
      <w:proofErr w:type="gramEnd"/>
      <w:r w:rsidRPr="0005601A">
        <w:rPr>
          <w:sz w:val="22"/>
        </w:rPr>
        <w:t xml:space="preserve"> (узнавание ранее изученных объектов, свойств); </w:t>
      </w:r>
    </w:p>
    <w:p w:rsidR="000C7D35" w:rsidRPr="0005601A" w:rsidRDefault="000C7D35" w:rsidP="000C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</w:rPr>
      </w:pPr>
      <w:r w:rsidRPr="0005601A">
        <w:rPr>
          <w:sz w:val="22"/>
        </w:rPr>
        <w:t>2. – </w:t>
      </w:r>
      <w:proofErr w:type="gramStart"/>
      <w:r w:rsidRPr="0005601A">
        <w:rPr>
          <w:sz w:val="22"/>
        </w:rPr>
        <w:t>репродуктивный</w:t>
      </w:r>
      <w:proofErr w:type="gramEnd"/>
      <w:r w:rsidRPr="0005601A">
        <w:rPr>
          <w:sz w:val="22"/>
        </w:rPr>
        <w:t xml:space="preserve"> (выполнение деятельности по образцу, инструкции или под руководством)</w:t>
      </w:r>
    </w:p>
    <w:p w:rsidR="000C7D35" w:rsidRPr="0005601A" w:rsidRDefault="000C7D35" w:rsidP="000C7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2"/>
        </w:rPr>
      </w:pPr>
      <w:r w:rsidRPr="0005601A">
        <w:rPr>
          <w:sz w:val="22"/>
        </w:rPr>
        <w:t xml:space="preserve">3. – </w:t>
      </w:r>
      <w:proofErr w:type="gramStart"/>
      <w:r w:rsidRPr="0005601A">
        <w:rPr>
          <w:sz w:val="22"/>
        </w:rPr>
        <w:t>продуктивный</w:t>
      </w:r>
      <w:proofErr w:type="gramEnd"/>
      <w:r w:rsidRPr="0005601A">
        <w:rPr>
          <w:sz w:val="22"/>
        </w:rPr>
        <w:t xml:space="preserve"> (планирование и самостоятельное выполнение деятельности, решение проблемных задач)</w:t>
      </w:r>
    </w:p>
    <w:p w:rsidR="000C7D35" w:rsidRPr="001A1789" w:rsidRDefault="000C7D35" w:rsidP="000C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0C7D35" w:rsidRPr="001A1789" w:rsidSect="00EB1351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05601A" w:rsidRPr="0005601A" w:rsidRDefault="003E2849" w:rsidP="0005601A">
      <w:pPr>
        <w:pStyle w:val="1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before="120" w:after="120"/>
        <w:jc w:val="center"/>
        <w:rPr>
          <w:b/>
          <w:caps/>
          <w:color w:val="000000"/>
        </w:rPr>
      </w:pPr>
      <w:r w:rsidRPr="001A1789">
        <w:rPr>
          <w:b/>
          <w:caps/>
          <w:color w:val="000000"/>
        </w:rPr>
        <w:lastRenderedPageBreak/>
        <w:t xml:space="preserve">условия реализации ПРОГРАММЫ </w:t>
      </w:r>
      <w:r w:rsidR="001A1789" w:rsidRPr="001A1789">
        <w:rPr>
          <w:b/>
          <w:caps/>
          <w:color w:val="000000"/>
        </w:rPr>
        <w:t>ПРОФЕССИОНАЛЬНОГО МОДУЛЯ</w:t>
      </w:r>
    </w:p>
    <w:p w:rsidR="0005601A" w:rsidRPr="0005601A" w:rsidRDefault="0005601A" w:rsidP="0005601A">
      <w:pPr>
        <w:ind w:left="360"/>
      </w:pPr>
    </w:p>
    <w:p w:rsidR="003E2849" w:rsidRPr="001A1789" w:rsidRDefault="003E2849" w:rsidP="001A1789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before="120" w:after="120"/>
        <w:ind w:firstLine="0"/>
        <w:rPr>
          <w:b/>
          <w:bCs/>
          <w:color w:val="000000"/>
        </w:rPr>
      </w:pPr>
      <w:r w:rsidRPr="001A1789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3E2849" w:rsidRPr="001A1789" w:rsidRDefault="003E2849" w:rsidP="003E2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caps/>
        </w:rPr>
      </w:pPr>
      <w:r w:rsidRPr="001A1789">
        <w:rPr>
          <w:color w:val="000000"/>
        </w:rPr>
        <w:t xml:space="preserve">Реализация программы модуля  требует наличия </w:t>
      </w:r>
      <w:r w:rsidRPr="001A1789">
        <w:t xml:space="preserve">учебного кабинета </w:t>
      </w:r>
      <w:r w:rsidRPr="001A1789">
        <w:rPr>
          <w:bCs/>
        </w:rPr>
        <w:t>устройства автомобилей, лаборатории электрооборудования автомобилей, слесарной мастерской, демонтажно-монтажной мастерской.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 xml:space="preserve">посадочные места по количеству </w:t>
      </w:r>
      <w:proofErr w:type="gramStart"/>
      <w:r w:rsidRPr="001A1789">
        <w:rPr>
          <w:bCs/>
        </w:rPr>
        <w:t>обучающихся</w:t>
      </w:r>
      <w:proofErr w:type="gramEnd"/>
      <w:r w:rsidRPr="001A1789">
        <w:rPr>
          <w:bCs/>
        </w:rPr>
        <w:t>;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рабочее место преподавателя;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комплект учебно-наглядных пособий по разделам программы;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 xml:space="preserve">демонстрационное оборудование: 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оборудование для проведения лабораторных работ;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оборудование для проведения практических работ.</w:t>
      </w:r>
    </w:p>
    <w:p w:rsidR="003E2849" w:rsidRPr="001A1789" w:rsidRDefault="003E2849" w:rsidP="003E28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3E2849" w:rsidRPr="001A1789" w:rsidRDefault="003E2849" w:rsidP="003E28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Технические средства обучения:</w:t>
      </w:r>
    </w:p>
    <w:p w:rsidR="003E2849" w:rsidRPr="001A1789" w:rsidRDefault="003E2849" w:rsidP="003E2849">
      <w:pPr>
        <w:numPr>
          <w:ilvl w:val="0"/>
          <w:numId w:val="3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компьютер с лицензионным программным обеспечением;</w:t>
      </w:r>
    </w:p>
    <w:p w:rsidR="003E2849" w:rsidRPr="001A1789" w:rsidRDefault="003E2849" w:rsidP="003E2849">
      <w:pPr>
        <w:numPr>
          <w:ilvl w:val="0"/>
          <w:numId w:val="3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средства мультимедиа;</w:t>
      </w:r>
    </w:p>
    <w:p w:rsidR="003E2849" w:rsidRPr="001A1789" w:rsidRDefault="003E2849" w:rsidP="003E2849">
      <w:pPr>
        <w:numPr>
          <w:ilvl w:val="0"/>
          <w:numId w:val="3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аудио, видеоаппаратура.</w:t>
      </w:r>
    </w:p>
    <w:p w:rsidR="003E2849" w:rsidRPr="001A1789" w:rsidRDefault="003E2849" w:rsidP="003E2849">
      <w:pPr>
        <w:tabs>
          <w:tab w:val="left" w:pos="900"/>
        </w:tabs>
        <w:jc w:val="both"/>
        <w:rPr>
          <w:color w:val="FF0000"/>
        </w:rPr>
      </w:pPr>
    </w:p>
    <w:p w:rsidR="003E2849" w:rsidRPr="001A1789" w:rsidRDefault="003E2849" w:rsidP="003E2849">
      <w:pPr>
        <w:tabs>
          <w:tab w:val="left" w:pos="900"/>
        </w:tabs>
        <w:jc w:val="both"/>
      </w:pPr>
      <w:r w:rsidRPr="001A1789">
        <w:t xml:space="preserve">Плакаты:   </w:t>
      </w:r>
    </w:p>
    <w:p w:rsidR="003E2849" w:rsidRPr="001A1789" w:rsidRDefault="003E2849" w:rsidP="003E2849">
      <w:pPr>
        <w:tabs>
          <w:tab w:val="left" w:pos="900"/>
        </w:tabs>
        <w:ind w:left="709" w:hanging="283"/>
        <w:jc w:val="both"/>
      </w:pPr>
      <w:r w:rsidRPr="001A1789">
        <w:t xml:space="preserve">Устройство  автомобилей  иностранного производства; </w:t>
      </w:r>
    </w:p>
    <w:p w:rsidR="003E2849" w:rsidRPr="001A1789" w:rsidRDefault="003E2849" w:rsidP="003E2849">
      <w:pPr>
        <w:tabs>
          <w:tab w:val="left" w:pos="709"/>
        </w:tabs>
        <w:jc w:val="both"/>
      </w:pPr>
    </w:p>
    <w:p w:rsidR="003E2849" w:rsidRPr="001A1789" w:rsidRDefault="003E2849" w:rsidP="003E2849">
      <w:pPr>
        <w:tabs>
          <w:tab w:val="left" w:pos="709"/>
        </w:tabs>
        <w:jc w:val="both"/>
      </w:pPr>
      <w:r w:rsidRPr="001A1789">
        <w:t xml:space="preserve">Макеты и натуральные образцы: </w:t>
      </w:r>
    </w:p>
    <w:p w:rsidR="003E2849" w:rsidRPr="001A1789" w:rsidRDefault="003E2849" w:rsidP="003E2849">
      <w:pPr>
        <w:numPr>
          <w:ilvl w:val="0"/>
          <w:numId w:val="33"/>
        </w:numPr>
        <w:jc w:val="both"/>
      </w:pPr>
      <w:r w:rsidRPr="001A1789">
        <w:t xml:space="preserve">двигателя и трансмиссии  автомобиля  иностранного производства с  разрезами;  </w:t>
      </w:r>
    </w:p>
    <w:p w:rsidR="003E2849" w:rsidRPr="001A1789" w:rsidRDefault="003E2849" w:rsidP="003E2849">
      <w:pPr>
        <w:numPr>
          <w:ilvl w:val="0"/>
          <w:numId w:val="33"/>
        </w:numPr>
        <w:jc w:val="both"/>
      </w:pPr>
      <w:r w:rsidRPr="001A1789">
        <w:t xml:space="preserve">КШМ  и  ГРМ двигателя;  </w:t>
      </w:r>
    </w:p>
    <w:p w:rsidR="003E2849" w:rsidRPr="001A1789" w:rsidRDefault="003E2849" w:rsidP="003E2849">
      <w:pPr>
        <w:numPr>
          <w:ilvl w:val="0"/>
          <w:numId w:val="33"/>
        </w:numPr>
        <w:jc w:val="both"/>
      </w:pPr>
      <w:r w:rsidRPr="001A1789">
        <w:t xml:space="preserve">систем охлаждения и  смазки;   </w:t>
      </w:r>
    </w:p>
    <w:p w:rsidR="003E2849" w:rsidRPr="001A1789" w:rsidRDefault="003E2849" w:rsidP="003E2849">
      <w:pPr>
        <w:numPr>
          <w:ilvl w:val="0"/>
          <w:numId w:val="33"/>
        </w:numPr>
        <w:jc w:val="both"/>
      </w:pPr>
      <w:r w:rsidRPr="001A1789">
        <w:t xml:space="preserve">систем  питания  карбюраторных  и  дизельных  двигателей;   </w:t>
      </w:r>
    </w:p>
    <w:p w:rsidR="003E2849" w:rsidRPr="001A1789" w:rsidRDefault="003E2849" w:rsidP="003E2849">
      <w:pPr>
        <w:numPr>
          <w:ilvl w:val="0"/>
          <w:numId w:val="33"/>
        </w:numPr>
        <w:jc w:val="both"/>
      </w:pPr>
      <w:r w:rsidRPr="001A1789">
        <w:t xml:space="preserve">системы сцепления;  </w:t>
      </w:r>
    </w:p>
    <w:p w:rsidR="003E2849" w:rsidRPr="001A1789" w:rsidRDefault="003E2849" w:rsidP="003E2849">
      <w:pPr>
        <w:numPr>
          <w:ilvl w:val="0"/>
          <w:numId w:val="33"/>
        </w:numPr>
        <w:jc w:val="both"/>
      </w:pPr>
      <w:r w:rsidRPr="001A1789">
        <w:t xml:space="preserve">механизмов ведущих мостов;   </w:t>
      </w:r>
    </w:p>
    <w:p w:rsidR="003E2849" w:rsidRPr="001A1789" w:rsidRDefault="003E2849" w:rsidP="003E2849">
      <w:pPr>
        <w:numPr>
          <w:ilvl w:val="0"/>
          <w:numId w:val="33"/>
        </w:numPr>
        <w:jc w:val="both"/>
      </w:pPr>
      <w:r w:rsidRPr="001A1789">
        <w:t xml:space="preserve">коробок передач;  </w:t>
      </w:r>
    </w:p>
    <w:p w:rsidR="003E2849" w:rsidRPr="001A1789" w:rsidRDefault="003E2849" w:rsidP="003E2849">
      <w:pPr>
        <w:numPr>
          <w:ilvl w:val="0"/>
          <w:numId w:val="33"/>
        </w:numPr>
        <w:jc w:val="both"/>
      </w:pPr>
      <w:r w:rsidRPr="001A1789">
        <w:t xml:space="preserve">электрооборудования  автомобиля  иностранного производства;  </w:t>
      </w:r>
    </w:p>
    <w:p w:rsidR="003E2849" w:rsidRPr="001A1789" w:rsidRDefault="003E2849" w:rsidP="003E2849">
      <w:pPr>
        <w:numPr>
          <w:ilvl w:val="0"/>
          <w:numId w:val="33"/>
        </w:numPr>
        <w:jc w:val="both"/>
      </w:pPr>
      <w:r w:rsidRPr="001A1789">
        <w:t xml:space="preserve">системы освещения и сигнализации;   </w:t>
      </w:r>
    </w:p>
    <w:p w:rsidR="003E2849" w:rsidRPr="001A1789" w:rsidRDefault="003E2849" w:rsidP="003E2849">
      <w:pPr>
        <w:numPr>
          <w:ilvl w:val="0"/>
          <w:numId w:val="33"/>
        </w:numPr>
        <w:jc w:val="both"/>
      </w:pPr>
      <w:r w:rsidRPr="001A1789">
        <w:t xml:space="preserve">рулевого  управления;  </w:t>
      </w:r>
    </w:p>
    <w:p w:rsidR="003E2849" w:rsidRPr="001A1789" w:rsidRDefault="003E2849" w:rsidP="003E2849">
      <w:pPr>
        <w:numPr>
          <w:ilvl w:val="0"/>
          <w:numId w:val="33"/>
        </w:numPr>
        <w:jc w:val="both"/>
      </w:pPr>
      <w:r w:rsidRPr="001A1789">
        <w:t>тормозных систем и кабины;</w:t>
      </w:r>
    </w:p>
    <w:p w:rsidR="003E2849" w:rsidRPr="001A1789" w:rsidRDefault="003E2849" w:rsidP="003E2849">
      <w:pPr>
        <w:ind w:left="360"/>
        <w:jc w:val="both"/>
      </w:pPr>
    </w:p>
    <w:p w:rsidR="003E2849" w:rsidRPr="001A1789" w:rsidRDefault="003E2849" w:rsidP="003E2849">
      <w:pPr>
        <w:tabs>
          <w:tab w:val="left" w:pos="900"/>
        </w:tabs>
        <w:jc w:val="both"/>
      </w:pPr>
      <w:r w:rsidRPr="001A1789">
        <w:t xml:space="preserve">Оборудование учебного кабинета и рабочих мест кабинета технического обслуживания и ремонта автомобилей: 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 xml:space="preserve">посадочные места по количеству </w:t>
      </w:r>
      <w:proofErr w:type="gramStart"/>
      <w:r w:rsidRPr="001A1789">
        <w:rPr>
          <w:bCs/>
        </w:rPr>
        <w:t>обучающихся</w:t>
      </w:r>
      <w:proofErr w:type="gramEnd"/>
      <w:r w:rsidRPr="001A1789">
        <w:rPr>
          <w:bCs/>
        </w:rPr>
        <w:t>;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рабочее место преподавателя;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комплект учебно-наглядных пособий по разделам программы;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 xml:space="preserve">демонстрационное оборудование: 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оборудование для проведения лабораторных работ;</w:t>
      </w:r>
    </w:p>
    <w:p w:rsidR="003E2849" w:rsidRPr="001A1789" w:rsidRDefault="003E2849" w:rsidP="003E2849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оборудование для проведения практических работ.</w:t>
      </w:r>
    </w:p>
    <w:p w:rsidR="003E2849" w:rsidRPr="001A1789" w:rsidRDefault="003E2849" w:rsidP="003E28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3E2849" w:rsidRPr="001A1789" w:rsidRDefault="003E2849" w:rsidP="003E28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Технические средства обучения:</w:t>
      </w:r>
    </w:p>
    <w:p w:rsidR="003E2849" w:rsidRPr="001A1789" w:rsidRDefault="003E2849" w:rsidP="003E2849">
      <w:pPr>
        <w:numPr>
          <w:ilvl w:val="0"/>
          <w:numId w:val="3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компьютер с лицензионным программным обеспечением;</w:t>
      </w:r>
    </w:p>
    <w:p w:rsidR="003E2849" w:rsidRPr="001A1789" w:rsidRDefault="003E2849" w:rsidP="003E2849">
      <w:pPr>
        <w:numPr>
          <w:ilvl w:val="0"/>
          <w:numId w:val="3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средства мультимедиа;</w:t>
      </w:r>
    </w:p>
    <w:p w:rsidR="003E2849" w:rsidRPr="001A1789" w:rsidRDefault="003E2849" w:rsidP="003E2849">
      <w:pPr>
        <w:numPr>
          <w:ilvl w:val="0"/>
          <w:numId w:val="3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1789">
        <w:rPr>
          <w:bCs/>
        </w:rPr>
        <w:t>аудио, видеоаппаратура.</w:t>
      </w:r>
    </w:p>
    <w:p w:rsidR="003E2849" w:rsidRPr="001A1789" w:rsidRDefault="003E2849" w:rsidP="003E2849">
      <w:pPr>
        <w:tabs>
          <w:tab w:val="left" w:pos="900"/>
        </w:tabs>
        <w:jc w:val="both"/>
      </w:pPr>
    </w:p>
    <w:p w:rsidR="003E2849" w:rsidRPr="001A1789" w:rsidRDefault="003E2849" w:rsidP="003E2849">
      <w:pPr>
        <w:ind w:left="360"/>
        <w:jc w:val="both"/>
      </w:pPr>
    </w:p>
    <w:p w:rsidR="003E2849" w:rsidRPr="001A1789" w:rsidRDefault="003E2849" w:rsidP="003E2849">
      <w:pPr>
        <w:tabs>
          <w:tab w:val="left" w:pos="900"/>
        </w:tabs>
        <w:jc w:val="both"/>
      </w:pPr>
    </w:p>
    <w:p w:rsidR="003E2849" w:rsidRPr="001A1789" w:rsidRDefault="003E2849" w:rsidP="003E2849">
      <w:pPr>
        <w:tabs>
          <w:tab w:val="left" w:pos="900"/>
        </w:tabs>
        <w:jc w:val="both"/>
      </w:pPr>
      <w:r w:rsidRPr="001A1789">
        <w:t>Оборудование лаборатории и мест в лаборатории двигателей внутреннего сгорания:</w:t>
      </w:r>
    </w:p>
    <w:p w:rsidR="003E2849" w:rsidRPr="001A1789" w:rsidRDefault="003E2849" w:rsidP="003E2849">
      <w:pPr>
        <w:numPr>
          <w:ilvl w:val="0"/>
          <w:numId w:val="34"/>
        </w:numPr>
        <w:tabs>
          <w:tab w:val="left" w:pos="840"/>
        </w:tabs>
        <w:jc w:val="both"/>
      </w:pPr>
      <w:r w:rsidRPr="001A1789">
        <w:t xml:space="preserve">рабочее место руководителя; </w:t>
      </w:r>
    </w:p>
    <w:p w:rsidR="003E2849" w:rsidRPr="001A1789" w:rsidRDefault="003E2849" w:rsidP="003E2849">
      <w:pPr>
        <w:numPr>
          <w:ilvl w:val="0"/>
          <w:numId w:val="34"/>
        </w:numPr>
        <w:tabs>
          <w:tab w:val="left" w:pos="840"/>
        </w:tabs>
        <w:jc w:val="both"/>
      </w:pPr>
      <w:r w:rsidRPr="001A1789">
        <w:t xml:space="preserve">классная доска;  </w:t>
      </w:r>
    </w:p>
    <w:p w:rsidR="003E2849" w:rsidRPr="001A1789" w:rsidRDefault="003E2849" w:rsidP="003E2849">
      <w:pPr>
        <w:numPr>
          <w:ilvl w:val="0"/>
          <w:numId w:val="34"/>
        </w:numPr>
        <w:tabs>
          <w:tab w:val="left" w:pos="840"/>
        </w:tabs>
        <w:jc w:val="both"/>
      </w:pPr>
      <w:r w:rsidRPr="001A1789">
        <w:t xml:space="preserve">подставки  и  крепления  для наглядных  пособий  и  плакатов;  </w:t>
      </w:r>
    </w:p>
    <w:p w:rsidR="003E2849" w:rsidRPr="001A1789" w:rsidRDefault="003E2849" w:rsidP="003E2849">
      <w:pPr>
        <w:numPr>
          <w:ilvl w:val="0"/>
          <w:numId w:val="34"/>
        </w:numPr>
        <w:tabs>
          <w:tab w:val="left" w:pos="840"/>
        </w:tabs>
        <w:jc w:val="both"/>
      </w:pPr>
      <w:r w:rsidRPr="001A1789">
        <w:t xml:space="preserve">щиты  с  наглядными  пособиями;  </w:t>
      </w:r>
    </w:p>
    <w:p w:rsidR="003E2849" w:rsidRPr="001A1789" w:rsidRDefault="003E2849" w:rsidP="003E2849">
      <w:pPr>
        <w:numPr>
          <w:ilvl w:val="0"/>
          <w:numId w:val="34"/>
        </w:numPr>
        <w:tabs>
          <w:tab w:val="left" w:pos="840"/>
        </w:tabs>
        <w:jc w:val="both"/>
      </w:pPr>
      <w:r w:rsidRPr="001A1789">
        <w:t xml:space="preserve">рабочие места для </w:t>
      </w:r>
      <w:proofErr w:type="gramStart"/>
      <w:r w:rsidRPr="001A1789">
        <w:t>обучающихся</w:t>
      </w:r>
      <w:proofErr w:type="gramEnd"/>
      <w:r w:rsidRPr="001A1789">
        <w:t xml:space="preserve">;         </w:t>
      </w:r>
    </w:p>
    <w:p w:rsidR="003E2849" w:rsidRPr="001A1789" w:rsidRDefault="003E2849" w:rsidP="003E2849">
      <w:pPr>
        <w:numPr>
          <w:ilvl w:val="0"/>
          <w:numId w:val="34"/>
        </w:numPr>
        <w:tabs>
          <w:tab w:val="left" w:pos="900"/>
        </w:tabs>
        <w:jc w:val="both"/>
      </w:pPr>
      <w:r w:rsidRPr="001A1789">
        <w:t xml:space="preserve">инструктивные  карты;    </w:t>
      </w:r>
    </w:p>
    <w:p w:rsidR="003E2849" w:rsidRPr="001A1789" w:rsidRDefault="003E2849" w:rsidP="003E2849">
      <w:pPr>
        <w:numPr>
          <w:ilvl w:val="0"/>
          <w:numId w:val="34"/>
        </w:numPr>
        <w:suppressAutoHyphens/>
      </w:pPr>
      <w:r w:rsidRPr="001A1789">
        <w:t xml:space="preserve">плакаты  по   устройству  автомобиля   и   его  агрегатов; </w:t>
      </w:r>
    </w:p>
    <w:p w:rsidR="003E2849" w:rsidRPr="001A1789" w:rsidRDefault="003E2849" w:rsidP="003E2849"/>
    <w:p w:rsidR="003E2849" w:rsidRPr="001A1789" w:rsidRDefault="003E2849" w:rsidP="003E2849">
      <w:pPr>
        <w:rPr>
          <w:b/>
        </w:rPr>
      </w:pPr>
      <w:r w:rsidRPr="001A1789">
        <w:rPr>
          <w:b/>
        </w:rPr>
        <w:t>3.2. Информационное обеспечение обучения</w:t>
      </w:r>
    </w:p>
    <w:p w:rsidR="003E2849" w:rsidRPr="001A1789" w:rsidRDefault="003E2849" w:rsidP="003E2849">
      <w:pPr>
        <w:rPr>
          <w:b/>
        </w:rPr>
      </w:pPr>
      <w:r w:rsidRPr="001A1789">
        <w:rPr>
          <w:b/>
        </w:rPr>
        <w:t>Перечень рекомендуемых учебных изданий, Интернет – ресурсов, дополнительной литературы</w:t>
      </w:r>
    </w:p>
    <w:p w:rsidR="003E2849" w:rsidRPr="001A1789" w:rsidRDefault="003E2849" w:rsidP="003E2849">
      <w:r w:rsidRPr="001A1789">
        <w:t xml:space="preserve"> </w:t>
      </w:r>
    </w:p>
    <w:p w:rsidR="003E2849" w:rsidRPr="001A1789" w:rsidRDefault="003E2849" w:rsidP="003E2849">
      <w:pPr>
        <w:tabs>
          <w:tab w:val="left" w:pos="900"/>
        </w:tabs>
        <w:jc w:val="both"/>
        <w:rPr>
          <w:b/>
        </w:rPr>
      </w:pPr>
      <w:r w:rsidRPr="001A1789">
        <w:rPr>
          <w:b/>
        </w:rPr>
        <w:t>Основные источники:</w:t>
      </w:r>
    </w:p>
    <w:p w:rsidR="003E2849" w:rsidRPr="001A1789" w:rsidRDefault="003E2849" w:rsidP="003E2849">
      <w:pPr>
        <w:numPr>
          <w:ilvl w:val="0"/>
          <w:numId w:val="37"/>
        </w:numPr>
        <w:tabs>
          <w:tab w:val="left" w:pos="709"/>
        </w:tabs>
        <w:suppressAutoHyphens/>
        <w:jc w:val="both"/>
      </w:pPr>
      <w:bookmarkStart w:id="0" w:name="_GoBack"/>
      <w:proofErr w:type="spellStart"/>
      <w:r w:rsidRPr="001A1789">
        <w:t>Стуканов</w:t>
      </w:r>
      <w:proofErr w:type="spellEnd"/>
      <w:r w:rsidRPr="001A1789">
        <w:t xml:space="preserve"> В.А Устройство и техническое обслуживание легковых автомобилей. Учебник водителя транспортных средств категории «В». ЭБС «</w:t>
      </w:r>
      <w:proofErr w:type="spellStart"/>
      <w:r w:rsidRPr="001A1789">
        <w:t>Znanium</w:t>
      </w:r>
      <w:proofErr w:type="spellEnd"/>
      <w:r w:rsidRPr="001A1789">
        <w:t>»</w:t>
      </w:r>
      <w:r w:rsidR="0005601A">
        <w:t>, 2014г.</w:t>
      </w:r>
    </w:p>
    <w:p w:rsidR="001A1789" w:rsidRPr="001A1789" w:rsidRDefault="001A1789" w:rsidP="001A1789">
      <w:pPr>
        <w:pStyle w:val="a3"/>
        <w:numPr>
          <w:ilvl w:val="0"/>
          <w:numId w:val="37"/>
        </w:numPr>
        <w:spacing w:after="200" w:line="276" w:lineRule="auto"/>
      </w:pPr>
      <w:r w:rsidRPr="001A1789">
        <w:t>Интерактивная школа. Профессиональная версия3</w:t>
      </w:r>
      <w:r w:rsidRPr="001A1789">
        <w:rPr>
          <w:lang w:val="en-US"/>
        </w:rPr>
        <w:t>D</w:t>
      </w:r>
      <w:r w:rsidRPr="001A1789">
        <w:t>. Инструктор Электронный образовательный ресурс</w:t>
      </w:r>
    </w:p>
    <w:p w:rsidR="001A1789" w:rsidRPr="001A1789" w:rsidRDefault="001A1789" w:rsidP="001A1789">
      <w:pPr>
        <w:pStyle w:val="a3"/>
        <w:numPr>
          <w:ilvl w:val="0"/>
          <w:numId w:val="37"/>
        </w:numPr>
        <w:spacing w:after="200" w:line="276" w:lineRule="auto"/>
      </w:pPr>
      <w:r w:rsidRPr="001A1789">
        <w:t>Теоретический экзамен в ГИБДД. Сетевая версия на 15 рабочих мест</w:t>
      </w:r>
      <w:r w:rsidR="0005601A">
        <w:t>.</w:t>
      </w:r>
      <w:r w:rsidRPr="001A1789">
        <w:t xml:space="preserve"> Электронный образовательный ресурс</w:t>
      </w:r>
    </w:p>
    <w:bookmarkEnd w:id="0"/>
    <w:p w:rsidR="001A1789" w:rsidRPr="001A1789" w:rsidRDefault="001A1789" w:rsidP="0005601A">
      <w:pPr>
        <w:tabs>
          <w:tab w:val="left" w:pos="709"/>
        </w:tabs>
        <w:suppressAutoHyphens/>
        <w:ind w:left="360"/>
        <w:jc w:val="both"/>
      </w:pPr>
    </w:p>
    <w:p w:rsidR="003E2849" w:rsidRPr="001A1789" w:rsidRDefault="003E2849" w:rsidP="003E2849">
      <w:pPr>
        <w:jc w:val="both"/>
        <w:rPr>
          <w:b/>
        </w:rPr>
      </w:pPr>
      <w:r w:rsidRPr="001A1789">
        <w:rPr>
          <w:b/>
        </w:rPr>
        <w:t>Периодические издания:</w:t>
      </w:r>
    </w:p>
    <w:p w:rsidR="003E2849" w:rsidRPr="001A1789" w:rsidRDefault="003E2849" w:rsidP="003E2849">
      <w:pPr>
        <w:numPr>
          <w:ilvl w:val="0"/>
          <w:numId w:val="35"/>
        </w:numPr>
        <w:ind w:left="709"/>
        <w:jc w:val="both"/>
      </w:pPr>
      <w:r w:rsidRPr="001A1789">
        <w:t>Автомобиль и сервис (индекс издания 60542).</w:t>
      </w:r>
    </w:p>
    <w:p w:rsidR="003E2849" w:rsidRPr="001A1789" w:rsidRDefault="003E2849" w:rsidP="003E2849">
      <w:pPr>
        <w:numPr>
          <w:ilvl w:val="0"/>
          <w:numId w:val="35"/>
        </w:numPr>
        <w:ind w:left="709"/>
        <w:jc w:val="both"/>
      </w:pPr>
      <w:r w:rsidRPr="001A1789">
        <w:t>Мастер автомеханик (индекс издания 16620).</w:t>
      </w:r>
    </w:p>
    <w:p w:rsidR="003E2849" w:rsidRPr="001A1789" w:rsidRDefault="003E2849" w:rsidP="003E2849">
      <w:pPr>
        <w:numPr>
          <w:ilvl w:val="0"/>
          <w:numId w:val="35"/>
        </w:numPr>
        <w:ind w:left="709"/>
        <w:jc w:val="both"/>
      </w:pPr>
      <w:r w:rsidRPr="001A1789">
        <w:t>За рулем (индекс издания 99122);</w:t>
      </w:r>
    </w:p>
    <w:p w:rsidR="003E2849" w:rsidRPr="001A1789" w:rsidRDefault="003E2849" w:rsidP="003E2849">
      <w:pPr>
        <w:numPr>
          <w:ilvl w:val="0"/>
          <w:numId w:val="35"/>
        </w:numPr>
        <w:ind w:left="709"/>
        <w:jc w:val="both"/>
      </w:pPr>
      <w:r w:rsidRPr="001A1789">
        <w:t>Автомобильные дороги (индекс издания 79050).</w:t>
      </w:r>
    </w:p>
    <w:p w:rsidR="003E2849" w:rsidRPr="001A1789" w:rsidRDefault="003E2849" w:rsidP="003E2849">
      <w:pPr>
        <w:numPr>
          <w:ilvl w:val="0"/>
          <w:numId w:val="35"/>
        </w:numPr>
        <w:ind w:left="709"/>
        <w:jc w:val="both"/>
      </w:pPr>
      <w:r w:rsidRPr="001A1789">
        <w:t>Охрана труда и техника безопасности автомеханика (индекс издания 16623).</w:t>
      </w:r>
    </w:p>
    <w:p w:rsidR="003E2849" w:rsidRPr="001A1789" w:rsidRDefault="003E2849" w:rsidP="003E2849">
      <w:pPr>
        <w:tabs>
          <w:tab w:val="left" w:pos="709"/>
        </w:tabs>
        <w:jc w:val="both"/>
      </w:pPr>
    </w:p>
    <w:p w:rsidR="003E2849" w:rsidRPr="001A1789" w:rsidRDefault="003E2849" w:rsidP="003E2849">
      <w:pPr>
        <w:tabs>
          <w:tab w:val="left" w:pos="709"/>
        </w:tabs>
        <w:jc w:val="both"/>
        <w:rPr>
          <w:b/>
        </w:rPr>
      </w:pPr>
      <w:r w:rsidRPr="001A1789">
        <w:rPr>
          <w:b/>
        </w:rPr>
        <w:t>Программное обеспечение и Интернет ресурсы:</w:t>
      </w:r>
    </w:p>
    <w:p w:rsidR="003E2849" w:rsidRPr="001A1789" w:rsidRDefault="003E2849" w:rsidP="003E2849">
      <w:pPr>
        <w:numPr>
          <w:ilvl w:val="0"/>
          <w:numId w:val="36"/>
        </w:numPr>
        <w:tabs>
          <w:tab w:val="left" w:pos="709"/>
          <w:tab w:val="left" w:pos="993"/>
        </w:tabs>
        <w:jc w:val="both"/>
      </w:pPr>
      <w:r w:rsidRPr="001A1789">
        <w:t>Профессиональные информационные системы CAD и CAM</w:t>
      </w:r>
    </w:p>
    <w:p w:rsidR="003E2849" w:rsidRPr="001A1789" w:rsidRDefault="003E2849" w:rsidP="003E2849">
      <w:pPr>
        <w:numPr>
          <w:ilvl w:val="0"/>
          <w:numId w:val="36"/>
        </w:numPr>
        <w:tabs>
          <w:tab w:val="left" w:pos="709"/>
          <w:tab w:val="left" w:pos="993"/>
        </w:tabs>
        <w:jc w:val="both"/>
      </w:pPr>
      <w:r w:rsidRPr="001A1789">
        <w:t xml:space="preserve">Лабораторная работа - </w:t>
      </w:r>
      <w:proofErr w:type="spellStart"/>
      <w:r w:rsidRPr="001A1789">
        <w:t>Дефектация</w:t>
      </w:r>
      <w:proofErr w:type="spellEnd"/>
      <w:r w:rsidRPr="001A1789">
        <w:t xml:space="preserve"> и методы проверки свечей зажигания</w:t>
      </w:r>
      <w:proofErr w:type="gramStart"/>
      <w:r w:rsidRPr="001A1789">
        <w:t xml:space="preserve"> .</w:t>
      </w:r>
      <w:proofErr w:type="gramEnd"/>
      <w:r w:rsidRPr="001A1789">
        <w:t xml:space="preserve"> – Режим доступа: </w:t>
      </w:r>
      <w:hyperlink r:id="rId13" w:history="1">
        <w:r w:rsidRPr="001A1789">
          <w:rPr>
            <w:rStyle w:val="a4"/>
          </w:rPr>
          <w:t>http://www.twirpx.com/file/197180/</w:t>
        </w:r>
      </w:hyperlink>
    </w:p>
    <w:p w:rsidR="003E2849" w:rsidRPr="001A1789" w:rsidRDefault="003E2849" w:rsidP="003E2849">
      <w:pPr>
        <w:numPr>
          <w:ilvl w:val="0"/>
          <w:numId w:val="36"/>
        </w:numPr>
        <w:tabs>
          <w:tab w:val="left" w:pos="709"/>
          <w:tab w:val="left" w:pos="993"/>
        </w:tabs>
      </w:pPr>
      <w:r w:rsidRPr="001A1789">
        <w:t xml:space="preserve">Конспекты лекций, учебные пособия. - Режим доступа: </w:t>
      </w:r>
      <w:hyperlink r:id="rId14" w:history="1">
        <w:r w:rsidRPr="001A1789">
          <w:rPr>
            <w:rStyle w:val="a4"/>
          </w:rPr>
          <w:t>http://www.twirpx.com/files/equipment/cshema/</w:t>
        </w:r>
      </w:hyperlink>
    </w:p>
    <w:p w:rsidR="003E2849" w:rsidRPr="001A1789" w:rsidRDefault="003E2849" w:rsidP="003E2849">
      <w:pPr>
        <w:numPr>
          <w:ilvl w:val="0"/>
          <w:numId w:val="36"/>
        </w:numPr>
        <w:tabs>
          <w:tab w:val="left" w:pos="709"/>
          <w:tab w:val="left" w:pos="993"/>
        </w:tabs>
      </w:pPr>
      <w:r w:rsidRPr="001A1789">
        <w:t xml:space="preserve">Техническое обслуживание автомобиля - ТО-1, ТО-2 . – Режим доступа: </w:t>
      </w:r>
      <w:hyperlink r:id="rId15" w:history="1">
        <w:r w:rsidRPr="001A1789">
          <w:rPr>
            <w:rStyle w:val="a4"/>
          </w:rPr>
          <w:t>http://www.avtoserver.su/articles/82/82_208.html</w:t>
        </w:r>
      </w:hyperlink>
    </w:p>
    <w:p w:rsidR="003E2849" w:rsidRPr="001A1789" w:rsidRDefault="003E2849" w:rsidP="003E2849">
      <w:pPr>
        <w:numPr>
          <w:ilvl w:val="0"/>
          <w:numId w:val="36"/>
        </w:numPr>
        <w:tabs>
          <w:tab w:val="left" w:pos="709"/>
          <w:tab w:val="left" w:pos="993"/>
        </w:tabs>
      </w:pPr>
      <w:r w:rsidRPr="001A1789">
        <w:rPr>
          <w:bCs/>
        </w:rPr>
        <w:t>Операции технического обслуживания.</w:t>
      </w:r>
      <w:r w:rsidRPr="001A1789">
        <w:t xml:space="preserve"> – Режим доступа: </w:t>
      </w:r>
      <w:r w:rsidRPr="001A1789">
        <w:rPr>
          <w:bCs/>
        </w:rPr>
        <w:t xml:space="preserve"> </w:t>
      </w:r>
    </w:p>
    <w:p w:rsidR="003E2849" w:rsidRPr="001A1789" w:rsidRDefault="003E2849" w:rsidP="003E2849">
      <w:pPr>
        <w:numPr>
          <w:ilvl w:val="0"/>
          <w:numId w:val="36"/>
        </w:numPr>
      </w:pPr>
      <w:r w:rsidRPr="001A1789">
        <w:t>http://www.vaz-autos.ru/2115/19.htm</w:t>
      </w:r>
    </w:p>
    <w:p w:rsidR="003E2849" w:rsidRPr="001A1789" w:rsidRDefault="003E2849" w:rsidP="003E2849">
      <w:pPr>
        <w:numPr>
          <w:ilvl w:val="0"/>
          <w:numId w:val="36"/>
        </w:numPr>
        <w:tabs>
          <w:tab w:val="left" w:pos="709"/>
          <w:tab w:val="left" w:pos="993"/>
        </w:tabs>
      </w:pPr>
      <w:r w:rsidRPr="001A1789">
        <w:t xml:space="preserve">Видео. Техническое обслуживание. – Режим доступа:   </w:t>
      </w:r>
      <w:hyperlink r:id="rId16" w:history="1">
        <w:r w:rsidRPr="001A1789">
          <w:rPr>
            <w:rStyle w:val="a4"/>
          </w:rPr>
          <w:t>http://video.yandex.ru/search.xml</w:t>
        </w:r>
      </w:hyperlink>
      <w:r w:rsidRPr="001A1789">
        <w:t xml:space="preserve"> </w:t>
      </w:r>
    </w:p>
    <w:p w:rsidR="003E2849" w:rsidRPr="001A1789" w:rsidRDefault="003E2849" w:rsidP="003E2849">
      <w:pPr>
        <w:tabs>
          <w:tab w:val="left" w:pos="900"/>
        </w:tabs>
        <w:jc w:val="both"/>
        <w:rPr>
          <w:b/>
          <w:bCs/>
          <w:color w:val="000000"/>
        </w:rPr>
      </w:pPr>
      <w:r w:rsidRPr="001A1789">
        <w:rPr>
          <w:b/>
          <w:bCs/>
          <w:color w:val="000000"/>
        </w:rPr>
        <w:t xml:space="preserve"> </w:t>
      </w:r>
    </w:p>
    <w:p w:rsidR="003E2849" w:rsidRPr="0005601A" w:rsidRDefault="003E2849" w:rsidP="0005601A">
      <w:pPr>
        <w:tabs>
          <w:tab w:val="left" w:pos="900"/>
        </w:tabs>
        <w:jc w:val="center"/>
        <w:rPr>
          <w:b/>
          <w:caps/>
        </w:rPr>
      </w:pPr>
      <w:r w:rsidRPr="0005601A">
        <w:rPr>
          <w:b/>
          <w:bCs/>
          <w:color w:val="000000"/>
        </w:rPr>
        <w:br w:type="page"/>
      </w:r>
      <w:r w:rsidR="0005601A" w:rsidRPr="0005601A">
        <w:rPr>
          <w:b/>
          <w:bCs/>
          <w:color w:val="000000"/>
        </w:rPr>
        <w:lastRenderedPageBreak/>
        <w:t xml:space="preserve">5. </w:t>
      </w:r>
      <w:r w:rsidRPr="0005601A">
        <w:rPr>
          <w:b/>
          <w:caps/>
        </w:rPr>
        <w:t>Контроль и оценка результатов освоения Дисциплины</w:t>
      </w:r>
    </w:p>
    <w:p w:rsidR="0005601A" w:rsidRPr="0005601A" w:rsidRDefault="0005601A" w:rsidP="0005601A">
      <w:pPr>
        <w:tabs>
          <w:tab w:val="left" w:pos="900"/>
        </w:tabs>
        <w:jc w:val="both"/>
        <w:rPr>
          <w:b/>
          <w:caps/>
        </w:rPr>
      </w:pPr>
    </w:p>
    <w:tbl>
      <w:tblPr>
        <w:tblW w:w="978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422"/>
        <w:gridCol w:w="2557"/>
      </w:tblGrid>
      <w:tr w:rsidR="003E2849" w:rsidRPr="001A1789" w:rsidTr="0005601A">
        <w:tc>
          <w:tcPr>
            <w:tcW w:w="2808" w:type="dxa"/>
            <w:shd w:val="clear" w:color="auto" w:fill="auto"/>
          </w:tcPr>
          <w:p w:rsidR="003E2849" w:rsidRPr="001A1789" w:rsidRDefault="003E2849" w:rsidP="006E44AA">
            <w:pPr>
              <w:spacing w:after="60"/>
              <w:jc w:val="center"/>
              <w:outlineLvl w:val="1"/>
              <w:rPr>
                <w:b/>
                <w:bCs/>
              </w:rPr>
            </w:pPr>
            <w:r w:rsidRPr="001A1789">
              <w:rPr>
                <w:b/>
                <w:bCs/>
              </w:rPr>
              <w:t xml:space="preserve">Результаты </w:t>
            </w:r>
          </w:p>
          <w:p w:rsidR="003E2849" w:rsidRPr="001A1789" w:rsidRDefault="003E2849" w:rsidP="006E44AA">
            <w:pPr>
              <w:spacing w:after="60"/>
              <w:jc w:val="center"/>
              <w:outlineLvl w:val="1"/>
              <w:rPr>
                <w:b/>
                <w:bCs/>
              </w:rPr>
            </w:pPr>
            <w:r w:rsidRPr="001A178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422" w:type="dxa"/>
            <w:shd w:val="clear" w:color="auto" w:fill="auto"/>
          </w:tcPr>
          <w:p w:rsidR="003E2849" w:rsidRPr="001A1789" w:rsidRDefault="003E2849" w:rsidP="006E44AA">
            <w:pPr>
              <w:spacing w:after="60"/>
              <w:jc w:val="center"/>
              <w:outlineLvl w:val="1"/>
              <w:rPr>
                <w:bCs/>
              </w:rPr>
            </w:pPr>
            <w:r w:rsidRPr="001A178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7" w:type="dxa"/>
            <w:shd w:val="clear" w:color="auto" w:fill="auto"/>
          </w:tcPr>
          <w:p w:rsidR="003E2849" w:rsidRPr="001A1789" w:rsidRDefault="003E2849" w:rsidP="006E44AA">
            <w:pPr>
              <w:spacing w:after="60"/>
              <w:jc w:val="center"/>
              <w:outlineLvl w:val="1"/>
              <w:rPr>
                <w:b/>
                <w:bCs/>
              </w:rPr>
            </w:pPr>
            <w:r w:rsidRPr="001A1789">
              <w:rPr>
                <w:b/>
              </w:rPr>
              <w:t xml:space="preserve">Формы и методы контроля и оценки </w:t>
            </w:r>
          </w:p>
        </w:tc>
      </w:tr>
      <w:tr w:rsidR="003E2849" w:rsidRPr="001A1789" w:rsidTr="0005601A">
        <w:trPr>
          <w:trHeight w:val="637"/>
        </w:trPr>
        <w:tc>
          <w:tcPr>
            <w:tcW w:w="2808" w:type="dxa"/>
            <w:shd w:val="clear" w:color="auto" w:fill="auto"/>
          </w:tcPr>
          <w:p w:rsidR="003E2849" w:rsidRPr="001A1789" w:rsidRDefault="003E2849" w:rsidP="006E44AA">
            <w:pPr>
              <w:pStyle w:val="af"/>
              <w:widowControl w:val="0"/>
              <w:ind w:left="0" w:firstLine="0"/>
              <w:rPr>
                <w:b/>
                <w:bCs/>
              </w:rPr>
            </w:pPr>
            <w:r w:rsidRPr="001A1789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22" w:type="dxa"/>
            <w:shd w:val="clear" w:color="auto" w:fill="auto"/>
          </w:tcPr>
          <w:p w:rsidR="003E2849" w:rsidRPr="001A1789" w:rsidRDefault="003E2849" w:rsidP="006E44AA">
            <w:r w:rsidRPr="001A1789">
              <w:t>-проявление ярко выраженного интереса к профессии;</w:t>
            </w:r>
          </w:p>
          <w:p w:rsidR="003E2849" w:rsidRPr="001A1789" w:rsidRDefault="003E2849" w:rsidP="006E44AA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17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-участие в конкурсах профессионального мастерства; </w:t>
            </w:r>
          </w:p>
          <w:p w:rsidR="003E2849" w:rsidRPr="001A1789" w:rsidRDefault="003E2849" w:rsidP="006E44AA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17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-чтение дополнительной литературы по профессии;</w:t>
            </w:r>
          </w:p>
          <w:p w:rsidR="003E2849" w:rsidRPr="001A1789" w:rsidRDefault="003E2849" w:rsidP="006E44AA">
            <w:pPr>
              <w:ind w:left="257"/>
              <w:rPr>
                <w:b/>
              </w:rPr>
            </w:pPr>
          </w:p>
          <w:p w:rsidR="003E2849" w:rsidRPr="001A1789" w:rsidRDefault="003E2849" w:rsidP="006E44AA">
            <w:pPr>
              <w:rPr>
                <w:b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jc w:val="both"/>
              <w:rPr>
                <w:bCs/>
              </w:rPr>
            </w:pPr>
            <w:r w:rsidRPr="001A1789">
              <w:rPr>
                <w:bCs/>
              </w:rPr>
              <w:t>-наблюдение и оценка во время учебных и внеурочных занятий, при выполнении   практических заданий;</w:t>
            </w:r>
          </w:p>
          <w:p w:rsidR="003E2849" w:rsidRPr="001A1789" w:rsidRDefault="003E2849" w:rsidP="006E44AA">
            <w:pPr>
              <w:jc w:val="both"/>
              <w:rPr>
                <w:bCs/>
              </w:rPr>
            </w:pPr>
          </w:p>
        </w:tc>
      </w:tr>
      <w:tr w:rsidR="003E2849" w:rsidRPr="001A1789" w:rsidTr="0005601A">
        <w:trPr>
          <w:trHeight w:val="1337"/>
        </w:trPr>
        <w:tc>
          <w:tcPr>
            <w:tcW w:w="2808" w:type="dxa"/>
            <w:shd w:val="clear" w:color="auto" w:fill="auto"/>
          </w:tcPr>
          <w:p w:rsidR="003E2849" w:rsidRPr="001A1789" w:rsidRDefault="003E2849" w:rsidP="006E44AA">
            <w:pPr>
              <w:spacing w:after="60"/>
              <w:jc w:val="both"/>
              <w:outlineLvl w:val="1"/>
            </w:pPr>
            <w:r w:rsidRPr="001A1789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widowControl w:val="0"/>
              <w:tabs>
                <w:tab w:val="left" w:pos="0"/>
              </w:tabs>
            </w:pPr>
            <w:r w:rsidRPr="001A1789">
              <w:t>-постановка задач, исходя из цели;</w:t>
            </w:r>
          </w:p>
          <w:p w:rsidR="003E2849" w:rsidRPr="001A1789" w:rsidRDefault="003E2849" w:rsidP="006E44AA">
            <w:pPr>
              <w:widowControl w:val="0"/>
              <w:tabs>
                <w:tab w:val="left" w:pos="0"/>
              </w:tabs>
            </w:pPr>
            <w:r w:rsidRPr="001A1789">
              <w:t>- соблюдение правильной последовательности действий    при выполнении практических заданий в соответствии с инструкциями;</w:t>
            </w:r>
          </w:p>
          <w:p w:rsidR="003E2849" w:rsidRPr="001A1789" w:rsidRDefault="003E2849" w:rsidP="006E44AA">
            <w:pPr>
              <w:tabs>
                <w:tab w:val="left" w:pos="252"/>
              </w:tabs>
            </w:pPr>
            <w:r w:rsidRPr="001A1789">
              <w:t xml:space="preserve">-обоснованность выбора и применения методов и способов решения профессиональных задач; </w:t>
            </w:r>
          </w:p>
          <w:p w:rsidR="003E2849" w:rsidRPr="001A1789" w:rsidRDefault="003E2849" w:rsidP="006E44AA">
            <w:pPr>
              <w:tabs>
                <w:tab w:val="left" w:pos="252"/>
                <w:tab w:val="left" w:pos="311"/>
              </w:tabs>
              <w:rPr>
                <w:bCs/>
              </w:rPr>
            </w:pPr>
            <w:r w:rsidRPr="001A1789">
              <w:t>-личная оценка эффективности и качества выполнения работ.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rPr>
                <w:bCs/>
              </w:rPr>
            </w:pPr>
            <w:r w:rsidRPr="001A1789">
              <w:rPr>
                <w:bCs/>
              </w:rPr>
              <w:t xml:space="preserve">-оценка результатов выполнения </w:t>
            </w:r>
            <w:r w:rsidRPr="001A1789">
              <w:t>практических заданий;</w:t>
            </w:r>
          </w:p>
          <w:p w:rsidR="003E2849" w:rsidRPr="001A1789" w:rsidRDefault="003E2849" w:rsidP="006E44AA">
            <w:pPr>
              <w:rPr>
                <w:bCs/>
              </w:rPr>
            </w:pPr>
            <w:r w:rsidRPr="001A1789">
              <w:rPr>
                <w:bCs/>
              </w:rPr>
              <w:t>-наблюдение за действиями на практике.</w:t>
            </w:r>
          </w:p>
          <w:p w:rsidR="003E2849" w:rsidRPr="001A1789" w:rsidRDefault="003E2849" w:rsidP="006E44AA">
            <w:pPr>
              <w:rPr>
                <w:bCs/>
              </w:rPr>
            </w:pPr>
          </w:p>
        </w:tc>
      </w:tr>
      <w:tr w:rsidR="003E2849" w:rsidRPr="001A1789" w:rsidTr="0005601A">
        <w:trPr>
          <w:trHeight w:val="162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spacing w:after="60"/>
              <w:jc w:val="both"/>
              <w:outlineLvl w:val="1"/>
            </w:pPr>
            <w:r w:rsidRPr="001A1789"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widowControl w:val="0"/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A1789">
              <w:t xml:space="preserve">- анализ  </w:t>
            </w:r>
            <w:r w:rsidRPr="001A1789">
              <w:rPr>
                <w:bCs/>
              </w:rPr>
              <w:t xml:space="preserve">стандартных и нестандартных </w:t>
            </w:r>
            <w:r w:rsidRPr="001A1789">
              <w:t>ситуаций;</w:t>
            </w:r>
          </w:p>
          <w:p w:rsidR="003E2849" w:rsidRPr="001A1789" w:rsidRDefault="003E2849" w:rsidP="006E44AA">
            <w:pPr>
              <w:widowControl w:val="0"/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1A1789">
              <w:t>-принятие решений в сложившихся ситуациях;</w:t>
            </w:r>
          </w:p>
          <w:p w:rsidR="003E2849" w:rsidRPr="001A1789" w:rsidRDefault="003E2849" w:rsidP="006E44AA">
            <w:pPr>
              <w:widowControl w:val="0"/>
              <w:tabs>
                <w:tab w:val="left" w:pos="0"/>
                <w:tab w:val="left" w:pos="27"/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</w:rPr>
            </w:pPr>
            <w:r w:rsidRPr="001A1789">
              <w:t>-осознание полноты ответственности за качественное и своевременное выполнение работы.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r w:rsidRPr="001A1789">
              <w:rPr>
                <w:bCs/>
              </w:rPr>
              <w:t xml:space="preserve"> -наблюдение и оценка результатов принятых решений </w:t>
            </w:r>
          </w:p>
        </w:tc>
      </w:tr>
      <w:tr w:rsidR="003E2849" w:rsidRPr="001A1789" w:rsidTr="0005601A">
        <w:trPr>
          <w:trHeight w:val="137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r w:rsidRPr="001A1789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-отбор и анализ информации в соответствии с профессиональной задачей;</w:t>
            </w:r>
          </w:p>
          <w:p w:rsidR="003E2849" w:rsidRPr="001A1789" w:rsidRDefault="003E2849" w:rsidP="006E44AA">
            <w:pPr>
              <w:rPr>
                <w:bCs/>
              </w:rPr>
            </w:pPr>
            <w:r w:rsidRPr="001A1789">
              <w:t>-определение способов и средств поиска информации;</w:t>
            </w:r>
          </w:p>
          <w:p w:rsidR="003E2849" w:rsidRPr="001A1789" w:rsidRDefault="003E2849" w:rsidP="006E44AA">
            <w:pPr>
              <w:rPr>
                <w:bCs/>
              </w:rPr>
            </w:pPr>
            <w:r w:rsidRPr="001A1789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1A1789">
              <w:rPr>
                <w:bCs/>
              </w:rPr>
              <w:t>электронные</w:t>
            </w:r>
            <w:proofErr w:type="gramEnd"/>
            <w:r w:rsidRPr="001A1789">
              <w:rPr>
                <w:bCs/>
              </w:rPr>
              <w:t>.</w:t>
            </w:r>
            <w:r w:rsidRPr="001A1789"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r w:rsidRPr="001A1789">
              <w:rPr>
                <w:bCs/>
              </w:rPr>
              <w:t>-выполнение и защита рефератов, практических  работ</w:t>
            </w:r>
          </w:p>
          <w:p w:rsidR="003E2849" w:rsidRPr="001A1789" w:rsidRDefault="003E2849" w:rsidP="006E44AA">
            <w:pPr>
              <w:ind w:left="39"/>
              <w:jc w:val="both"/>
            </w:pPr>
          </w:p>
        </w:tc>
      </w:tr>
      <w:tr w:rsidR="003E2849" w:rsidRPr="001A1789" w:rsidTr="0005601A">
        <w:trPr>
          <w:trHeight w:val="1718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r w:rsidRPr="001A1789">
              <w:t>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tabs>
                <w:tab w:val="left" w:pos="252"/>
              </w:tabs>
              <w:jc w:val="both"/>
              <w:rPr>
                <w:bCs/>
              </w:rPr>
            </w:pPr>
            <w:r w:rsidRPr="001A1789">
              <w:rPr>
                <w:bCs/>
              </w:rPr>
              <w:t xml:space="preserve">-показ навыков использования </w:t>
            </w:r>
            <w:r w:rsidRPr="001A1789">
              <w:t>информационно-коммуникационных технологий в профессиональной деятельности.</w:t>
            </w:r>
          </w:p>
          <w:p w:rsidR="003E2849" w:rsidRPr="001A1789" w:rsidRDefault="003E2849" w:rsidP="006E44AA">
            <w:pPr>
              <w:jc w:val="both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jc w:val="both"/>
              <w:rPr>
                <w:bCs/>
              </w:rPr>
            </w:pPr>
            <w:r w:rsidRPr="001A1789">
              <w:rPr>
                <w:bCs/>
              </w:rPr>
              <w:t>-наблюдение и оценка на практических  занятиях при выполнении работ</w:t>
            </w:r>
          </w:p>
        </w:tc>
      </w:tr>
      <w:tr w:rsidR="003E2849" w:rsidRPr="001A1789" w:rsidTr="0005601A">
        <w:trPr>
          <w:trHeight w:val="123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r w:rsidRPr="001A1789">
              <w:t> Работать в коллективе и команде, эффективно общаться с коллегами, руководством, потребителями.</w:t>
            </w:r>
          </w:p>
          <w:p w:rsidR="003E2849" w:rsidRPr="001A1789" w:rsidRDefault="003E2849" w:rsidP="006E44AA"/>
        </w:tc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pStyle w:val="af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-участие в коллективном принятии решений, определении целей;</w:t>
            </w:r>
          </w:p>
          <w:p w:rsidR="003E2849" w:rsidRPr="001A1789" w:rsidRDefault="003E2849" w:rsidP="006E44AA">
            <w:pPr>
              <w:pStyle w:val="af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собственной зоны ответственности;</w:t>
            </w:r>
          </w:p>
          <w:p w:rsidR="003E2849" w:rsidRPr="001A1789" w:rsidRDefault="003E2849" w:rsidP="006E44AA">
            <w:pPr>
              <w:pStyle w:val="af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-достижение командой поставленной </w:t>
            </w:r>
            <w:r w:rsidRPr="001A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цели;</w:t>
            </w:r>
          </w:p>
          <w:p w:rsidR="003E2849" w:rsidRPr="001A1789" w:rsidRDefault="003E2849" w:rsidP="006E44AA">
            <w:pPr>
              <w:jc w:val="both"/>
              <w:rPr>
                <w:bCs/>
              </w:rPr>
            </w:pPr>
            <w:r w:rsidRPr="001A1789">
              <w:t>- наличие коммуникативных навыков.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jc w:val="both"/>
              <w:rPr>
                <w:bCs/>
              </w:rPr>
            </w:pPr>
            <w:r w:rsidRPr="001A1789">
              <w:rPr>
                <w:bCs/>
              </w:rPr>
              <w:lastRenderedPageBreak/>
              <w:t xml:space="preserve">-наблюдение и оценка на практических занятиях при выполнении работ </w:t>
            </w:r>
          </w:p>
        </w:tc>
      </w:tr>
      <w:tr w:rsidR="003E2849" w:rsidRPr="001A1789" w:rsidTr="0005601A">
        <w:trPr>
          <w:trHeight w:val="106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spacing w:after="60"/>
              <w:jc w:val="both"/>
              <w:outlineLvl w:val="1"/>
            </w:pPr>
            <w:r w:rsidRPr="001A1789">
              <w:lastRenderedPageBreak/>
              <w:t xml:space="preserve"> Брать на себя ответственности за работу членов команды (подчиненных), результат выполнения заданий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tabs>
                <w:tab w:val="left" w:pos="252"/>
              </w:tabs>
              <w:jc w:val="both"/>
              <w:rPr>
                <w:bCs/>
              </w:rPr>
            </w:pPr>
            <w:r w:rsidRPr="001A1789">
              <w:rPr>
                <w:bCs/>
              </w:rPr>
              <w:t>-самоанализ результатов взаимодействия с подчинёнными;</w:t>
            </w:r>
          </w:p>
          <w:p w:rsidR="003E2849" w:rsidRPr="001A1789" w:rsidRDefault="003E2849" w:rsidP="006E44AA">
            <w:pPr>
              <w:tabs>
                <w:tab w:val="left" w:pos="252"/>
              </w:tabs>
              <w:jc w:val="both"/>
              <w:rPr>
                <w:bCs/>
              </w:rPr>
            </w:pPr>
            <w:r w:rsidRPr="001A1789">
              <w:rPr>
                <w:bCs/>
              </w:rPr>
              <w:t xml:space="preserve">-проявление ответственности за работу подчиненных, </w:t>
            </w:r>
            <w:r w:rsidRPr="001A1789">
              <w:t>результат выполнения заданий.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tabs>
                <w:tab w:val="left" w:pos="181"/>
              </w:tabs>
              <w:spacing w:after="60"/>
              <w:jc w:val="both"/>
              <w:outlineLvl w:val="1"/>
              <w:rPr>
                <w:bCs/>
              </w:rPr>
            </w:pPr>
            <w:r w:rsidRPr="001A1789">
              <w:rPr>
                <w:bCs/>
              </w:rPr>
              <w:t xml:space="preserve">-наблюдение и оценка результатов взаимодействия на практических занятиях </w:t>
            </w:r>
          </w:p>
        </w:tc>
      </w:tr>
      <w:tr w:rsidR="003E2849" w:rsidRPr="001A1789" w:rsidTr="0005601A">
        <w:trPr>
          <w:trHeight w:val="634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spacing w:after="60"/>
              <w:jc w:val="both"/>
              <w:outlineLvl w:val="1"/>
            </w:pPr>
            <w:r w:rsidRPr="001A1789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tabs>
                <w:tab w:val="left" w:pos="252"/>
              </w:tabs>
              <w:jc w:val="both"/>
              <w:rPr>
                <w:bCs/>
              </w:rPr>
            </w:pPr>
            <w:r w:rsidRPr="001A1789">
              <w:rPr>
                <w:bCs/>
              </w:rPr>
              <w:t>-организация самостоятельных занятий при изучении профессионального модуля;</w:t>
            </w:r>
          </w:p>
          <w:p w:rsidR="003E2849" w:rsidRPr="001A1789" w:rsidRDefault="003E2849" w:rsidP="006E44AA">
            <w:pPr>
              <w:tabs>
                <w:tab w:val="left" w:pos="252"/>
              </w:tabs>
              <w:jc w:val="both"/>
              <w:rPr>
                <w:bCs/>
              </w:rPr>
            </w:pPr>
            <w:r w:rsidRPr="001A1789">
              <w:rPr>
                <w:bCs/>
              </w:rPr>
              <w:t xml:space="preserve">-планирование </w:t>
            </w:r>
            <w:proofErr w:type="gramStart"/>
            <w:r w:rsidRPr="001A1789">
              <w:rPr>
                <w:bCs/>
              </w:rPr>
              <w:t>обучающимися</w:t>
            </w:r>
            <w:proofErr w:type="gramEnd"/>
            <w:r w:rsidRPr="001A1789">
              <w:rPr>
                <w:bCs/>
              </w:rPr>
              <w:t xml:space="preserve"> повышения личностного и квалификационного уровня;</w:t>
            </w:r>
          </w:p>
          <w:p w:rsidR="003E2849" w:rsidRPr="001A1789" w:rsidRDefault="003E2849" w:rsidP="006E44AA">
            <w:pPr>
              <w:tabs>
                <w:tab w:val="left" w:pos="252"/>
              </w:tabs>
              <w:jc w:val="both"/>
              <w:rPr>
                <w:bCs/>
              </w:rPr>
            </w:pPr>
            <w:r w:rsidRPr="001A1789">
              <w:rPr>
                <w:bCs/>
              </w:rPr>
              <w:t>-самооценка уровня профессионализма.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tabs>
                <w:tab w:val="left" w:pos="181"/>
              </w:tabs>
              <w:spacing w:after="60"/>
              <w:jc w:val="both"/>
              <w:outlineLvl w:val="1"/>
              <w:rPr>
                <w:bCs/>
              </w:rPr>
            </w:pPr>
            <w:r w:rsidRPr="001A1789">
              <w:rPr>
                <w:bCs/>
              </w:rPr>
              <w:t>-наблюдение и оценка результатов практических и теоретических занятий -</w:t>
            </w:r>
          </w:p>
        </w:tc>
      </w:tr>
      <w:tr w:rsidR="003E2849" w:rsidRPr="001A1789" w:rsidTr="0005601A">
        <w:trPr>
          <w:trHeight w:val="326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spacing w:after="60"/>
              <w:jc w:val="both"/>
              <w:outlineLvl w:val="1"/>
            </w:pPr>
            <w:r w:rsidRPr="001A1789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widowControl w:val="0"/>
              <w:tabs>
                <w:tab w:val="left" w:pos="27"/>
                <w:tab w:val="left" w:pos="3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1A1789">
              <w:rPr>
                <w:bCs/>
              </w:rPr>
              <w:t xml:space="preserve">-анализ инноваций в </w:t>
            </w:r>
            <w:r w:rsidRPr="001A1789">
              <w:t>области технического обслуживания и ремонта автомобильного транспорта</w:t>
            </w:r>
          </w:p>
          <w:p w:rsidR="003E2849" w:rsidRPr="001A1789" w:rsidRDefault="003E2849" w:rsidP="006E44AA">
            <w:pPr>
              <w:tabs>
                <w:tab w:val="left" w:pos="252"/>
              </w:tabs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849" w:rsidRPr="001A1789" w:rsidRDefault="003E2849" w:rsidP="006E44AA">
            <w:pPr>
              <w:spacing w:after="60"/>
              <w:jc w:val="both"/>
              <w:outlineLvl w:val="1"/>
              <w:rPr>
                <w:bCs/>
              </w:rPr>
            </w:pPr>
            <w:r w:rsidRPr="001A1789">
              <w:rPr>
                <w:bCs/>
              </w:rPr>
              <w:t>-оценка результатов практической деятельности, выполнения рефератов</w:t>
            </w:r>
          </w:p>
        </w:tc>
      </w:tr>
    </w:tbl>
    <w:p w:rsidR="00173140" w:rsidRPr="001A1789" w:rsidRDefault="00173140" w:rsidP="003E28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</w:pPr>
    </w:p>
    <w:sectPr w:rsidR="00173140" w:rsidRPr="001A1789" w:rsidSect="001A1789">
      <w:footerReference w:type="default" r:id="rId1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8C" w:rsidRDefault="0021208C">
      <w:r>
        <w:separator/>
      </w:r>
    </w:p>
  </w:endnote>
  <w:endnote w:type="continuationSeparator" w:id="0">
    <w:p w:rsidR="0021208C" w:rsidRDefault="0021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518369"/>
      <w:docPartObj>
        <w:docPartGallery w:val="Page Numbers (Bottom of Page)"/>
        <w:docPartUnique/>
      </w:docPartObj>
    </w:sdtPr>
    <w:sdtEndPr/>
    <w:sdtContent>
      <w:p w:rsidR="004B051B" w:rsidRDefault="004B05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33">
          <w:rPr>
            <w:noProof/>
          </w:rPr>
          <w:t>7</w:t>
        </w:r>
        <w:r>
          <w:fldChar w:fldCharType="end"/>
        </w:r>
      </w:p>
    </w:sdtContent>
  </w:sdt>
  <w:p w:rsidR="004B051B" w:rsidRDefault="004B05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734769"/>
      <w:docPartObj>
        <w:docPartGallery w:val="Page Numbers (Bottom of Page)"/>
        <w:docPartUnique/>
      </w:docPartObj>
    </w:sdtPr>
    <w:sdtEndPr/>
    <w:sdtContent>
      <w:p w:rsidR="00DC4534" w:rsidRDefault="00DC45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33">
          <w:rPr>
            <w:noProof/>
          </w:rPr>
          <w:t>8</w:t>
        </w:r>
        <w:r>
          <w:fldChar w:fldCharType="end"/>
        </w:r>
      </w:p>
    </w:sdtContent>
  </w:sdt>
  <w:p w:rsidR="0022341E" w:rsidRDefault="002234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6407"/>
      <w:docPartObj>
        <w:docPartGallery w:val="Page Numbers (Bottom of Page)"/>
        <w:docPartUnique/>
      </w:docPartObj>
    </w:sdtPr>
    <w:sdtEndPr/>
    <w:sdtContent>
      <w:p w:rsidR="004B051B" w:rsidRDefault="004B051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43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B051B" w:rsidRDefault="004B051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954298"/>
      <w:docPartObj>
        <w:docPartGallery w:val="Page Numbers (Bottom of Page)"/>
        <w:docPartUnique/>
      </w:docPartObj>
    </w:sdtPr>
    <w:sdtEndPr/>
    <w:sdtContent>
      <w:p w:rsidR="0005601A" w:rsidRDefault="000560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33">
          <w:rPr>
            <w:noProof/>
          </w:rPr>
          <w:t>20</w:t>
        </w:r>
        <w:r>
          <w:fldChar w:fldCharType="end"/>
        </w:r>
      </w:p>
    </w:sdtContent>
  </w:sdt>
  <w:p w:rsidR="004B051B" w:rsidRDefault="004B051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8C" w:rsidRDefault="0021208C">
      <w:r>
        <w:separator/>
      </w:r>
    </w:p>
  </w:footnote>
  <w:footnote w:type="continuationSeparator" w:id="0">
    <w:p w:rsidR="0021208C" w:rsidRDefault="0021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FDC"/>
    <w:multiLevelType w:val="hybridMultilevel"/>
    <w:tmpl w:val="8272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44A"/>
    <w:multiLevelType w:val="hybridMultilevel"/>
    <w:tmpl w:val="10DA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4E90"/>
    <w:multiLevelType w:val="hybridMultilevel"/>
    <w:tmpl w:val="6696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FCB"/>
    <w:multiLevelType w:val="hybridMultilevel"/>
    <w:tmpl w:val="2FFA08F6"/>
    <w:lvl w:ilvl="0" w:tplc="B76C25E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9E21BC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7551"/>
    <w:multiLevelType w:val="hybridMultilevel"/>
    <w:tmpl w:val="CC52FA12"/>
    <w:lvl w:ilvl="0" w:tplc="B53685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5578F"/>
    <w:multiLevelType w:val="hybridMultilevel"/>
    <w:tmpl w:val="90A23510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A0704"/>
    <w:multiLevelType w:val="hybridMultilevel"/>
    <w:tmpl w:val="BA02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C4977"/>
    <w:multiLevelType w:val="hybridMultilevel"/>
    <w:tmpl w:val="62B4EDF6"/>
    <w:lvl w:ilvl="0" w:tplc="B53685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1533E"/>
    <w:multiLevelType w:val="hybridMultilevel"/>
    <w:tmpl w:val="69DA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41BBC"/>
    <w:multiLevelType w:val="hybridMultilevel"/>
    <w:tmpl w:val="CBB2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51DBF"/>
    <w:multiLevelType w:val="hybridMultilevel"/>
    <w:tmpl w:val="16E49C86"/>
    <w:lvl w:ilvl="0" w:tplc="1B529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52FC7"/>
    <w:multiLevelType w:val="hybridMultilevel"/>
    <w:tmpl w:val="6958B6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D416377"/>
    <w:multiLevelType w:val="hybridMultilevel"/>
    <w:tmpl w:val="2812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C40FD"/>
    <w:multiLevelType w:val="hybridMultilevel"/>
    <w:tmpl w:val="F48A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22316"/>
    <w:multiLevelType w:val="hybridMultilevel"/>
    <w:tmpl w:val="75CC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28CF"/>
    <w:multiLevelType w:val="hybridMultilevel"/>
    <w:tmpl w:val="63D8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F63CE"/>
    <w:multiLevelType w:val="hybridMultilevel"/>
    <w:tmpl w:val="4792F944"/>
    <w:lvl w:ilvl="0" w:tplc="7396E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904C2"/>
    <w:multiLevelType w:val="hybridMultilevel"/>
    <w:tmpl w:val="8996E2DA"/>
    <w:lvl w:ilvl="0" w:tplc="B53685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9572F"/>
    <w:multiLevelType w:val="hybridMultilevel"/>
    <w:tmpl w:val="D908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04BB9"/>
    <w:multiLevelType w:val="hybridMultilevel"/>
    <w:tmpl w:val="7B60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8145B"/>
    <w:multiLevelType w:val="hybridMultilevel"/>
    <w:tmpl w:val="50F069FA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44C4A"/>
    <w:multiLevelType w:val="hybridMultilevel"/>
    <w:tmpl w:val="0268D1BC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6270B"/>
    <w:multiLevelType w:val="hybridMultilevel"/>
    <w:tmpl w:val="0390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D694B"/>
    <w:multiLevelType w:val="hybridMultilevel"/>
    <w:tmpl w:val="D6806D88"/>
    <w:lvl w:ilvl="0" w:tplc="77B4C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F2DE9"/>
    <w:multiLevelType w:val="hybridMultilevel"/>
    <w:tmpl w:val="FD009EDE"/>
    <w:lvl w:ilvl="0" w:tplc="7396E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F634C7"/>
    <w:multiLevelType w:val="hybridMultilevel"/>
    <w:tmpl w:val="0902DE24"/>
    <w:lvl w:ilvl="0" w:tplc="65AA97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517053"/>
    <w:multiLevelType w:val="hybridMultilevel"/>
    <w:tmpl w:val="CBB2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F4B92"/>
    <w:multiLevelType w:val="hybridMultilevel"/>
    <w:tmpl w:val="9312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A788D"/>
    <w:multiLevelType w:val="hybridMultilevel"/>
    <w:tmpl w:val="37422DB4"/>
    <w:lvl w:ilvl="0" w:tplc="A7B453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32A89"/>
    <w:multiLevelType w:val="hybridMultilevel"/>
    <w:tmpl w:val="2A4E5414"/>
    <w:lvl w:ilvl="0" w:tplc="B53685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23B18"/>
    <w:multiLevelType w:val="hybridMultilevel"/>
    <w:tmpl w:val="A254E3EC"/>
    <w:lvl w:ilvl="0" w:tplc="94924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532E"/>
    <w:multiLevelType w:val="hybridMultilevel"/>
    <w:tmpl w:val="AFFA9ABC"/>
    <w:lvl w:ilvl="0" w:tplc="B53685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60C04"/>
    <w:multiLevelType w:val="hybridMultilevel"/>
    <w:tmpl w:val="42BE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66287"/>
    <w:multiLevelType w:val="hybridMultilevel"/>
    <w:tmpl w:val="52AC1FA0"/>
    <w:lvl w:ilvl="0" w:tplc="65AA97D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674A605F"/>
    <w:multiLevelType w:val="hybridMultilevel"/>
    <w:tmpl w:val="EB105094"/>
    <w:lvl w:ilvl="0" w:tplc="65AA97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EE1D43"/>
    <w:multiLevelType w:val="hybridMultilevel"/>
    <w:tmpl w:val="9C2AA4B6"/>
    <w:lvl w:ilvl="0" w:tplc="B53685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C379F"/>
    <w:multiLevelType w:val="hybridMultilevel"/>
    <w:tmpl w:val="5504FBF6"/>
    <w:lvl w:ilvl="0" w:tplc="A43879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77807"/>
    <w:multiLevelType w:val="hybridMultilevel"/>
    <w:tmpl w:val="4AF64FCC"/>
    <w:lvl w:ilvl="0" w:tplc="AD2289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AB02AF"/>
    <w:multiLevelType w:val="hybridMultilevel"/>
    <w:tmpl w:val="8F286A7A"/>
    <w:lvl w:ilvl="0" w:tplc="745663B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10"/>
  </w:num>
  <w:num w:numId="5">
    <w:abstractNumId w:val="29"/>
  </w:num>
  <w:num w:numId="6">
    <w:abstractNumId w:val="3"/>
  </w:num>
  <w:num w:numId="7">
    <w:abstractNumId w:val="40"/>
  </w:num>
  <w:num w:numId="8">
    <w:abstractNumId w:val="39"/>
  </w:num>
  <w:num w:numId="9">
    <w:abstractNumId w:val="37"/>
  </w:num>
  <w:num w:numId="10">
    <w:abstractNumId w:val="33"/>
  </w:num>
  <w:num w:numId="11">
    <w:abstractNumId w:val="6"/>
  </w:num>
  <w:num w:numId="12">
    <w:abstractNumId w:val="9"/>
  </w:num>
  <w:num w:numId="13">
    <w:abstractNumId w:val="31"/>
  </w:num>
  <w:num w:numId="14">
    <w:abstractNumId w:val="20"/>
  </w:num>
  <w:num w:numId="15">
    <w:abstractNumId w:val="11"/>
  </w:num>
  <w:num w:numId="16">
    <w:abstractNumId w:val="28"/>
  </w:num>
  <w:num w:numId="17">
    <w:abstractNumId w:val="21"/>
  </w:num>
  <w:num w:numId="18">
    <w:abstractNumId w:val="25"/>
  </w:num>
  <w:num w:numId="19">
    <w:abstractNumId w:val="1"/>
  </w:num>
  <w:num w:numId="20">
    <w:abstractNumId w:val="32"/>
  </w:num>
  <w:num w:numId="21">
    <w:abstractNumId w:val="8"/>
  </w:num>
  <w:num w:numId="22">
    <w:abstractNumId w:val="0"/>
  </w:num>
  <w:num w:numId="23">
    <w:abstractNumId w:val="2"/>
  </w:num>
  <w:num w:numId="24">
    <w:abstractNumId w:val="15"/>
  </w:num>
  <w:num w:numId="25">
    <w:abstractNumId w:val="34"/>
  </w:num>
  <w:num w:numId="26">
    <w:abstractNumId w:val="30"/>
  </w:num>
  <w:num w:numId="27">
    <w:abstractNumId w:val="16"/>
  </w:num>
  <w:num w:numId="28">
    <w:abstractNumId w:val="14"/>
  </w:num>
  <w:num w:numId="29">
    <w:abstractNumId w:val="19"/>
  </w:num>
  <w:num w:numId="30">
    <w:abstractNumId w:val="22"/>
  </w:num>
  <w:num w:numId="31">
    <w:abstractNumId w:val="36"/>
  </w:num>
  <w:num w:numId="32">
    <w:abstractNumId w:val="27"/>
  </w:num>
  <w:num w:numId="33">
    <w:abstractNumId w:val="23"/>
  </w:num>
  <w:num w:numId="34">
    <w:abstractNumId w:val="35"/>
  </w:num>
  <w:num w:numId="35">
    <w:abstractNumId w:val="13"/>
  </w:num>
  <w:num w:numId="36">
    <w:abstractNumId w:val="5"/>
  </w:num>
  <w:num w:numId="37">
    <w:abstractNumId w:val="38"/>
  </w:num>
  <w:num w:numId="38">
    <w:abstractNumId w:val="12"/>
  </w:num>
  <w:num w:numId="39">
    <w:abstractNumId w:val="7"/>
  </w:num>
  <w:num w:numId="40">
    <w:abstractNumId w:val="2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35"/>
    <w:rsid w:val="000012BE"/>
    <w:rsid w:val="0005601A"/>
    <w:rsid w:val="00073CA0"/>
    <w:rsid w:val="00076E2E"/>
    <w:rsid w:val="00080C68"/>
    <w:rsid w:val="000A01C8"/>
    <w:rsid w:val="000A116D"/>
    <w:rsid w:val="000A5F4D"/>
    <w:rsid w:val="000B6001"/>
    <w:rsid w:val="000C7D35"/>
    <w:rsid w:val="000E795D"/>
    <w:rsid w:val="00102C57"/>
    <w:rsid w:val="0011414A"/>
    <w:rsid w:val="00116621"/>
    <w:rsid w:val="00121DFD"/>
    <w:rsid w:val="00173140"/>
    <w:rsid w:val="00180A35"/>
    <w:rsid w:val="001827F6"/>
    <w:rsid w:val="001A1789"/>
    <w:rsid w:val="001C28E5"/>
    <w:rsid w:val="001C45A7"/>
    <w:rsid w:val="001F5714"/>
    <w:rsid w:val="00203CBF"/>
    <w:rsid w:val="0021208C"/>
    <w:rsid w:val="00222A57"/>
    <w:rsid w:val="0022341E"/>
    <w:rsid w:val="0023463B"/>
    <w:rsid w:val="00242639"/>
    <w:rsid w:val="00245D8B"/>
    <w:rsid w:val="00252B79"/>
    <w:rsid w:val="002617EF"/>
    <w:rsid w:val="00277F55"/>
    <w:rsid w:val="002A3820"/>
    <w:rsid w:val="002A6B8A"/>
    <w:rsid w:val="002B5E96"/>
    <w:rsid w:val="002D0263"/>
    <w:rsid w:val="002E7B4F"/>
    <w:rsid w:val="00320035"/>
    <w:rsid w:val="003A7694"/>
    <w:rsid w:val="003E2849"/>
    <w:rsid w:val="004278E2"/>
    <w:rsid w:val="0044406E"/>
    <w:rsid w:val="00453574"/>
    <w:rsid w:val="004971BC"/>
    <w:rsid w:val="004A4433"/>
    <w:rsid w:val="004B051B"/>
    <w:rsid w:val="004B628D"/>
    <w:rsid w:val="004D3CBB"/>
    <w:rsid w:val="004E49A1"/>
    <w:rsid w:val="00513862"/>
    <w:rsid w:val="00526CA3"/>
    <w:rsid w:val="00576604"/>
    <w:rsid w:val="00585725"/>
    <w:rsid w:val="005A52B5"/>
    <w:rsid w:val="005F74AF"/>
    <w:rsid w:val="00602D07"/>
    <w:rsid w:val="0060497A"/>
    <w:rsid w:val="00620E6D"/>
    <w:rsid w:val="00641737"/>
    <w:rsid w:val="00653E5C"/>
    <w:rsid w:val="006A2D2F"/>
    <w:rsid w:val="006E44AA"/>
    <w:rsid w:val="006E48EA"/>
    <w:rsid w:val="006F109A"/>
    <w:rsid w:val="00703471"/>
    <w:rsid w:val="00735311"/>
    <w:rsid w:val="00746AAF"/>
    <w:rsid w:val="00770966"/>
    <w:rsid w:val="0077257D"/>
    <w:rsid w:val="00776E6F"/>
    <w:rsid w:val="00777E72"/>
    <w:rsid w:val="007E76CB"/>
    <w:rsid w:val="0080708D"/>
    <w:rsid w:val="00810043"/>
    <w:rsid w:val="00821A37"/>
    <w:rsid w:val="008371DD"/>
    <w:rsid w:val="00882E8C"/>
    <w:rsid w:val="008C013A"/>
    <w:rsid w:val="008F3017"/>
    <w:rsid w:val="008F5F40"/>
    <w:rsid w:val="0090163B"/>
    <w:rsid w:val="00914FE7"/>
    <w:rsid w:val="009446C2"/>
    <w:rsid w:val="00954FD2"/>
    <w:rsid w:val="00991C95"/>
    <w:rsid w:val="009B39F1"/>
    <w:rsid w:val="009C178E"/>
    <w:rsid w:val="009F52F9"/>
    <w:rsid w:val="009F75DA"/>
    <w:rsid w:val="00A63DBC"/>
    <w:rsid w:val="00AC271F"/>
    <w:rsid w:val="00B27384"/>
    <w:rsid w:val="00B27819"/>
    <w:rsid w:val="00B923B4"/>
    <w:rsid w:val="00B96EE3"/>
    <w:rsid w:val="00BA7C81"/>
    <w:rsid w:val="00BC30FA"/>
    <w:rsid w:val="00BE0116"/>
    <w:rsid w:val="00C114CB"/>
    <w:rsid w:val="00C12871"/>
    <w:rsid w:val="00C21F8A"/>
    <w:rsid w:val="00C36B29"/>
    <w:rsid w:val="00C409F9"/>
    <w:rsid w:val="00C40C2A"/>
    <w:rsid w:val="00C45231"/>
    <w:rsid w:val="00C72495"/>
    <w:rsid w:val="00C7577E"/>
    <w:rsid w:val="00C76EC9"/>
    <w:rsid w:val="00C9242E"/>
    <w:rsid w:val="00C94776"/>
    <w:rsid w:val="00CC3BDD"/>
    <w:rsid w:val="00D207A2"/>
    <w:rsid w:val="00D2155D"/>
    <w:rsid w:val="00D2356C"/>
    <w:rsid w:val="00D5689B"/>
    <w:rsid w:val="00D711D0"/>
    <w:rsid w:val="00DB0CE9"/>
    <w:rsid w:val="00DC4534"/>
    <w:rsid w:val="00E26DD8"/>
    <w:rsid w:val="00E31AE0"/>
    <w:rsid w:val="00E65C74"/>
    <w:rsid w:val="00E966CC"/>
    <w:rsid w:val="00EA2D04"/>
    <w:rsid w:val="00EB1351"/>
    <w:rsid w:val="00EE37C2"/>
    <w:rsid w:val="00EF3129"/>
    <w:rsid w:val="00F16184"/>
    <w:rsid w:val="00F40C57"/>
    <w:rsid w:val="00F43E1E"/>
    <w:rsid w:val="00F452CC"/>
    <w:rsid w:val="00F5534B"/>
    <w:rsid w:val="00FA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D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C7D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7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C7D35"/>
    <w:pPr>
      <w:widowControl w:val="0"/>
      <w:autoSpaceDE w:val="0"/>
      <w:autoSpaceDN w:val="0"/>
      <w:adjustRightInd w:val="0"/>
      <w:spacing w:line="258" w:lineRule="exact"/>
      <w:jc w:val="both"/>
    </w:pPr>
  </w:style>
  <w:style w:type="character" w:customStyle="1" w:styleId="FontStyle95">
    <w:name w:val="Font Style95"/>
    <w:basedOn w:val="a0"/>
    <w:uiPriority w:val="99"/>
    <w:rsid w:val="000C7D35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0C7D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0C7D35"/>
    <w:pPr>
      <w:widowControl w:val="0"/>
      <w:autoSpaceDE w:val="0"/>
      <w:autoSpaceDN w:val="0"/>
      <w:adjustRightInd w:val="0"/>
      <w:spacing w:line="415" w:lineRule="exact"/>
      <w:jc w:val="center"/>
    </w:pPr>
  </w:style>
  <w:style w:type="paragraph" w:customStyle="1" w:styleId="Style11">
    <w:name w:val="Style11"/>
    <w:basedOn w:val="a"/>
    <w:uiPriority w:val="99"/>
    <w:rsid w:val="000C7D35"/>
    <w:pPr>
      <w:widowControl w:val="0"/>
      <w:autoSpaceDE w:val="0"/>
      <w:autoSpaceDN w:val="0"/>
      <w:adjustRightInd w:val="0"/>
      <w:spacing w:line="274" w:lineRule="exact"/>
      <w:ind w:firstLine="283"/>
      <w:jc w:val="both"/>
    </w:pPr>
  </w:style>
  <w:style w:type="paragraph" w:customStyle="1" w:styleId="Style41">
    <w:name w:val="Style41"/>
    <w:basedOn w:val="a"/>
    <w:uiPriority w:val="99"/>
    <w:rsid w:val="000C7D35"/>
    <w:pPr>
      <w:widowControl w:val="0"/>
      <w:autoSpaceDE w:val="0"/>
      <w:autoSpaceDN w:val="0"/>
      <w:adjustRightInd w:val="0"/>
      <w:spacing w:line="283" w:lineRule="exact"/>
      <w:ind w:firstLine="283"/>
    </w:pPr>
  </w:style>
  <w:style w:type="character" w:customStyle="1" w:styleId="FontStyle58">
    <w:name w:val="Font Style58"/>
    <w:basedOn w:val="a0"/>
    <w:uiPriority w:val="99"/>
    <w:rsid w:val="000C7D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sid w:val="000C7D3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0C7D35"/>
    <w:pPr>
      <w:ind w:left="720"/>
      <w:contextualSpacing/>
    </w:pPr>
  </w:style>
  <w:style w:type="character" w:customStyle="1" w:styleId="3">
    <w:name w:val="Основной текст 3 Знак"/>
    <w:basedOn w:val="a0"/>
    <w:link w:val="30"/>
    <w:uiPriority w:val="99"/>
    <w:semiHidden/>
    <w:rsid w:val="000C7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0C7D35"/>
    <w:pPr>
      <w:spacing w:after="120"/>
    </w:pPr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C7D35"/>
    <w:rPr>
      <w:color w:val="0000CC"/>
      <w:u w:val="single"/>
    </w:rPr>
  </w:style>
  <w:style w:type="character" w:customStyle="1" w:styleId="b-serp-urlitem1">
    <w:name w:val="b-serp-url__item1"/>
    <w:basedOn w:val="a0"/>
    <w:rsid w:val="000C7D35"/>
  </w:style>
  <w:style w:type="character" w:customStyle="1" w:styleId="b-serp-urlmark1">
    <w:name w:val="b-serp-url__mark1"/>
    <w:basedOn w:val="a0"/>
    <w:rsid w:val="000C7D35"/>
  </w:style>
  <w:style w:type="character" w:customStyle="1" w:styleId="FontStyle53">
    <w:name w:val="Font Style53"/>
    <w:basedOn w:val="a0"/>
    <w:uiPriority w:val="99"/>
    <w:rsid w:val="000C7D3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0C7D3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a5">
    <w:name w:val="Верхний колонтитул Знак"/>
    <w:basedOn w:val="a0"/>
    <w:link w:val="a6"/>
    <w:uiPriority w:val="99"/>
    <w:rsid w:val="000C7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0C7D3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0C7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966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96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1414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34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4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nhideWhenUsed/>
    <w:rsid w:val="00BA7C81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rsid w:val="008371DD"/>
    <w:pPr>
      <w:widowControl w:val="0"/>
      <w:shd w:val="clear" w:color="auto" w:fill="FFFFFF"/>
      <w:spacing w:line="863" w:lineRule="exact"/>
    </w:pPr>
    <w:rPr>
      <w:sz w:val="73"/>
      <w:szCs w:val="73"/>
    </w:rPr>
  </w:style>
  <w:style w:type="paragraph" w:styleId="af">
    <w:name w:val="List"/>
    <w:basedOn w:val="a"/>
    <w:uiPriority w:val="99"/>
    <w:unhideWhenUsed/>
    <w:rsid w:val="008371DD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8371DD"/>
    <w:pPr>
      <w:ind w:left="566" w:hanging="283"/>
      <w:contextualSpacing/>
    </w:pPr>
  </w:style>
  <w:style w:type="paragraph" w:customStyle="1" w:styleId="ConsPlusNormal">
    <w:name w:val="ConsPlusNormal"/>
    <w:rsid w:val="003E2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E2849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203C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D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C7D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7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C7D35"/>
    <w:pPr>
      <w:widowControl w:val="0"/>
      <w:autoSpaceDE w:val="0"/>
      <w:autoSpaceDN w:val="0"/>
      <w:adjustRightInd w:val="0"/>
      <w:spacing w:line="258" w:lineRule="exact"/>
      <w:jc w:val="both"/>
    </w:pPr>
  </w:style>
  <w:style w:type="character" w:customStyle="1" w:styleId="FontStyle95">
    <w:name w:val="Font Style95"/>
    <w:basedOn w:val="a0"/>
    <w:uiPriority w:val="99"/>
    <w:rsid w:val="000C7D35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0C7D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0C7D35"/>
    <w:pPr>
      <w:widowControl w:val="0"/>
      <w:autoSpaceDE w:val="0"/>
      <w:autoSpaceDN w:val="0"/>
      <w:adjustRightInd w:val="0"/>
      <w:spacing w:line="415" w:lineRule="exact"/>
      <w:jc w:val="center"/>
    </w:pPr>
  </w:style>
  <w:style w:type="paragraph" w:customStyle="1" w:styleId="Style11">
    <w:name w:val="Style11"/>
    <w:basedOn w:val="a"/>
    <w:uiPriority w:val="99"/>
    <w:rsid w:val="000C7D35"/>
    <w:pPr>
      <w:widowControl w:val="0"/>
      <w:autoSpaceDE w:val="0"/>
      <w:autoSpaceDN w:val="0"/>
      <w:adjustRightInd w:val="0"/>
      <w:spacing w:line="274" w:lineRule="exact"/>
      <w:ind w:firstLine="283"/>
      <w:jc w:val="both"/>
    </w:pPr>
  </w:style>
  <w:style w:type="paragraph" w:customStyle="1" w:styleId="Style41">
    <w:name w:val="Style41"/>
    <w:basedOn w:val="a"/>
    <w:uiPriority w:val="99"/>
    <w:rsid w:val="000C7D35"/>
    <w:pPr>
      <w:widowControl w:val="0"/>
      <w:autoSpaceDE w:val="0"/>
      <w:autoSpaceDN w:val="0"/>
      <w:adjustRightInd w:val="0"/>
      <w:spacing w:line="283" w:lineRule="exact"/>
      <w:ind w:firstLine="283"/>
    </w:pPr>
  </w:style>
  <w:style w:type="character" w:customStyle="1" w:styleId="FontStyle58">
    <w:name w:val="Font Style58"/>
    <w:basedOn w:val="a0"/>
    <w:uiPriority w:val="99"/>
    <w:rsid w:val="000C7D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sid w:val="000C7D3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0C7D35"/>
    <w:pPr>
      <w:ind w:left="720"/>
      <w:contextualSpacing/>
    </w:pPr>
  </w:style>
  <w:style w:type="character" w:customStyle="1" w:styleId="3">
    <w:name w:val="Основной текст 3 Знак"/>
    <w:basedOn w:val="a0"/>
    <w:link w:val="30"/>
    <w:uiPriority w:val="99"/>
    <w:semiHidden/>
    <w:rsid w:val="000C7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0C7D35"/>
    <w:pPr>
      <w:spacing w:after="120"/>
    </w:pPr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C7D35"/>
    <w:rPr>
      <w:color w:val="0000CC"/>
      <w:u w:val="single"/>
    </w:rPr>
  </w:style>
  <w:style w:type="character" w:customStyle="1" w:styleId="b-serp-urlitem1">
    <w:name w:val="b-serp-url__item1"/>
    <w:basedOn w:val="a0"/>
    <w:rsid w:val="000C7D35"/>
  </w:style>
  <w:style w:type="character" w:customStyle="1" w:styleId="b-serp-urlmark1">
    <w:name w:val="b-serp-url__mark1"/>
    <w:basedOn w:val="a0"/>
    <w:rsid w:val="000C7D35"/>
  </w:style>
  <w:style w:type="character" w:customStyle="1" w:styleId="FontStyle53">
    <w:name w:val="Font Style53"/>
    <w:basedOn w:val="a0"/>
    <w:uiPriority w:val="99"/>
    <w:rsid w:val="000C7D3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0C7D3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a5">
    <w:name w:val="Верхний колонтитул Знак"/>
    <w:basedOn w:val="a0"/>
    <w:link w:val="a6"/>
    <w:uiPriority w:val="99"/>
    <w:rsid w:val="000C7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0C7D3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0C7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966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96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1414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34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4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nhideWhenUsed/>
    <w:rsid w:val="00BA7C81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rsid w:val="008371DD"/>
    <w:pPr>
      <w:widowControl w:val="0"/>
      <w:shd w:val="clear" w:color="auto" w:fill="FFFFFF"/>
      <w:spacing w:line="863" w:lineRule="exact"/>
    </w:pPr>
    <w:rPr>
      <w:sz w:val="73"/>
      <w:szCs w:val="73"/>
    </w:rPr>
  </w:style>
  <w:style w:type="paragraph" w:styleId="af">
    <w:name w:val="List"/>
    <w:basedOn w:val="a"/>
    <w:uiPriority w:val="99"/>
    <w:unhideWhenUsed/>
    <w:rsid w:val="008371DD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8371DD"/>
    <w:pPr>
      <w:ind w:left="566" w:hanging="283"/>
      <w:contextualSpacing/>
    </w:pPr>
  </w:style>
  <w:style w:type="paragraph" w:customStyle="1" w:styleId="ConsPlusNormal">
    <w:name w:val="ConsPlusNormal"/>
    <w:rsid w:val="003E2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E2849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203C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rpx.com/file/19718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urbooks.ru/shporgalkilekcii/page,1,3305-lekciya-servisnaya-deyatelnost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video.yandex.ru/search.x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avtoserver.su/articles/82/82_208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wirpx.com/files/equipment/csh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C0DA-9DA3-4919-BEC8-B7B910E8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2017-09-10T11:29:00Z</cp:lastPrinted>
  <dcterms:created xsi:type="dcterms:W3CDTF">2017-09-06T10:55:00Z</dcterms:created>
  <dcterms:modified xsi:type="dcterms:W3CDTF">2017-09-10T11:42:00Z</dcterms:modified>
</cp:coreProperties>
</file>