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C6" w:rsidRPr="003D4DC6" w:rsidRDefault="003D4DC6" w:rsidP="0001725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D4DC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4DC6" w:rsidRPr="003D4DC6" w:rsidRDefault="003D4DC6" w:rsidP="0001725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D4DC6">
        <w:rPr>
          <w:rFonts w:ascii="Times New Roman" w:hAnsi="Times New Roman" w:cs="Times New Roman"/>
          <w:sz w:val="28"/>
          <w:szCs w:val="28"/>
        </w:rPr>
        <w:t>«Детский сад №7»</w:t>
      </w: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3D4DC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D4DC6" w:rsidRPr="008D1029" w:rsidRDefault="003D4DC6" w:rsidP="003D4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029">
        <w:rPr>
          <w:rFonts w:ascii="Times New Roman" w:hAnsi="Times New Roman" w:cs="Times New Roman"/>
          <w:b/>
          <w:sz w:val="36"/>
          <w:szCs w:val="36"/>
        </w:rPr>
        <w:t>Отчет из опыта работ на тему</w:t>
      </w:r>
    </w:p>
    <w:p w:rsidR="003D4DC6" w:rsidRPr="003D4DC6" w:rsidRDefault="003D4DC6" w:rsidP="003D4DC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D4DC6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24"/>
          <w:position w:val="1"/>
          <w:sz w:val="44"/>
          <w:szCs w:val="44"/>
        </w:rPr>
        <w:t>«Формирование патриотических чувств у дошкольников»</w:t>
      </w:r>
    </w:p>
    <w:p w:rsidR="003D4DC6" w:rsidRDefault="003D4DC6" w:rsidP="003D4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DC6" w:rsidRDefault="003D4DC6" w:rsidP="003D4DC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2462B6" wp14:editId="2BEBA73A">
            <wp:extent cx="3447415" cy="2552700"/>
            <wp:effectExtent l="0" t="0" r="635" b="0"/>
            <wp:docPr id="1026" name="Picture 2" descr="http://gdoy115.ru/vospit115/karpova/PATRIOT_VOSPIT/prezentatsiya_PATRIOTIChESKOE_VOSPITANIE_Page_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gdoy115.ru/vospit115/karpova/PATRIOT_VOSPIT/prezentatsiya_PATRIOTIChESKOE_VOSPITANIE_Page_0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16" cy="25549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D4DC6" w:rsidRDefault="003D4DC6" w:rsidP="003D4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D4DC6" w:rsidRPr="003D4DC6" w:rsidRDefault="003D4DC6" w:rsidP="003D4D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Татьяна Алексеевна</w:t>
      </w:r>
    </w:p>
    <w:p w:rsidR="003D4DC6" w:rsidRDefault="003D4DC6" w:rsidP="003D4DC6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3D4DC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D4DC6" w:rsidRDefault="003D4DC6" w:rsidP="003D4DC6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57941" w:rsidRPr="00D05785" w:rsidRDefault="00A97837" w:rsidP="0001725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D05785">
        <w:rPr>
          <w:rFonts w:ascii="Times New Roman" w:hAnsi="Times New Roman" w:cs="Times New Roman"/>
          <w:sz w:val="32"/>
          <w:szCs w:val="32"/>
        </w:rPr>
        <w:lastRenderedPageBreak/>
        <w:t>Добрый день уважаемые коллеги!!!</w:t>
      </w:r>
    </w:p>
    <w:p w:rsidR="00D05785" w:rsidRDefault="00D05785" w:rsidP="0001725D">
      <w:pPr>
        <w:spacing w:after="120"/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</w:pPr>
      <w:r w:rsidRPr="00D05785">
        <w:rPr>
          <w:rFonts w:ascii="Times New Roman" w:hAnsi="Times New Roman" w:cs="Times New Roman"/>
          <w:sz w:val="32"/>
          <w:szCs w:val="32"/>
        </w:rPr>
        <w:t xml:space="preserve">Тема моего выступления </w:t>
      </w:r>
      <w:r w:rsidRPr="00D05785"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  <w:t>«Формирование патриотических чувств у дошкольников»</w:t>
      </w:r>
      <w:bookmarkStart w:id="0" w:name="_GoBack"/>
      <w:bookmarkEnd w:id="0"/>
    </w:p>
    <w:p w:rsidR="00D05785" w:rsidRDefault="00D05785" w:rsidP="0001725D">
      <w:pPr>
        <w:spacing w:after="120"/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  <w:t xml:space="preserve">Как вы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  <w:t>думаете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pacing w:val="-10"/>
          <w:kern w:val="24"/>
          <w:position w:val="1"/>
          <w:sz w:val="32"/>
          <w:szCs w:val="32"/>
        </w:rPr>
        <w:t xml:space="preserve"> что такое патриотизм?</w:t>
      </w:r>
    </w:p>
    <w:p w:rsidR="00D05785" w:rsidRDefault="00D05785" w:rsidP="0001725D">
      <w:pPr>
        <w:spacing w:after="120"/>
        <w:rPr>
          <w:rFonts w:ascii="Times New Roman" w:eastAsiaTheme="majorEastAsia" w:hAnsi="Times New Roman" w:cs="Times New Roman"/>
          <w:iCs/>
          <w:spacing w:val="-10"/>
          <w:kern w:val="24"/>
          <w:position w:val="1"/>
          <w:sz w:val="32"/>
          <w:szCs w:val="32"/>
        </w:rPr>
      </w:pPr>
      <w:r w:rsidRPr="00D05785">
        <w:rPr>
          <w:rFonts w:ascii="Times New Roman" w:eastAsiaTheme="majorEastAsia" w:hAnsi="Times New Roman" w:cs="Times New Roman"/>
          <w:b/>
          <w:bCs/>
          <w:iCs/>
          <w:spacing w:val="-10"/>
          <w:kern w:val="24"/>
          <w:position w:val="1"/>
          <w:sz w:val="32"/>
          <w:szCs w:val="32"/>
        </w:rPr>
        <w:t xml:space="preserve">«Патриотизм – </w:t>
      </w:r>
      <w:r w:rsidRPr="00D05785">
        <w:rPr>
          <w:rFonts w:ascii="Times New Roman" w:eastAsiaTheme="majorEastAsia" w:hAnsi="Times New Roman" w:cs="Times New Roman"/>
          <w:iCs/>
          <w:spacing w:val="-10"/>
          <w:kern w:val="24"/>
          <w:position w:val="1"/>
          <w:sz w:val="32"/>
          <w:szCs w:val="32"/>
        </w:rPr>
        <w:t xml:space="preserve">это чувство, которое делает народ и каждого человека ответственным за </w:t>
      </w:r>
      <w:r w:rsidR="0001725D" w:rsidRPr="00D05785">
        <w:rPr>
          <w:rFonts w:ascii="Times New Roman" w:eastAsiaTheme="majorEastAsia" w:hAnsi="Times New Roman" w:cs="Times New Roman"/>
          <w:iCs/>
          <w:spacing w:val="-10"/>
          <w:kern w:val="24"/>
          <w:position w:val="1"/>
          <w:sz w:val="32"/>
          <w:szCs w:val="32"/>
        </w:rPr>
        <w:t>жизнь страны</w:t>
      </w:r>
      <w:r w:rsidRPr="00D05785">
        <w:rPr>
          <w:rFonts w:ascii="Times New Roman" w:eastAsiaTheme="majorEastAsia" w:hAnsi="Times New Roman" w:cs="Times New Roman"/>
          <w:iCs/>
          <w:spacing w:val="-10"/>
          <w:kern w:val="24"/>
          <w:position w:val="1"/>
          <w:sz w:val="32"/>
          <w:szCs w:val="32"/>
        </w:rPr>
        <w:t>.</w:t>
      </w:r>
    </w:p>
    <w:p w:rsidR="00D05785" w:rsidRPr="00D05785" w:rsidRDefault="00D05785" w:rsidP="001F5571">
      <w:pPr>
        <w:pStyle w:val="a3"/>
        <w:spacing w:before="0" w:beforeAutospacing="0" w:after="0" w:afterAutospacing="0"/>
        <w:rPr>
          <w:sz w:val="32"/>
          <w:szCs w:val="32"/>
        </w:rPr>
      </w:pPr>
      <w:r w:rsidRPr="00D05785">
        <w:rPr>
          <w:rFonts w:eastAsiaTheme="minorEastAsia"/>
          <w:color w:val="000000" w:themeColor="text1"/>
          <w:kern w:val="24"/>
          <w:sz w:val="32"/>
          <w:szCs w:val="32"/>
        </w:rPr>
        <w:t>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:rsidR="001F5571" w:rsidRPr="001F5571" w:rsidRDefault="001F5571" w:rsidP="001F5571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01725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</w:rPr>
        <w:t>Целью</w:t>
      </w:r>
      <w:r w:rsidRPr="001F5571">
        <w:rPr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1F5571">
        <w:rPr>
          <w:color w:val="000000" w:themeColor="text1"/>
          <w:kern w:val="24"/>
          <w:sz w:val="32"/>
          <w:szCs w:val="32"/>
        </w:rPr>
        <w:t>моей работы является совершенствование патриотического воспитания, развитие личностной культуры ребенка, как основы его любви к Родине.</w:t>
      </w:r>
    </w:p>
    <w:p w:rsidR="001F5571" w:rsidRPr="0001725D" w:rsidRDefault="001F5571" w:rsidP="001F5571">
      <w:pPr>
        <w:pStyle w:val="a3"/>
        <w:spacing w:before="0" w:beforeAutospacing="0" w:after="0" w:afterAutospacing="0"/>
        <w:rPr>
          <w:sz w:val="32"/>
          <w:szCs w:val="32"/>
          <w:u w:val="single"/>
        </w:rPr>
      </w:pPr>
      <w:r w:rsidRPr="0001725D">
        <w:rPr>
          <w:rFonts w:eastAsiaTheme="minorEastAsia"/>
          <w:b/>
          <w:bCs/>
          <w:color w:val="000000" w:themeColor="text1"/>
          <w:kern w:val="24"/>
          <w:sz w:val="32"/>
          <w:szCs w:val="32"/>
          <w:u w:val="single"/>
        </w:rPr>
        <w:t>Актуальность:</w:t>
      </w:r>
    </w:p>
    <w:p w:rsidR="001F5571" w:rsidRPr="001F5571" w:rsidRDefault="001F5571" w:rsidP="001F5571">
      <w:pPr>
        <w:pStyle w:val="a3"/>
        <w:spacing w:before="0" w:beforeAutospacing="0" w:after="0" w:afterAutospacing="0"/>
        <w:rPr>
          <w:sz w:val="32"/>
          <w:szCs w:val="32"/>
        </w:rPr>
      </w:pPr>
      <w:r w:rsidRPr="001F5571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В настоящее время одной из наиболее важных и глобальных проблем общества является состояние духовного, нравственного здоровья россиян. Концепция дошкольного образования </w:t>
      </w:r>
      <w:proofErr w:type="gramStart"/>
      <w:r w:rsidRPr="001F5571">
        <w:rPr>
          <w:rFonts w:eastAsiaTheme="minorEastAsia"/>
          <w:bCs/>
          <w:color w:val="000000" w:themeColor="text1"/>
          <w:kern w:val="24"/>
          <w:sz w:val="32"/>
          <w:szCs w:val="32"/>
        </w:rPr>
        <w:t>поставила  перед</w:t>
      </w:r>
      <w:proofErr w:type="gramEnd"/>
      <w:r w:rsidRPr="001F5571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педагогами дошкольных учреждений задачи формирования человека здорового физически, духовно, богатого нравственно, творческого, думающего. Основой новой Концепции образования является федеральный государственный образовательный стандарт дошкольного образования (ФГОС).  В нем определены основные принципы дошкольного образования, среди них «приобщение детей к социокультурным нормам, традициям семьи, общества и государства; учет этнокультурной ситуации развития детей». </w:t>
      </w:r>
    </w:p>
    <w:p w:rsidR="001F5571" w:rsidRPr="001F5571" w:rsidRDefault="001F5571" w:rsidP="001F5571">
      <w:pPr>
        <w:pStyle w:val="a3"/>
        <w:spacing w:before="0" w:beforeAutospacing="0" w:after="0" w:afterAutospacing="0"/>
        <w:rPr>
          <w:sz w:val="32"/>
          <w:szCs w:val="32"/>
        </w:rPr>
      </w:pPr>
      <w:r w:rsidRPr="001F5571">
        <w:rPr>
          <w:rFonts w:eastAsiaTheme="minorEastAsia"/>
          <w:bCs/>
          <w:color w:val="000000" w:themeColor="text1"/>
          <w:kern w:val="24"/>
          <w:sz w:val="32"/>
          <w:szCs w:val="32"/>
        </w:rPr>
        <w:t> </w:t>
      </w:r>
    </w:p>
    <w:p w:rsidR="001F5571" w:rsidRPr="001F5571" w:rsidRDefault="001F5571" w:rsidP="001F5571">
      <w:pPr>
        <w:pStyle w:val="a3"/>
        <w:spacing w:before="0" w:beforeAutospacing="0" w:after="0" w:afterAutospacing="0"/>
        <w:rPr>
          <w:sz w:val="32"/>
          <w:szCs w:val="32"/>
        </w:rPr>
      </w:pPr>
      <w:r w:rsidRPr="001F5571">
        <w:rPr>
          <w:rFonts w:eastAsiaTheme="minorEastAsia"/>
          <w:bCs/>
          <w:color w:val="000000" w:themeColor="text1"/>
          <w:kern w:val="24"/>
          <w:sz w:val="32"/>
          <w:szCs w:val="32"/>
        </w:rPr>
        <w:t>В последние десятилетия в нашей стране произошло много сложных, противоречивых событий в общественной жизни, политике, в системе государственного и местного управления. Отошли в прошлое некоторые известные праздники, появились новые; неоднородна информация об армии и событиях, происходящих в ней; в молодежной среде все чаще отмечаются факты, связанные с национальным противостоянием; средства массовой информации усиленно пропагандируют иностранный уклад жизни. Нельзя быть патриотом, не чувствуя личной связи с Родиной, не зная, как любили и берегли ее наши предки, наши отцы и деды.</w:t>
      </w:r>
    </w:p>
    <w:p w:rsidR="008748E5" w:rsidRPr="0001725D" w:rsidRDefault="008748E5" w:rsidP="0001725D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01725D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Задачи по патриотическому воспитанию: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>воспитание у ребенка любви и привязанности к своей семье, дому, детскому саду, улице, городу, родному краю;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>формирование бережного отношения к природе и всему живому;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>воспитание уважения к труду;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 xml:space="preserve">развитие интереса к </w:t>
      </w:r>
      <w:r w:rsidR="0001725D" w:rsidRPr="008748E5">
        <w:rPr>
          <w:color w:val="000000"/>
          <w:kern w:val="24"/>
          <w:sz w:val="32"/>
          <w:szCs w:val="32"/>
        </w:rPr>
        <w:t>русским народным</w:t>
      </w:r>
      <w:r w:rsidRPr="008748E5">
        <w:rPr>
          <w:color w:val="000000"/>
          <w:kern w:val="24"/>
          <w:sz w:val="32"/>
          <w:szCs w:val="32"/>
        </w:rPr>
        <w:t xml:space="preserve"> традициям и промыслам;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lastRenderedPageBreak/>
        <w:t>расширение представлений о городе Троицке;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 xml:space="preserve">знакомство детей с символами </w:t>
      </w:r>
      <w:r w:rsidR="0001725D" w:rsidRPr="008748E5">
        <w:rPr>
          <w:color w:val="000000"/>
          <w:kern w:val="24"/>
          <w:sz w:val="32"/>
          <w:szCs w:val="32"/>
        </w:rPr>
        <w:t>государства и</w:t>
      </w:r>
      <w:r w:rsidRPr="008748E5">
        <w:rPr>
          <w:color w:val="000000"/>
          <w:kern w:val="24"/>
          <w:sz w:val="32"/>
          <w:szCs w:val="32"/>
        </w:rPr>
        <w:t xml:space="preserve"> республики (герб, флаг, гимн);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>развитие чувства ответственности и гордости за достижения страны;</w:t>
      </w:r>
    </w:p>
    <w:p w:rsidR="008748E5" w:rsidRPr="008748E5" w:rsidRDefault="008748E5" w:rsidP="008748E5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32"/>
          <w:szCs w:val="32"/>
        </w:rPr>
      </w:pPr>
      <w:r w:rsidRPr="008748E5">
        <w:rPr>
          <w:color w:val="000000"/>
          <w:kern w:val="24"/>
          <w:sz w:val="32"/>
          <w:szCs w:val="32"/>
        </w:rPr>
        <w:t>формирование толерантности, чувства уважения к другим народам, их традициям.</w:t>
      </w:r>
    </w:p>
    <w:p w:rsidR="008748E5" w:rsidRPr="0001725D" w:rsidRDefault="008748E5" w:rsidP="008748E5">
      <w:pPr>
        <w:pStyle w:val="a3"/>
        <w:spacing w:before="0" w:beforeAutospacing="0" w:after="0" w:afterAutospacing="0"/>
        <w:rPr>
          <w:b/>
          <w:sz w:val="32"/>
          <w:szCs w:val="32"/>
          <w:u w:val="single"/>
        </w:rPr>
      </w:pPr>
      <w:r w:rsidRPr="0001725D">
        <w:rPr>
          <w:b/>
          <w:sz w:val="32"/>
          <w:szCs w:val="32"/>
          <w:u w:val="single"/>
        </w:rPr>
        <w:t xml:space="preserve">Разработали </w:t>
      </w:r>
      <w:r w:rsidRPr="0001725D">
        <w:rPr>
          <w:rFonts w:eastAsiaTheme="minorEastAsia"/>
          <w:b/>
          <w:bCs/>
          <w:iCs/>
          <w:color w:val="000000" w:themeColor="text1"/>
          <w:kern w:val="24"/>
          <w:sz w:val="32"/>
          <w:szCs w:val="32"/>
          <w:u w:val="single"/>
        </w:rPr>
        <w:t>Основные направления в работе:</w:t>
      </w:r>
    </w:p>
    <w:p w:rsidR="008748E5" w:rsidRDefault="008748E5" w:rsidP="0001725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-Создание развивающей предметно – пространственной среды</w:t>
      </w:r>
    </w:p>
    <w:p w:rsidR="008748E5" w:rsidRDefault="008748E5" w:rsidP="0001725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-</w:t>
      </w:r>
      <w:r w:rsidR="0001725D"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Организация работы</w:t>
      </w: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 с детьми</w:t>
      </w:r>
    </w:p>
    <w:p w:rsidR="008748E5" w:rsidRDefault="008748E5" w:rsidP="0001725D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-</w:t>
      </w: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Организация </w:t>
      </w:r>
      <w:r w:rsidR="0001725D"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взаимодействия с</w:t>
      </w: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 xml:space="preserve"> родителями воспитанников детского сада</w:t>
      </w:r>
    </w:p>
    <w:p w:rsidR="008748E5" w:rsidRDefault="008748E5" w:rsidP="008748E5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</w:pP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</w:rPr>
        <w:t>- Взаимодействие с социумом</w:t>
      </w:r>
    </w:p>
    <w:p w:rsidR="008748E5" w:rsidRPr="0001725D" w:rsidRDefault="008748E5" w:rsidP="008748E5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32"/>
          <w:szCs w:val="32"/>
          <w:u w:val="single"/>
          <w:lang w:eastAsia="ru-RU"/>
        </w:rPr>
      </w:pPr>
      <w:r w:rsidRPr="0001725D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32"/>
          <w:szCs w:val="32"/>
          <w:u w:val="single"/>
          <w:lang w:eastAsia="ru-RU"/>
        </w:rPr>
        <w:t xml:space="preserve">Формы Организации </w:t>
      </w:r>
      <w:proofErr w:type="gramStart"/>
      <w:r w:rsidRPr="0001725D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32"/>
          <w:szCs w:val="32"/>
          <w:u w:val="single"/>
          <w:lang w:eastAsia="ru-RU"/>
        </w:rPr>
        <w:t>работы  с</w:t>
      </w:r>
      <w:proofErr w:type="gramEnd"/>
      <w:r w:rsidRPr="0001725D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32"/>
          <w:szCs w:val="32"/>
          <w:u w:val="single"/>
          <w:lang w:eastAsia="ru-RU"/>
        </w:rPr>
        <w:t xml:space="preserve"> родителями</w:t>
      </w:r>
    </w:p>
    <w:p w:rsidR="008748E5" w:rsidRPr="008748E5" w:rsidRDefault="008748E5" w:rsidP="008748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48E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-</w:t>
      </w:r>
      <w:r w:rsidR="0001725D"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Консультации, оформление</w:t>
      </w: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папок - передвижек</w:t>
      </w:r>
    </w:p>
    <w:p w:rsidR="008748E5" w:rsidRDefault="008748E5" w:rsidP="008748E5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8748E5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Конкурсы, выставки</w:t>
      </w:r>
    </w:p>
    <w:p w:rsidR="008748E5" w:rsidRPr="008748E5" w:rsidRDefault="00AC3848" w:rsidP="00AC38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Анкетирование</w:t>
      </w:r>
    </w:p>
    <w:p w:rsidR="00AC3848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Мастер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–</w:t>
      </w: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класс</w:t>
      </w:r>
    </w:p>
    <w:p w:rsidR="00AC3848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Привлечение к </w:t>
      </w:r>
      <w:r w:rsidR="0001725D"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оформлению группы</w:t>
      </w: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(изготовление макетов)</w:t>
      </w:r>
    </w:p>
    <w:p w:rsidR="00AC3848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Открытые занятия</w:t>
      </w:r>
    </w:p>
    <w:p w:rsidR="00AC3848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AC38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Круглый стол, родительские собрания</w:t>
      </w:r>
    </w:p>
    <w:p w:rsidR="00AC3848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</w:p>
    <w:p w:rsidR="00AC3848" w:rsidRPr="0001725D" w:rsidRDefault="00AC3848" w:rsidP="00AC3848">
      <w:pPr>
        <w:spacing w:after="0" w:line="240" w:lineRule="auto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32"/>
          <w:szCs w:val="32"/>
          <w:lang w:eastAsia="ru-RU"/>
        </w:rPr>
      </w:pPr>
      <w:r w:rsidRPr="0001725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32"/>
          <w:szCs w:val="32"/>
          <w:lang w:eastAsia="ru-RU"/>
        </w:rPr>
        <w:t>Таким образом</w:t>
      </w:r>
    </w:p>
    <w:p w:rsidR="00AC3848" w:rsidRPr="00AC3848" w:rsidRDefault="00AC3848" w:rsidP="00AC3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Воспитание патриотических чувств представляет собой совокупность общечеловеческих ценностей: понятия любви, дружбы, добра. </w:t>
      </w:r>
    </w:p>
    <w:p w:rsidR="00AC3848" w:rsidRPr="00AC3848" w:rsidRDefault="00AC3848" w:rsidP="00AC38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  Каждому человеку необходимо знать родную природу, историю и культуру народа к которому он принадлежит, свое место в окружающем мире.</w:t>
      </w:r>
    </w:p>
    <w:p w:rsidR="00AC3848" w:rsidRPr="00AC3848" w:rsidRDefault="00AC3848" w:rsidP="00AC384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  Надо быть уверенным, что детям и внукам будет хорошо в будущем, надо уважать себя и учить этому других. Если целостность этого процесса нарушится, разрушится связь между поколениями. Воспитание патриотических чувств есть и будет одним из главных составляющих воспитания маленького гражданина.</w:t>
      </w:r>
    </w:p>
    <w:p w:rsidR="00AC3848" w:rsidRPr="00AC3848" w:rsidRDefault="00AC3848" w:rsidP="00AC384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  В дальнейшем мы планируем продолжить работу по этой теме, поскольку считаем, что патриотизм - главная черта русского народа, он помогает воспитывать чувство любви к родному краю и окружающему миру.</w:t>
      </w:r>
    </w:p>
    <w:p w:rsidR="00AC3848" w:rsidRPr="00AC3848" w:rsidRDefault="00AC3848" w:rsidP="00AC384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3848">
        <w:rPr>
          <w:rFonts w:ascii="Times New Roman" w:eastAsia="Times New Roman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    И от нас взрослых, зависит, какими будут наши дети, что они унесут из детства. </w:t>
      </w:r>
    </w:p>
    <w:p w:rsidR="00AC3848" w:rsidRPr="00AC3848" w:rsidRDefault="00AC3848" w:rsidP="00AC38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48E5" w:rsidRPr="00AC3848" w:rsidRDefault="008748E5" w:rsidP="008748E5">
      <w:pPr>
        <w:rPr>
          <w:rFonts w:ascii="Times New Roman" w:hAnsi="Times New Roman" w:cs="Times New Roman"/>
          <w:sz w:val="32"/>
          <w:szCs w:val="32"/>
        </w:rPr>
      </w:pPr>
    </w:p>
    <w:p w:rsidR="008748E5" w:rsidRPr="008748E5" w:rsidRDefault="008748E5">
      <w:pPr>
        <w:rPr>
          <w:rFonts w:ascii="Times New Roman" w:hAnsi="Times New Roman" w:cs="Times New Roman"/>
          <w:sz w:val="32"/>
          <w:szCs w:val="32"/>
        </w:rPr>
      </w:pPr>
    </w:p>
    <w:sectPr w:rsidR="008748E5" w:rsidRPr="008748E5" w:rsidSect="00D0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8B7"/>
    <w:multiLevelType w:val="hybridMultilevel"/>
    <w:tmpl w:val="3F5618F6"/>
    <w:lvl w:ilvl="0" w:tplc="160E8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3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6C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4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61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2FF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45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04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67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90C"/>
    <w:multiLevelType w:val="hybridMultilevel"/>
    <w:tmpl w:val="193EE294"/>
    <w:lvl w:ilvl="0" w:tplc="E918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2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C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E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8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E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C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6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4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FD0AF8"/>
    <w:multiLevelType w:val="hybridMultilevel"/>
    <w:tmpl w:val="11A2D5AE"/>
    <w:lvl w:ilvl="0" w:tplc="21307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AB9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0AC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AF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0F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63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8C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01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B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1E7D"/>
    <w:multiLevelType w:val="hybridMultilevel"/>
    <w:tmpl w:val="AD9EF840"/>
    <w:lvl w:ilvl="0" w:tplc="796EF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89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C5D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4E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41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B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C0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CB3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0B4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3CEC"/>
    <w:multiLevelType w:val="hybridMultilevel"/>
    <w:tmpl w:val="CEF65D36"/>
    <w:lvl w:ilvl="0" w:tplc="7436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E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A6D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3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48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5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A8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A6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6B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9"/>
    <w:rsid w:val="0001725D"/>
    <w:rsid w:val="00031D09"/>
    <w:rsid w:val="001F5571"/>
    <w:rsid w:val="003D4DC6"/>
    <w:rsid w:val="008748E5"/>
    <w:rsid w:val="00957941"/>
    <w:rsid w:val="00A97837"/>
    <w:rsid w:val="00AC3848"/>
    <w:rsid w:val="00D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5531"/>
  <w15:chartTrackingRefBased/>
  <w15:docId w15:val="{912D5992-C1B2-4AA1-89DB-ADEC2AB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2017-11-16T15:17:00Z</dcterms:created>
  <dcterms:modified xsi:type="dcterms:W3CDTF">2018-04-12T10:48:00Z</dcterms:modified>
</cp:coreProperties>
</file>