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F8" w:rsidRPr="0065695C" w:rsidRDefault="00B51AF8" w:rsidP="009409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1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96B">
        <w:rPr>
          <w:rFonts w:ascii="Times New Roman" w:eastAsia="Times New Roman" w:hAnsi="Times New Roman" w:cs="Times New Roman"/>
          <w:sz w:val="28"/>
          <w:szCs w:val="28"/>
        </w:rPr>
        <w:t>«Социальное партнерство</w:t>
      </w:r>
    </w:p>
    <w:p w:rsidR="00B51AF8" w:rsidRDefault="0094096B" w:rsidP="009409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средство социализации личности учащихся</w:t>
      </w:r>
      <w:r w:rsidR="00B51AF8" w:rsidRPr="0065695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4096B" w:rsidRDefault="0094096B" w:rsidP="009409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Долбина Ирина Владимировна</w:t>
      </w:r>
    </w:p>
    <w:p w:rsidR="0094096B" w:rsidRPr="0094096B" w:rsidRDefault="0094096B" w:rsidP="009409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96B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профессиональное образовательное учреждение Воронежской области "Лискинский промышленно-транспортный техникум имени А.К. Лысенко </w:t>
      </w:r>
      <w:r w:rsidR="00E460A7">
        <w:rPr>
          <w:rFonts w:ascii="Times New Roman" w:hAnsi="Times New Roman" w:cs="Times New Roman"/>
          <w:bCs/>
          <w:sz w:val="28"/>
          <w:szCs w:val="28"/>
        </w:rPr>
        <w:t>(</w:t>
      </w:r>
      <w:r w:rsidRPr="0094096B">
        <w:rPr>
          <w:rFonts w:ascii="Times New Roman" w:hAnsi="Times New Roman" w:cs="Times New Roman"/>
          <w:bCs/>
          <w:sz w:val="28"/>
          <w:szCs w:val="28"/>
        </w:rPr>
        <w:t>ГБПОУ ВО "ЛПТТ имени А.К. Лысенко")</w:t>
      </w:r>
    </w:p>
    <w:p w:rsidR="00A256B7" w:rsidRPr="00E91ED6" w:rsidRDefault="0094096B" w:rsidP="0094096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71A9" w:rsidRPr="00E91ED6">
        <w:rPr>
          <w:sz w:val="28"/>
          <w:szCs w:val="28"/>
        </w:rPr>
        <w:t xml:space="preserve">Реформа профессионального образования сегодня невозможна без участия социальных партнеров. Социальное партнерство в области профессионального образования ориентировано на повышение эффективности подготовки кадров в соответствии с потребностями отраслей образовательной сферы и работодателей, укрепление связей обучения с практикой, привлечение дополнительных источников финансирования. </w:t>
      </w:r>
      <w:r w:rsidR="003D71A9" w:rsidRPr="00E91ED6">
        <w:rPr>
          <w:bCs/>
          <w:sz w:val="28"/>
          <w:szCs w:val="28"/>
        </w:rPr>
        <w:t>Государственное бюджетное профессиональное образовательное учреждение Воронежской области "Лискинский промышленно-транспортн</w:t>
      </w:r>
      <w:r w:rsidR="00E91ED6">
        <w:rPr>
          <w:bCs/>
          <w:sz w:val="28"/>
          <w:szCs w:val="28"/>
        </w:rPr>
        <w:t>ый техникум имени А.К. Лысенко ("</w:t>
      </w:r>
      <w:r w:rsidR="003D71A9" w:rsidRPr="00E91ED6">
        <w:rPr>
          <w:bCs/>
          <w:sz w:val="28"/>
          <w:szCs w:val="28"/>
        </w:rPr>
        <w:t>ГБПОУ ВО "ЛПТТ имени А.К. Лысенко")</w:t>
      </w:r>
      <w:r w:rsidR="003D71A9" w:rsidRPr="00E91ED6">
        <w:rPr>
          <w:color w:val="FF0000"/>
          <w:sz w:val="28"/>
          <w:szCs w:val="28"/>
        </w:rPr>
        <w:t xml:space="preserve"> </w:t>
      </w:r>
      <w:r w:rsidR="003D71A9" w:rsidRPr="00E91ED6">
        <w:rPr>
          <w:sz w:val="28"/>
          <w:szCs w:val="28"/>
        </w:rPr>
        <w:t>имеет богатый опыт сотрудничества с социальными партнерами в области подготовки кадров</w:t>
      </w:r>
      <w:r w:rsidR="00A256B7" w:rsidRPr="00E91ED6">
        <w:rPr>
          <w:sz w:val="28"/>
          <w:szCs w:val="28"/>
        </w:rPr>
        <w:t>.</w:t>
      </w:r>
    </w:p>
    <w:p w:rsidR="003D71A9" w:rsidRPr="00E91ED6" w:rsidRDefault="00A256B7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t xml:space="preserve">  </w:t>
      </w:r>
      <w:r w:rsidR="0094096B">
        <w:rPr>
          <w:sz w:val="28"/>
          <w:szCs w:val="28"/>
        </w:rPr>
        <w:t xml:space="preserve"> </w:t>
      </w:r>
      <w:proofErr w:type="gramStart"/>
      <w:r w:rsidR="003D71A9" w:rsidRPr="00E91ED6">
        <w:rPr>
          <w:sz w:val="28"/>
          <w:szCs w:val="28"/>
        </w:rPr>
        <w:t>Совместная</w:t>
      </w:r>
      <w:proofErr w:type="gramEnd"/>
      <w:r w:rsidR="003D71A9" w:rsidRPr="00E91ED6">
        <w:rPr>
          <w:sz w:val="28"/>
          <w:szCs w:val="28"/>
        </w:rPr>
        <w:t xml:space="preserve"> работа осуществляется по следующим направлениям: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sym w:font="Symbol" w:char="F0B7"/>
      </w:r>
      <w:r w:rsidRPr="00E91ED6">
        <w:rPr>
          <w:sz w:val="28"/>
          <w:szCs w:val="28"/>
        </w:rPr>
        <w:t xml:space="preserve"> формирование нового содержания образования; 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sym w:font="Symbol" w:char="F0B7"/>
      </w:r>
      <w:r w:rsidRPr="00E91ED6">
        <w:rPr>
          <w:sz w:val="28"/>
          <w:szCs w:val="28"/>
        </w:rPr>
        <w:t xml:space="preserve"> оформление заказа на целевую подготовку и переподготовку специалистов; 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sym w:font="Symbol" w:char="F0B7"/>
      </w:r>
      <w:r w:rsidRPr="00E91ED6">
        <w:rPr>
          <w:sz w:val="28"/>
          <w:szCs w:val="28"/>
        </w:rPr>
        <w:t xml:space="preserve"> разработка форм оценки качества образования; 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sym w:font="Symbol" w:char="F0B7"/>
      </w:r>
      <w:r w:rsidRPr="00E91ED6">
        <w:rPr>
          <w:sz w:val="28"/>
          <w:szCs w:val="28"/>
        </w:rPr>
        <w:t xml:space="preserve"> организация учебных и производственных практик; 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sym w:font="Symbol" w:char="F0B7"/>
      </w:r>
      <w:r w:rsidRPr="00E91ED6">
        <w:rPr>
          <w:sz w:val="28"/>
          <w:szCs w:val="28"/>
        </w:rPr>
        <w:t xml:space="preserve"> профессиональная ориентация молодежи и содействие трудоустройству выпускников. </w:t>
      </w:r>
    </w:p>
    <w:p w:rsidR="003D71A9" w:rsidRPr="00E91ED6" w:rsidRDefault="0094096B" w:rsidP="0094096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71A9" w:rsidRPr="00E91ED6">
        <w:rPr>
          <w:sz w:val="28"/>
          <w:szCs w:val="28"/>
        </w:rPr>
        <w:t xml:space="preserve">Направления </w:t>
      </w:r>
      <w:proofErr w:type="gramStart"/>
      <w:r w:rsidR="003D71A9" w:rsidRPr="00E91ED6">
        <w:rPr>
          <w:sz w:val="28"/>
          <w:szCs w:val="28"/>
        </w:rPr>
        <w:t>совместной</w:t>
      </w:r>
      <w:proofErr w:type="gramEnd"/>
      <w:r w:rsidR="003D71A9" w:rsidRPr="00E91ED6">
        <w:rPr>
          <w:sz w:val="28"/>
          <w:szCs w:val="28"/>
        </w:rPr>
        <w:t xml:space="preserve"> работы продиктованы рядом актуальных задач: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t xml:space="preserve">• необходимостью формирования новых механизмов взаимодействия и управления образовательным процессом подготовки специалистов совместно с работодателями; 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t xml:space="preserve">• подготовкой кадров, способных адаптироваться к изменениям производства, требованиям рынка труда, способных включиться в образовательную деятельность; 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t xml:space="preserve">• необходимостью разработки образовательных программ в соответствии с требованиями работодателей и современными педагогическими технологиями; 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t>• развитием учебно-воспитательной инфраструктуры с целью освоения студентами и внедрения педагогических технологий;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t xml:space="preserve">• необходимостью повышения уровня и эффективности научной, образовательной, информационной, инновационной и образовательной деятельности, внедрения передовых разработок и достижений в сфере образовательных услуг; 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t xml:space="preserve">• необходимостью повышения профессиональной компетентности сотрудников образовательного учреждения. </w:t>
      </w:r>
    </w:p>
    <w:p w:rsidR="003D71A9" w:rsidRPr="00E91ED6" w:rsidRDefault="0094096B" w:rsidP="0094096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3D71A9" w:rsidRPr="00E91ED6">
        <w:rPr>
          <w:sz w:val="28"/>
          <w:szCs w:val="28"/>
        </w:rPr>
        <w:t>Главным инструментом для решения этих задач становится принципиально новая организация образовательного процесса – дуальная система, позволяющая наряду с традиционной осуществлять адресную, целевую подготовку специалистов среднего звена.</w:t>
      </w:r>
      <w:proofErr w:type="gramEnd"/>
      <w:r w:rsidR="003D71A9" w:rsidRPr="00E91ED6">
        <w:rPr>
          <w:sz w:val="28"/>
          <w:szCs w:val="28"/>
        </w:rPr>
        <w:t xml:space="preserve"> Так как многие сегодня отмечают, что традиционная модель образования слишком статична, оказывается практически неспособной к развитию, потому становится все более неадекватной реальностям процесса глобальных изменений мира. В этом случае дуальная система профессионального образования, которая комбинирует теоретическое обучение в учебном заведении и производственное </w:t>
      </w:r>
      <w:r w:rsidR="003D71A9" w:rsidRPr="00E91ED6">
        <w:rPr>
          <w:sz w:val="28"/>
          <w:szCs w:val="28"/>
        </w:rPr>
        <w:lastRenderedPageBreak/>
        <w:t xml:space="preserve">обучение на базах практики, обладает рядом преимуществ по сравнению </w:t>
      </w:r>
      <w:proofErr w:type="gramStart"/>
      <w:r w:rsidR="003D71A9" w:rsidRPr="00E91ED6">
        <w:rPr>
          <w:sz w:val="28"/>
          <w:szCs w:val="28"/>
        </w:rPr>
        <w:t>с</w:t>
      </w:r>
      <w:proofErr w:type="gramEnd"/>
      <w:r w:rsidR="003D71A9" w:rsidRPr="00E91ED6">
        <w:rPr>
          <w:sz w:val="28"/>
          <w:szCs w:val="28"/>
        </w:rPr>
        <w:t xml:space="preserve"> традиционной: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t xml:space="preserve">• устраняет разрыв между теорией и практикой профессионального образования, открывает дополнительные возможности повышения эффективности подготовки специалистов; 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t xml:space="preserve">• способствуют более разностороннему профессиональному развитию </w:t>
      </w:r>
      <w:proofErr w:type="gramStart"/>
      <w:r w:rsidRPr="00E91ED6">
        <w:rPr>
          <w:sz w:val="28"/>
          <w:szCs w:val="28"/>
        </w:rPr>
        <w:t>обучающихся</w:t>
      </w:r>
      <w:proofErr w:type="gramEnd"/>
      <w:r w:rsidRPr="00E91ED6">
        <w:rPr>
          <w:sz w:val="28"/>
          <w:szCs w:val="28"/>
        </w:rPr>
        <w:t xml:space="preserve">, созданию новой психологии молодого специалиста; 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t>• повышает мотивацию получения знаний и приобретения профессиональных навыков, обеспечивает высокую степень социализации и адаптации в ситуациях «реальной жизни»;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t xml:space="preserve">• позволяет учитывать требования, предъявляемые работодателем к будущим специалистам в ходе обучения; </w:t>
      </w:r>
    </w:p>
    <w:p w:rsidR="00E82EC6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t xml:space="preserve">• стимулирует работодателей инвестировать в образование, поскольку «на выходе» они получают готового специалиста. </w:t>
      </w:r>
    </w:p>
    <w:p w:rsidR="00E82EC6" w:rsidRPr="00E91ED6" w:rsidRDefault="0094096B" w:rsidP="0094096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3D71A9" w:rsidRPr="00E91ED6">
        <w:rPr>
          <w:sz w:val="28"/>
          <w:szCs w:val="28"/>
        </w:rPr>
        <w:t>Учебный процесс организуется следующим образом: параллельно</w:t>
      </w:r>
      <w:r w:rsidR="00E91ED6">
        <w:rPr>
          <w:sz w:val="28"/>
          <w:szCs w:val="28"/>
        </w:rPr>
        <w:t xml:space="preserve"> с обычными занятиями в техникуме</w:t>
      </w:r>
      <w:r w:rsidR="003D71A9" w:rsidRPr="00E91ED6">
        <w:rPr>
          <w:sz w:val="28"/>
          <w:szCs w:val="28"/>
        </w:rPr>
        <w:t xml:space="preserve"> обучающиеся проходят производственную </w:t>
      </w:r>
      <w:r w:rsidR="006B1F78">
        <w:rPr>
          <w:sz w:val="28"/>
          <w:szCs w:val="28"/>
        </w:rPr>
        <w:t>практику в учреждениях профессиональной</w:t>
      </w:r>
      <w:r w:rsidR="003D71A9" w:rsidRPr="00E91ED6">
        <w:rPr>
          <w:sz w:val="28"/>
          <w:szCs w:val="28"/>
        </w:rPr>
        <w:t xml:space="preserve"> сферы, где приобретают практический опыт (профессиональная подготовка).</w:t>
      </w:r>
      <w:proofErr w:type="gramEnd"/>
      <w:r w:rsidR="003D71A9" w:rsidRPr="00E91ED6">
        <w:rPr>
          <w:sz w:val="28"/>
          <w:szCs w:val="28"/>
        </w:rPr>
        <w:t xml:space="preserve"> </w:t>
      </w:r>
      <w:proofErr w:type="gramStart"/>
      <w:r w:rsidR="003D71A9" w:rsidRPr="00E91ED6">
        <w:rPr>
          <w:sz w:val="28"/>
          <w:szCs w:val="28"/>
        </w:rPr>
        <w:t>Поскольку задачи студентов, обучающихся по такой системе, заключаются в том, чтобы научиться выстраивать свою программу индивидуальной самостоятельной работы, грамотно распределять временные рамки, встраивать самостоятельную работу в ежедневный распорядок дня, приобрести и развить опыт в организации внеучебной самостоятельной деятельности, то большое значение для эффективной организации самостоятельной работы студентов имеет наличие методических материалов и об</w:t>
      </w:r>
      <w:r w:rsidR="00E82EC6" w:rsidRPr="00E91ED6">
        <w:rPr>
          <w:sz w:val="28"/>
          <w:szCs w:val="28"/>
        </w:rPr>
        <w:t>орудования.</w:t>
      </w:r>
      <w:proofErr w:type="gramEnd"/>
      <w:r w:rsidR="00E82EC6" w:rsidRPr="00E91ED6">
        <w:rPr>
          <w:sz w:val="28"/>
          <w:szCs w:val="28"/>
        </w:rPr>
        <w:t xml:space="preserve"> Для этого в техникуме</w:t>
      </w:r>
      <w:r w:rsidR="003D71A9" w:rsidRPr="00E91ED6">
        <w:rPr>
          <w:sz w:val="28"/>
          <w:szCs w:val="28"/>
        </w:rPr>
        <w:t xml:space="preserve"> разрабатывается учебно-методическая документация: </w:t>
      </w:r>
    </w:p>
    <w:p w:rsidR="00E82EC6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t xml:space="preserve">- материалы </w:t>
      </w:r>
      <w:proofErr w:type="gramStart"/>
      <w:r w:rsidRPr="00E91ED6">
        <w:rPr>
          <w:sz w:val="28"/>
          <w:szCs w:val="28"/>
        </w:rPr>
        <w:t>для</w:t>
      </w:r>
      <w:proofErr w:type="gramEnd"/>
      <w:r w:rsidRPr="00E91ED6">
        <w:rPr>
          <w:sz w:val="28"/>
          <w:szCs w:val="28"/>
        </w:rPr>
        <w:t xml:space="preserve"> </w:t>
      </w:r>
      <w:proofErr w:type="gramStart"/>
      <w:r w:rsidRPr="00E91ED6">
        <w:rPr>
          <w:sz w:val="28"/>
          <w:szCs w:val="28"/>
        </w:rPr>
        <w:t>аудиторной</w:t>
      </w:r>
      <w:proofErr w:type="gramEnd"/>
      <w:r w:rsidRPr="00E91ED6">
        <w:rPr>
          <w:sz w:val="28"/>
          <w:szCs w:val="28"/>
        </w:rPr>
        <w:t xml:space="preserve"> работы по каждой дисциплине: тексты лекций, планы семинарских занятий, мультимедийное сопровождение аудиторных занятий; </w:t>
      </w:r>
    </w:p>
    <w:p w:rsidR="00E82EC6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t xml:space="preserve">- материалы для самостоятельной работы студентов: наборы текстов домашних заданий, материалы самоконтроля по каждой дисциплине, типовые модели рефератов и курсовых работ, учебные электронные материалы; </w:t>
      </w:r>
    </w:p>
    <w:p w:rsidR="00E82EC6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t xml:space="preserve">- материалы для контроля знаний: письменные контрольные задания, письменные и электронные тесты, экзаменационные билеты по каждой дисциплине; </w:t>
      </w:r>
    </w:p>
    <w:p w:rsidR="00E82EC6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t>- материалы для работы на практиках: планы и программы проведения практик, формы отчетной документации;</w:t>
      </w:r>
    </w:p>
    <w:p w:rsidR="00E82EC6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t xml:space="preserve"> - материалы для выполнения </w:t>
      </w:r>
      <w:proofErr w:type="gramStart"/>
      <w:r w:rsidRPr="00E91ED6">
        <w:rPr>
          <w:sz w:val="28"/>
          <w:szCs w:val="28"/>
        </w:rPr>
        <w:t>курсовой</w:t>
      </w:r>
      <w:proofErr w:type="gramEnd"/>
      <w:r w:rsidRPr="00E91ED6">
        <w:rPr>
          <w:sz w:val="28"/>
          <w:szCs w:val="28"/>
        </w:rPr>
        <w:t xml:space="preserve"> работы:</w:t>
      </w:r>
    </w:p>
    <w:p w:rsidR="00E82EC6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t xml:space="preserve"> - материалы для выполнения педагогических проектов, </w:t>
      </w:r>
      <w:proofErr w:type="gramStart"/>
      <w:r w:rsidRPr="00E91ED6">
        <w:rPr>
          <w:sz w:val="28"/>
          <w:szCs w:val="28"/>
        </w:rPr>
        <w:t>выпускной</w:t>
      </w:r>
      <w:proofErr w:type="gramEnd"/>
      <w:r w:rsidRPr="00E91ED6">
        <w:rPr>
          <w:sz w:val="28"/>
          <w:szCs w:val="28"/>
        </w:rPr>
        <w:t xml:space="preserve"> квалификационной работы. </w:t>
      </w:r>
    </w:p>
    <w:p w:rsidR="003D71A9" w:rsidRPr="00E91ED6" w:rsidRDefault="0094096B" w:rsidP="0094096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71A9" w:rsidRPr="00E91ED6">
        <w:rPr>
          <w:sz w:val="28"/>
          <w:szCs w:val="28"/>
        </w:rPr>
        <w:t xml:space="preserve">Таким образом, индивидуальный учебный план является ведущим организационно-педагогическим условием вариативности реализации профессиональных образовательных программ, позволяет сделать образовательный процесс более гибким и динамичным, адаптированным под требования работодателей и к социальным условиям и личным потребностям студента. </w:t>
      </w:r>
      <w:proofErr w:type="gramStart"/>
      <w:r w:rsidR="003D71A9" w:rsidRPr="00E91ED6">
        <w:rPr>
          <w:sz w:val="28"/>
          <w:szCs w:val="28"/>
        </w:rPr>
        <w:t xml:space="preserve">Осуществляется системная профориентационная работа, направленная на популяризацию педагогический профессий, мониторинг рыка труда и востребованных в отрасли профессий и специальностей, заключение трудовых договоров с учреждениями и осуществление контроля за их исполнением, привлечение к процессу обучения специалистов, имеющих опыт профессиональной </w:t>
      </w:r>
      <w:r w:rsidR="003D71A9" w:rsidRPr="00E91ED6">
        <w:rPr>
          <w:sz w:val="28"/>
          <w:szCs w:val="28"/>
        </w:rPr>
        <w:lastRenderedPageBreak/>
        <w:t>деятельности, проведение на базе учреждений учебных занятий, мастер-классов, развитие института наставничества в воспитательно – образовательных учреждениях, содействие трудоустройству студентов и выпускников.</w:t>
      </w:r>
      <w:proofErr w:type="gramEnd"/>
      <w:r w:rsidR="003D71A9" w:rsidRPr="00E91ED6">
        <w:rPr>
          <w:sz w:val="28"/>
          <w:szCs w:val="28"/>
        </w:rPr>
        <w:t xml:space="preserve"> Высокий уровень мотивации абитуриентов, студентов во многом определяет эффективность освоения студентом основной профессиональной образовательной программы, качество обучения, обусловливает стремление к профессиональному саморазвитию, приобретению дополнительных профессиональных навыков. </w:t>
      </w:r>
      <w:proofErr w:type="gramStart"/>
      <w:r w:rsidR="003D71A9" w:rsidRPr="00E91ED6">
        <w:rPr>
          <w:sz w:val="28"/>
          <w:szCs w:val="28"/>
        </w:rPr>
        <w:t>Профессионализм обучающихся, который приобретается только с практическим опытом в реальных условиях практического обучения, подтвердили и результаты регионального этапа Национального чемпионата рабочих проф</w:t>
      </w:r>
      <w:r w:rsidR="00B51AF8" w:rsidRPr="00E91ED6">
        <w:rPr>
          <w:sz w:val="28"/>
          <w:szCs w:val="28"/>
        </w:rPr>
        <w:t>ессий «</w:t>
      </w:r>
      <w:proofErr w:type="spellStart"/>
      <w:r w:rsidR="00B51AF8" w:rsidRPr="00E91ED6">
        <w:rPr>
          <w:sz w:val="28"/>
          <w:szCs w:val="28"/>
        </w:rPr>
        <w:t>WorldSkills</w:t>
      </w:r>
      <w:proofErr w:type="spellEnd"/>
      <w:r w:rsidR="00B51AF8" w:rsidRPr="00E91ED6">
        <w:rPr>
          <w:sz w:val="28"/>
          <w:szCs w:val="28"/>
        </w:rPr>
        <w:t xml:space="preserve"> </w:t>
      </w:r>
      <w:proofErr w:type="spellStart"/>
      <w:r w:rsidR="00B51AF8" w:rsidRPr="00E91ED6">
        <w:rPr>
          <w:sz w:val="28"/>
          <w:szCs w:val="28"/>
        </w:rPr>
        <w:t>Russia</w:t>
      </w:r>
      <w:proofErr w:type="spellEnd"/>
      <w:r w:rsidR="003D71A9" w:rsidRPr="00E91ED6">
        <w:rPr>
          <w:sz w:val="28"/>
          <w:szCs w:val="28"/>
        </w:rPr>
        <w:t>», проведенном при деятельном участии учреждений – социальных партнеров.</w:t>
      </w:r>
      <w:proofErr w:type="gramEnd"/>
      <w:r w:rsidR="003D71A9" w:rsidRPr="00E91ED6">
        <w:rPr>
          <w:color w:val="FF0000"/>
          <w:sz w:val="28"/>
          <w:szCs w:val="28"/>
        </w:rPr>
        <w:t xml:space="preserve"> </w:t>
      </w:r>
      <w:r w:rsidR="003D71A9" w:rsidRPr="00E91ED6">
        <w:rPr>
          <w:sz w:val="28"/>
          <w:szCs w:val="28"/>
        </w:rPr>
        <w:t>Нельзя недооценить усилия социальных партнеров по популяризации профессий, воспитания чувства гордости выбранной специальностью. Такая широкая вовлеченность в жизнь профессионального сообщества формирует не только позитивный образ, престиж работы по специальности, но и гарантирует закрепление востребованного молодого специалиста на региональном рынке труда</w:t>
      </w:r>
      <w:r w:rsidR="00E91ED6">
        <w:rPr>
          <w:sz w:val="28"/>
          <w:szCs w:val="28"/>
        </w:rPr>
        <w:t xml:space="preserve">. </w:t>
      </w:r>
      <w:r w:rsidR="003D71A9" w:rsidRPr="00E91ED6">
        <w:rPr>
          <w:sz w:val="28"/>
          <w:szCs w:val="28"/>
        </w:rPr>
        <w:t xml:space="preserve">Благодаря развитию такой системы взаимодействия профессионального образования, широкой рекламно-информационной кампании, тесному сотрудничеству с социальными партнерами в области подготовки кадров, интерес абитуриентов к </w:t>
      </w:r>
      <w:r w:rsidR="00B51AF8" w:rsidRPr="00E91ED6">
        <w:rPr>
          <w:sz w:val="28"/>
          <w:szCs w:val="28"/>
        </w:rPr>
        <w:t xml:space="preserve">нашим </w:t>
      </w:r>
      <w:r w:rsidR="003D71A9" w:rsidRPr="00E91ED6">
        <w:rPr>
          <w:sz w:val="28"/>
          <w:szCs w:val="28"/>
        </w:rPr>
        <w:t xml:space="preserve">специальностям за последние годы многократно возрос. Наконец, важна роль социального партнерства в организации контроля над качеством подготовки специалистов, в том числе и при поведении итоговой аттестации обучающихся. Сотрудничество в этой </w:t>
      </w:r>
      <w:r w:rsidR="00B51AF8" w:rsidRPr="00E91ED6">
        <w:rPr>
          <w:sz w:val="28"/>
          <w:szCs w:val="28"/>
        </w:rPr>
        <w:t>области осуществляется учебным заведением</w:t>
      </w:r>
      <w:r w:rsidR="003D71A9" w:rsidRPr="00E91ED6">
        <w:rPr>
          <w:sz w:val="28"/>
          <w:szCs w:val="28"/>
        </w:rPr>
        <w:t xml:space="preserve"> по нескольким направлениям: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sym w:font="Symbol" w:char="F0B7"/>
      </w:r>
      <w:r w:rsidRPr="00E91ED6">
        <w:rPr>
          <w:sz w:val="28"/>
          <w:szCs w:val="28"/>
        </w:rPr>
        <w:t xml:space="preserve"> создание независимой общественной оценки качества подготовки специалистов; 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sym w:font="Symbol" w:char="F0B7"/>
      </w:r>
      <w:r w:rsidRPr="00E91ED6">
        <w:rPr>
          <w:sz w:val="28"/>
          <w:szCs w:val="28"/>
        </w:rPr>
        <w:t xml:space="preserve"> качество образовательных технологий; уровень сформированности компетенций будущего специалиста;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sym w:font="Symbol" w:char="F0B7"/>
      </w:r>
      <w:r w:rsidRPr="00E91ED6">
        <w:rPr>
          <w:sz w:val="28"/>
          <w:szCs w:val="28"/>
        </w:rPr>
        <w:t xml:space="preserve"> качество программно-методического обеспечения учебных планов подготовки и переподготовки кадров, индивидуальных программ обучения;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sym w:font="Symbol" w:char="F0B7"/>
      </w:r>
      <w:r w:rsidRPr="00E91ED6">
        <w:rPr>
          <w:sz w:val="28"/>
          <w:szCs w:val="28"/>
        </w:rPr>
        <w:t xml:space="preserve"> трудоустройство выпускников (потребность регионального рынка труда в кадрах); 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sym w:font="Symbol" w:char="F0B7"/>
      </w:r>
      <w:r w:rsidRPr="00E91ED6">
        <w:rPr>
          <w:sz w:val="28"/>
          <w:szCs w:val="28"/>
        </w:rPr>
        <w:t xml:space="preserve"> материально-техническое обеспечение образовательного процесса. В этом направлении работа ведется над вопросами: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sym w:font="Symbol" w:char="F0B7"/>
      </w:r>
      <w:r w:rsidRPr="00E91ED6">
        <w:rPr>
          <w:sz w:val="28"/>
          <w:szCs w:val="28"/>
        </w:rPr>
        <w:t xml:space="preserve"> создания совместной с образовательным учреждением аттестационной комиссии, </w:t>
      </w:r>
    </w:p>
    <w:p w:rsidR="003D71A9" w:rsidRPr="00E91ED6" w:rsidRDefault="003D71A9" w:rsidP="0094096B">
      <w:pPr>
        <w:pStyle w:val="a3"/>
        <w:contextualSpacing/>
        <w:jc w:val="both"/>
        <w:rPr>
          <w:sz w:val="28"/>
          <w:szCs w:val="28"/>
        </w:rPr>
      </w:pPr>
      <w:r w:rsidRPr="00E91ED6">
        <w:rPr>
          <w:sz w:val="28"/>
          <w:szCs w:val="28"/>
        </w:rPr>
        <w:sym w:font="Symbol" w:char="F0B7"/>
      </w:r>
      <w:r w:rsidRPr="00E91ED6">
        <w:rPr>
          <w:sz w:val="28"/>
          <w:szCs w:val="28"/>
        </w:rPr>
        <w:t xml:space="preserve"> организации проведения квалификационных экзаменов на базах наших учреждений практики, </w:t>
      </w:r>
    </w:p>
    <w:p w:rsidR="003D71A9" w:rsidRDefault="0094096B" w:rsidP="004968A7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71A9" w:rsidRPr="00E91ED6">
        <w:rPr>
          <w:sz w:val="28"/>
          <w:szCs w:val="28"/>
        </w:rPr>
        <w:t xml:space="preserve">Таким образом, интеграция сфер образования и базы подготовки специалистов сегодня как никогда актуальна и необходима для выполнения главной миссии профессиональных образовательных организаций - подготовки конкурентоспособного и мобильного специалиста. </w:t>
      </w:r>
    </w:p>
    <w:p w:rsidR="0094096B" w:rsidRPr="0065695C" w:rsidRDefault="0094096B" w:rsidP="004968A7">
      <w:pPr>
        <w:spacing w:before="100" w:beforeAutospacing="1" w:after="100" w:afterAutospacing="1" w:line="36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95C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информационных источников</w:t>
      </w:r>
      <w:r w:rsidRPr="009409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4096B" w:rsidRPr="0065695C" w:rsidRDefault="000059E3" w:rsidP="004968A7">
      <w:pPr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9E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4096B" w:rsidRPr="00656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Аксенова И.Г. и др. Политика социального партнерства (российский и зарубежный опыт). – М.: ТК </w:t>
      </w:r>
      <w:proofErr w:type="spellStart"/>
      <w:r w:rsidR="0094096B" w:rsidRPr="0065695C">
        <w:rPr>
          <w:rFonts w:ascii="Times New Roman" w:eastAsia="Times New Roman" w:hAnsi="Times New Roman" w:cs="Times New Roman"/>
          <w:color w:val="000000"/>
          <w:sz w:val="28"/>
          <w:szCs w:val="28"/>
        </w:rPr>
        <w:t>Велби</w:t>
      </w:r>
      <w:proofErr w:type="spellEnd"/>
      <w:r w:rsidR="0094096B" w:rsidRPr="0065695C">
        <w:rPr>
          <w:rFonts w:ascii="Times New Roman" w:eastAsia="Times New Roman" w:hAnsi="Times New Roman" w:cs="Times New Roman"/>
          <w:color w:val="000000"/>
          <w:sz w:val="28"/>
          <w:szCs w:val="28"/>
        </w:rPr>
        <w:t>, Издательство Проспект, 2003.</w:t>
      </w:r>
    </w:p>
    <w:p w:rsidR="0094096B" w:rsidRPr="0065695C" w:rsidRDefault="000059E3" w:rsidP="004968A7">
      <w:pPr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9E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4096B" w:rsidRPr="00656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Эбнер К.В., </w:t>
      </w:r>
      <w:proofErr w:type="spellStart"/>
      <w:r w:rsidR="0094096B" w:rsidRPr="0065695C">
        <w:rPr>
          <w:rFonts w:ascii="Times New Roman" w:eastAsia="Times New Roman" w:hAnsi="Times New Roman" w:cs="Times New Roman"/>
          <w:color w:val="000000"/>
          <w:sz w:val="28"/>
          <w:szCs w:val="28"/>
        </w:rPr>
        <w:t>Дюкарев</w:t>
      </w:r>
      <w:proofErr w:type="spellEnd"/>
      <w:r w:rsidR="0094096B" w:rsidRPr="00656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Р., Фокс К.А., </w:t>
      </w:r>
      <w:proofErr w:type="spellStart"/>
      <w:r w:rsidR="0094096B" w:rsidRPr="0065695C">
        <w:rPr>
          <w:rFonts w:ascii="Times New Roman" w:eastAsia="Times New Roman" w:hAnsi="Times New Roman" w:cs="Times New Roman"/>
          <w:color w:val="000000"/>
          <w:sz w:val="28"/>
          <w:szCs w:val="28"/>
        </w:rPr>
        <w:t>Холмз</w:t>
      </w:r>
      <w:proofErr w:type="spellEnd"/>
      <w:r w:rsidR="0094096B" w:rsidRPr="0065695C">
        <w:rPr>
          <w:rFonts w:ascii="Times New Roman" w:eastAsia="Times New Roman" w:hAnsi="Times New Roman" w:cs="Times New Roman"/>
          <w:color w:val="000000"/>
          <w:sz w:val="28"/>
          <w:szCs w:val="28"/>
        </w:rPr>
        <w:t>. Социальный маркетинг для некоммерческих организаций. Практическое пособие. – М.: Центр развития образования, 2000.</w:t>
      </w:r>
    </w:p>
    <w:p w:rsidR="0010484A" w:rsidRPr="000059E3" w:rsidRDefault="0010484A" w:rsidP="00940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0484A" w:rsidRPr="000059E3" w:rsidSect="004968A7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1A9"/>
    <w:rsid w:val="000059E3"/>
    <w:rsid w:val="000A45F3"/>
    <w:rsid w:val="0010484A"/>
    <w:rsid w:val="003D71A9"/>
    <w:rsid w:val="004968A7"/>
    <w:rsid w:val="006B1F78"/>
    <w:rsid w:val="008A5FDE"/>
    <w:rsid w:val="0094096B"/>
    <w:rsid w:val="00A256B7"/>
    <w:rsid w:val="00B51AF8"/>
    <w:rsid w:val="00C30F8A"/>
    <w:rsid w:val="00E460A7"/>
    <w:rsid w:val="00E82EC6"/>
    <w:rsid w:val="00E9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0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E341-81FC-46BF-A1C1-F94BF509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4</cp:revision>
  <dcterms:created xsi:type="dcterms:W3CDTF">2017-11-20T05:57:00Z</dcterms:created>
  <dcterms:modified xsi:type="dcterms:W3CDTF">2017-11-21T12:39:00Z</dcterms:modified>
</cp:coreProperties>
</file>