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2B" w:rsidRDefault="00CC7D2B" w:rsidP="00CC7D2B">
      <w:pPr>
        <w:pStyle w:val="a3"/>
        <w:spacing w:before="0" w:beforeAutospacing="0" w:after="0" w:afterAutospacing="0" w:line="276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ОЗЕЛЕНЕНИЕ ЖИЛЫХ, ДЕТСКИХ, СЛУЖЕБНЫХ И </w:t>
      </w:r>
      <w:bookmarkStart w:id="0" w:name="_GoBack"/>
      <w:bookmarkEnd w:id="0"/>
      <w:r>
        <w:rPr>
          <w:sz w:val="28"/>
          <w:szCs w:val="28"/>
        </w:rPr>
        <w:t>РЕКРЕАЦИОННЫХ ПОМЕЩЕНИЙ</w:t>
      </w:r>
    </w:p>
    <w:p w:rsidR="00CC7D2B" w:rsidRDefault="00CC7D2B" w:rsidP="00CC7D2B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Формы размещения растений в интерьере могут быть самыми разнообразными: их можно располагать на окнах, стенах, декоративных решетках, в специальных цветочницах, витринах и т. д. Выбор конкретного варианта определяется целым рядом условий: имеющимся в наличии ассортиментом растений и вспомогательных материалов, назначением интерьера, его микроклиматическим режимом и архитектурными особенностями. При этом обязательно учитываются декоративные свойства отдельных видов растений и выбираются те из них, которые гармонируют с общим интерьером, дополняют и украшают его.</w:t>
      </w:r>
    </w:p>
    <w:p w:rsidR="00CC7D2B" w:rsidRDefault="00CC7D2B" w:rsidP="00CC7D2B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прежде чем приступить к расположении растений внутри помещения, необходимо обратить внимание, в первую очередь, на его назначение. </w:t>
      </w:r>
      <w:r>
        <w:rPr>
          <w:sz w:val="28"/>
          <w:szCs w:val="28"/>
          <w:shd w:val="clear" w:color="auto" w:fill="FFFFFF"/>
        </w:rPr>
        <w:t>Высокодекоративные и долговременно функционирующие композиции можно создать, лишь учитывая специфику интерьеров различного функционального назначения (архитектурные особенности, микроклиматический режим, цели и задачи оформления), подбирая для них соответствующие виды растений и оптимальные формы их размещения.</w:t>
      </w:r>
    </w:p>
    <w:p w:rsidR="00CC7D2B" w:rsidRDefault="00CC7D2B" w:rsidP="00CC7D2B">
      <w:pPr>
        <w:spacing w:after="0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Детские учреждения.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Растения в интерьере детских учреждений играют особую роль: они выполняют не только декоративную и гигиеническую функции, но и являются важным средством воспитания и образования детей. </w:t>
      </w:r>
    </w:p>
    <w:p w:rsidR="00CC7D2B" w:rsidRDefault="00CC7D2B" w:rsidP="00CC7D2B">
      <w:pPr>
        <w:spacing w:after="0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школе растения закрытого грунта могут широко использоваться в учебном процессе, являясь прекрасным демонстрационным материалом при изучении ряда разделов ботаники, общей биологии, природоведения, географии и т.д.</w:t>
      </w:r>
    </w:p>
    <w:p w:rsidR="00CC7D2B" w:rsidRDefault="00CC7D2B" w:rsidP="00CC7D2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Ассортимент растений, используемый для озеленения детских учреждений, довольно обширный.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Исключение составляют растения, имеющие колючки (виды молочаев и кактусов) или содержащие аллергены и алкалоиды (примула, олеандр, лавровишня,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диффенбахия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). </w:t>
      </w:r>
      <w:r>
        <w:rPr>
          <w:rFonts w:ascii="Times New Roman" w:hAnsi="Times New Roman"/>
          <w:sz w:val="28"/>
          <w:szCs w:val="28"/>
        </w:rPr>
        <w:t xml:space="preserve">При оформлении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дошкольных детских учреждений необходимо применять такие виды озеленения, при которых растения не мешают подвижным играм детей.</w:t>
      </w:r>
    </w:p>
    <w:p w:rsidR="00CC7D2B" w:rsidRDefault="00CC7D2B" w:rsidP="00CC7D2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Рекреационные помещения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специальные площади или обособленные зоны, предназначенные для отдыха: зимние сады, зеленые гостиные, уголки отдыха и т. д. Их оформление должно создавать атмосферу комфорта и уюта, снимать нервное и физическое напряжение, вызывать положительный эмоциональный настрой. Формы озеленения и варианты размещения растений выбираются в соответствии с размерами и особенностями помещения. </w:t>
      </w:r>
    </w:p>
    <w:p w:rsidR="00CC7D2B" w:rsidRDefault="00CC7D2B" w:rsidP="00CC7D2B">
      <w:pPr>
        <w:spacing w:after="0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lastRenderedPageBreak/>
        <w:t>Служебные помещения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это помещения, предназначенные для нефизического, умственного труда: административно-управленческие, медицинские, офисные, торговые и конторские учреждения, научно-исследовательские институты, учебные заведения и т. д.</w:t>
      </w:r>
      <w:proofErr w:type="gramEnd"/>
    </w:p>
    <w:p w:rsidR="00CC7D2B" w:rsidRDefault="00CC7D2B" w:rsidP="00CC7D2B">
      <w:pPr>
        <w:spacing w:after="0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 помещениям, непосредственно связанным с процессом работы, относят служебные кабинеты, аудитории, классы, читальные залы и т. д. Они имеют достаточно устойчивый микроклимат, поэтому для их оформления можно использовать многие виды растений, которые подбираются в соответствии с условиями озеленяемого помещения. Приемы озеленения могут быть различными.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Помещения, не связанные с процессом работы – залы ожидания, холлы, вестибюли, фойе, коридоры, лестничные клетки,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подлестничные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пространства, – имеют менее благоприятные условия для содержания растений (сквозняки, резкие перепады температуры, недостаток света), поэтому требуют других приемов оформления.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Для просторных холлов, вестибюлей, фойе могут быть использованы формы, рекомендуемые для рекреационных помещений, соответствующие архитектурным особенностям озеленяемого интерьера. При этом следует учитывать неблагоприятные факторы и подбирать лишь наиболее устойчивые, неприхотливые виды.</w:t>
      </w:r>
    </w:p>
    <w:p w:rsidR="00CC7D2B" w:rsidRDefault="00CC7D2B" w:rsidP="00CC7D2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Озеленение </w:t>
      </w:r>
      <w:r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жилых помещений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является одним из приемов придания любому интерьеру индивидуальности и уюта. Ассортимент и ф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ормы размещения растений в интерьере жилых помещений могут быть самыми разнообразными. Они зависят от стиля интерьера, имеющихся в наличии вспомогательных материалов, микроклимата, размеров и планировки жилой площади. </w:t>
      </w:r>
      <w:r>
        <w:rPr>
          <w:rFonts w:ascii="Times New Roman" w:hAnsi="Times New Roman"/>
          <w:sz w:val="28"/>
          <w:szCs w:val="28"/>
        </w:rPr>
        <w:t xml:space="preserve">Растения можно размещать во всех жилых помещениях без исключения, При этом обязательно необходимо учитывать соответствие микроклиматических условий этих помещений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требованиям</w:t>
      </w:r>
      <w:proofErr w:type="gramEnd"/>
      <w:r>
        <w:rPr>
          <w:rFonts w:ascii="Times New Roman" w:hAnsi="Times New Roman"/>
          <w:sz w:val="28"/>
          <w:szCs w:val="28"/>
        </w:rPr>
        <w:t xml:space="preserve"> растений к условиям содержания. </w:t>
      </w:r>
    </w:p>
    <w:p w:rsidR="00CC7D2B" w:rsidRDefault="00CC7D2B" w:rsidP="00CC7D2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Чаще всего растения размещают в гостиных, прихожих или на лестничных площадках, на кухне. Несколько реже растения располагают в столовой и реже всего – в спальне и ванной комнате.</w:t>
      </w:r>
    </w:p>
    <w:p w:rsidR="00CC7D2B" w:rsidRDefault="00CC7D2B" w:rsidP="00CC7D2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Каждая из перечисленных комнат имеют свои особенности в озеленении.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Так при размещении растений на столе в столовой или на кухне нужно помнить, что они, во-первых, </w:t>
      </w:r>
      <w:r>
        <w:rPr>
          <w:rFonts w:ascii="Times New Roman" w:hAnsi="Times New Roman"/>
          <w:sz w:val="28"/>
          <w:szCs w:val="28"/>
        </w:rPr>
        <w:t xml:space="preserve">должны быть низкими, чтобы не мешать разговору людей по обе стороны стола; во-вторых, растения должны быть в хорошем состоянии (чистые и здоровые); в-третьих, нельзя использовать сильно пахнущие растения (например, гиацинт, </w:t>
      </w:r>
      <w:proofErr w:type="spellStart"/>
      <w:r>
        <w:rPr>
          <w:rFonts w:ascii="Times New Roman" w:hAnsi="Times New Roman"/>
          <w:sz w:val="28"/>
          <w:szCs w:val="28"/>
        </w:rPr>
        <w:t>экзакум</w:t>
      </w:r>
      <w:proofErr w:type="spellEnd"/>
      <w:r>
        <w:rPr>
          <w:rFonts w:ascii="Times New Roman" w:hAnsi="Times New Roman"/>
          <w:sz w:val="28"/>
          <w:szCs w:val="28"/>
        </w:rPr>
        <w:t>), т.к. они могут отбить вкус и запах пищи.</w:t>
      </w:r>
      <w:proofErr w:type="gramEnd"/>
      <w:r>
        <w:rPr>
          <w:rFonts w:ascii="Times New Roman" w:hAnsi="Times New Roman"/>
          <w:sz w:val="28"/>
          <w:szCs w:val="28"/>
        </w:rPr>
        <w:t xml:space="preserve"> А вот в </w:t>
      </w:r>
      <w:proofErr w:type="gramStart"/>
      <w:r>
        <w:rPr>
          <w:rFonts w:ascii="Times New Roman" w:hAnsi="Times New Roman"/>
          <w:sz w:val="28"/>
          <w:szCs w:val="28"/>
        </w:rPr>
        <w:t>гостиной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как правило размещают  самые красивые и дорогие растения, т.к. это место где чаще всего принимают </w:t>
      </w:r>
      <w:r>
        <w:rPr>
          <w:rFonts w:ascii="Times New Roman" w:hAnsi="Times New Roman"/>
          <w:sz w:val="28"/>
          <w:szCs w:val="28"/>
        </w:rPr>
        <w:lastRenderedPageBreak/>
        <w:t>гостей. Растения лучше размещать в виде эффектных групп, а не равномерно распределять их по всей комнате. При озеленении прихожей растения размещают так, чтобы они не мешали проходу, нельзя загораживать лестницу, также недопустимо использование колючих растений.</w:t>
      </w:r>
    </w:p>
    <w:p w:rsidR="004E0B26" w:rsidRDefault="00CC7D2B" w:rsidP="00CC7D2B">
      <w:r>
        <w:rPr>
          <w:rFonts w:ascii="Times New Roman" w:hAnsi="Times New Roman"/>
          <w:sz w:val="28"/>
          <w:szCs w:val="28"/>
        </w:rPr>
        <w:t>Важным моментом при озеленении всех интерьеров является соответствие размеров растений и отведенному им месту.</w:t>
      </w:r>
    </w:p>
    <w:sectPr w:rsidR="004E0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5E"/>
    <w:rsid w:val="0002565E"/>
    <w:rsid w:val="004E0B26"/>
    <w:rsid w:val="00CC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D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D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0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768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Stus</dc:creator>
  <cp:keywords/>
  <dc:description/>
  <cp:lastModifiedBy>Elena Stus</cp:lastModifiedBy>
  <cp:revision>2</cp:revision>
  <dcterms:created xsi:type="dcterms:W3CDTF">2019-01-31T17:07:00Z</dcterms:created>
  <dcterms:modified xsi:type="dcterms:W3CDTF">2019-01-31T17:08:00Z</dcterms:modified>
</cp:coreProperties>
</file>