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E2" w:rsidRPr="00A658E2" w:rsidRDefault="00A658E2" w:rsidP="00A658E2">
      <w:pPr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8E2">
        <w:rPr>
          <w:rFonts w:ascii="Times New Roman" w:hAnsi="Times New Roman" w:cs="Times New Roman"/>
          <w:b/>
          <w:sz w:val="24"/>
          <w:szCs w:val="24"/>
          <w:u w:val="single"/>
        </w:rPr>
        <w:t>Связь истории с предметами духовно-нравственного цикла в рамках реализации ИКС на уроках истории в 6-7 классах.</w:t>
      </w:r>
    </w:p>
    <w:p w:rsidR="009F653E" w:rsidRPr="000B3AB9" w:rsidRDefault="00786787" w:rsidP="00A658E2">
      <w:pPr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0B3AB9" w:rsidRPr="000B3AB9">
        <w:rPr>
          <w:rFonts w:ascii="Times New Roman" w:hAnsi="Times New Roman" w:cs="Times New Roman"/>
          <w:sz w:val="24"/>
          <w:szCs w:val="24"/>
        </w:rPr>
        <w:t>Концепция нового учебно-методического комплекса по отечественной истории включает в себя Историко-культурный стандарт, который содержит принципиальные оценки ключевых событий прошлого, основные подходы к преподаванию отечественной истории в современной школе с перечнем рекомендуемых для изучения тем, понятий и терминов, событий и персоналий.</w:t>
      </w:r>
    </w:p>
    <w:p w:rsidR="000B3AB9" w:rsidRDefault="00786787" w:rsidP="00786787">
      <w:pPr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0B3AB9" w:rsidRPr="000B3AB9">
        <w:rPr>
          <w:rFonts w:ascii="Times New Roman" w:hAnsi="Times New Roman" w:cs="Times New Roman"/>
          <w:sz w:val="24"/>
          <w:szCs w:val="24"/>
        </w:rPr>
        <w:t>оспитанию патриотизма и гражданственности у школьников при изучении отечественной истории способствует обращение к ярким примерам трудовых и воинских подвигов многих поколений россиян. Величие побед и тяжесть поражений убедительно раскрываются через жизнь и судьбы людей. Поэтому особенно важно, чтобы в учебниках было отражено присутствие человека в конкретных событиях.</w:t>
      </w:r>
    </w:p>
    <w:p w:rsidR="000B3AB9" w:rsidRDefault="003B1553" w:rsidP="00A658E2">
      <w:pPr>
        <w:ind w:left="-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B3AB9" w:rsidRPr="000B3AB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B3AB9" w:rsidRPr="000B3AB9">
        <w:rPr>
          <w:rFonts w:ascii="Times New Roman" w:hAnsi="Times New Roman" w:cs="Times New Roman"/>
          <w:color w:val="000000"/>
          <w:sz w:val="24"/>
          <w:szCs w:val="24"/>
        </w:rPr>
        <w:t>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духовно-нравственной консолидации российского общества.</w:t>
      </w:r>
    </w:p>
    <w:p w:rsidR="000B3AB9" w:rsidRPr="000B3AB9" w:rsidRDefault="003B1553" w:rsidP="00A658E2">
      <w:pPr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B3AB9" w:rsidRPr="000B3AB9">
        <w:rPr>
          <w:rFonts w:ascii="Times New Roman" w:hAnsi="Times New Roman" w:cs="Times New Roman"/>
          <w:color w:val="000000"/>
          <w:sz w:val="24"/>
          <w:szCs w:val="24"/>
        </w:rPr>
        <w:t>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</w:t>
      </w:r>
    </w:p>
    <w:p w:rsidR="000B3AB9" w:rsidRPr="000B3AB9" w:rsidRDefault="000B3AB9" w:rsidP="00A658E2">
      <w:pPr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AB9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историко-культурного стандарта </w:t>
      </w:r>
      <w:r w:rsidR="003B1553">
        <w:rPr>
          <w:rFonts w:ascii="Times New Roman" w:hAnsi="Times New Roman" w:cs="Times New Roman"/>
          <w:sz w:val="24"/>
          <w:szCs w:val="24"/>
        </w:rPr>
        <w:t>на уроках истории</w:t>
      </w:r>
      <w:r w:rsidRPr="000B3AB9">
        <w:rPr>
          <w:rFonts w:ascii="Times New Roman" w:hAnsi="Times New Roman" w:cs="Times New Roman"/>
          <w:sz w:val="24"/>
          <w:szCs w:val="24"/>
        </w:rPr>
        <w:t>, необходимо отме</w:t>
      </w:r>
      <w:r w:rsidR="003B1553">
        <w:rPr>
          <w:rFonts w:ascii="Times New Roman" w:hAnsi="Times New Roman" w:cs="Times New Roman"/>
          <w:sz w:val="24"/>
          <w:szCs w:val="24"/>
        </w:rPr>
        <w:t>тить, что история связана с друг</w:t>
      </w:r>
      <w:r w:rsidRPr="000B3AB9">
        <w:rPr>
          <w:rFonts w:ascii="Times New Roman" w:hAnsi="Times New Roman" w:cs="Times New Roman"/>
          <w:sz w:val="24"/>
          <w:szCs w:val="24"/>
        </w:rPr>
        <w:t>ими предметами духовно-нравственного цикла, это такие предмет</w:t>
      </w:r>
      <w:r w:rsidR="003B1553">
        <w:rPr>
          <w:rFonts w:ascii="Times New Roman" w:hAnsi="Times New Roman" w:cs="Times New Roman"/>
          <w:sz w:val="24"/>
          <w:szCs w:val="24"/>
        </w:rPr>
        <w:t>ы</w:t>
      </w:r>
      <w:r w:rsidRPr="000B3AB9">
        <w:rPr>
          <w:rFonts w:ascii="Times New Roman" w:hAnsi="Times New Roman" w:cs="Times New Roman"/>
          <w:sz w:val="24"/>
          <w:szCs w:val="24"/>
        </w:rPr>
        <w:t xml:space="preserve"> как литература, музыка, история родного края или краеведение,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553">
        <w:rPr>
          <w:rFonts w:ascii="Times New Roman" w:hAnsi="Times New Roman" w:cs="Times New Roman"/>
          <w:sz w:val="24"/>
          <w:szCs w:val="24"/>
        </w:rPr>
        <w:t>обществознания, МХК</w:t>
      </w:r>
      <w:r w:rsidRPr="000B3AB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B3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B3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нтеграция предметов</w:t>
      </w:r>
      <w:r w:rsidR="003B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3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гуманитарного цикла позволяет более тесно связать учебный материал с жизнью, вызвать интерес к познанию окружающей действительности, расширить словарный запас и кругозор школьников, повысить их уровень воспитанности.</w:t>
      </w:r>
      <w:proofErr w:type="gramEnd"/>
    </w:p>
    <w:p w:rsidR="000B3AB9" w:rsidRDefault="003B1553" w:rsidP="00A658E2">
      <w:pPr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примеру, тесное сотрудничество с учителем литературы помогает провести интегрированный урок литературы и истории. На таких уроках можно сопоставить исторические факты со стихотворными строками. И ребятам интереснее будет запомнить то или иное историческое событие.</w:t>
      </w:r>
    </w:p>
    <w:p w:rsidR="003B1553" w:rsidRPr="000B3AB9" w:rsidRDefault="003B1553" w:rsidP="00A658E2">
      <w:pPr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по истории родного края (краеведение) необходимо связать историю </w:t>
      </w:r>
      <w:r w:rsidRPr="003B1553">
        <w:rPr>
          <w:rFonts w:ascii="Times New Roman" w:hAnsi="Times New Roman" w:cs="Times New Roman"/>
          <w:sz w:val="24"/>
          <w:szCs w:val="24"/>
        </w:rPr>
        <w:t xml:space="preserve">родного края (города, села) с темой из учебника история России.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B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зучение истории родного края всегда должно переплетаться с изучением истории своей семьи, своей школы, улицы, города. Убедилась на своем опыте, что такие уроки больше запоминаются детьми, учат 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сопереживать, уважать историю своего края</w:t>
      </w:r>
      <w:r w:rsidRPr="003B1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любить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его.</w:t>
      </w:r>
    </w:p>
    <w:p w:rsidR="003B1553" w:rsidRPr="00A658E2" w:rsidRDefault="00A658E2" w:rsidP="00A658E2">
      <w:pPr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реализации ИКС на уроках истории и связь с духовно-нравственным циклом, можно провести совместное </w:t>
      </w:r>
      <w:r w:rsidR="003B1553" w:rsidRPr="00A6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</w:t>
      </w:r>
      <w:r w:rsidRPr="00A6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истории и музыки (МХК). Задействовав творческих и активных детей, можно организовать занятие, где</w:t>
      </w:r>
      <w:r w:rsidR="003B1553" w:rsidRPr="00A6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звучала </w:t>
      </w:r>
      <w:r w:rsidRPr="00A6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 </w:t>
      </w:r>
      <w:r w:rsidR="003B1553" w:rsidRPr="00A6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живая музыка в исполнении детей: русские романсы, классическая музыка, революционные песни, песни военных лет, стихи русских и советских поэтов. Ребята, разбирая особенности разных периодов развития России XX на примере музыкальных и поэтических произведений, </w:t>
      </w:r>
      <w:r w:rsidR="003B1553" w:rsidRPr="00A658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учились принимать судьбу Отечества, уважать традиции предков.</w:t>
      </w:r>
    </w:p>
    <w:p w:rsidR="00A658E2" w:rsidRPr="00A658E2" w:rsidRDefault="00A658E2" w:rsidP="00A658E2">
      <w:pPr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58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Эффективность этих методов подтверждена изменениями личностных качеств подростков. Основными показателями, определяющими уровни </w:t>
      </w:r>
      <w:r w:rsidRPr="00A658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сформированной</w:t>
      </w:r>
      <w:r w:rsidRPr="00A658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духовно-нравственной культуры подростков, являются знания, основанные на общечеловеческих ценностях, умения и навыки нравственного поведения, духовно-нравственные качества личности.</w:t>
      </w:r>
    </w:p>
    <w:p w:rsidR="00A658E2" w:rsidRPr="00A658E2" w:rsidRDefault="00A658E2" w:rsidP="00A658E2">
      <w:pPr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8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история неразрывно связана с другими предметами духовно-нравственного цикла в рамках реализации ИКС. Изучение истории с опорой на другие предметы благоприятно и результативно сказывается на усвоении материала учащимися.</w:t>
      </w:r>
    </w:p>
    <w:sectPr w:rsidR="00A658E2" w:rsidRPr="00A658E2" w:rsidSect="00A658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B9"/>
    <w:rsid w:val="000B3AB9"/>
    <w:rsid w:val="003B1553"/>
    <w:rsid w:val="00786787"/>
    <w:rsid w:val="009F653E"/>
    <w:rsid w:val="00A6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2018-11-06T14:00:00Z</dcterms:created>
  <dcterms:modified xsi:type="dcterms:W3CDTF">2018-11-06T14:32:00Z</dcterms:modified>
</cp:coreProperties>
</file>