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DAA" w:rsidRPr="00DC1908" w:rsidRDefault="00AD5DAA" w:rsidP="00AD5DAA">
      <w:pPr>
        <w:jc w:val="center"/>
        <w:rPr>
          <w:b/>
          <w:sz w:val="40"/>
          <w:szCs w:val="40"/>
        </w:rPr>
      </w:pPr>
      <w:r w:rsidRPr="00DC1908">
        <w:rPr>
          <w:b/>
          <w:sz w:val="40"/>
          <w:szCs w:val="40"/>
        </w:rPr>
        <w:t xml:space="preserve">Система преподавания </w:t>
      </w:r>
      <w:r w:rsidR="00CF2A94">
        <w:rPr>
          <w:b/>
          <w:sz w:val="40"/>
          <w:szCs w:val="40"/>
        </w:rPr>
        <w:t xml:space="preserve">учебной дисциплины ОП.12 </w:t>
      </w:r>
      <w:r w:rsidRPr="00DC1908">
        <w:rPr>
          <w:b/>
          <w:sz w:val="40"/>
          <w:szCs w:val="40"/>
        </w:rPr>
        <w:t>Оборудование предприятий общественного питания с использованием технологий развивающего обучения.</w:t>
      </w:r>
    </w:p>
    <w:p w:rsidR="00AD5DAA" w:rsidRPr="00DC1908" w:rsidRDefault="00AD5DAA" w:rsidP="00AD5DAA">
      <w:pPr>
        <w:rPr>
          <w:b/>
          <w:sz w:val="40"/>
          <w:szCs w:val="40"/>
        </w:rPr>
      </w:pPr>
    </w:p>
    <w:p w:rsidR="00AD5DAA" w:rsidRDefault="00AD5DAA" w:rsidP="00AD5DAA"/>
    <w:p w:rsidR="00AD5DAA" w:rsidRPr="00AD5DAA" w:rsidRDefault="00AD5DAA" w:rsidP="00AD5DAA">
      <w:pPr>
        <w:jc w:val="right"/>
        <w:rPr>
          <w:b/>
          <w:i/>
          <w:sz w:val="28"/>
          <w:szCs w:val="28"/>
        </w:rPr>
      </w:pPr>
      <w:r w:rsidRPr="00AD5DAA">
        <w:rPr>
          <w:b/>
          <w:i/>
          <w:sz w:val="28"/>
          <w:szCs w:val="28"/>
        </w:rPr>
        <w:t>Преподаватель спец</w:t>
      </w:r>
      <w:proofErr w:type="gramStart"/>
      <w:r w:rsidRPr="00AD5DAA">
        <w:rPr>
          <w:b/>
          <w:i/>
          <w:sz w:val="28"/>
          <w:szCs w:val="28"/>
        </w:rPr>
        <w:t>.д</w:t>
      </w:r>
      <w:proofErr w:type="gramEnd"/>
      <w:r w:rsidRPr="00AD5DAA">
        <w:rPr>
          <w:b/>
          <w:i/>
          <w:sz w:val="28"/>
          <w:szCs w:val="28"/>
        </w:rPr>
        <w:t xml:space="preserve">исциплин БПОУ РК «ТТК»  </w:t>
      </w:r>
      <w:proofErr w:type="spellStart"/>
      <w:r w:rsidRPr="00AD5DAA">
        <w:rPr>
          <w:b/>
          <w:i/>
          <w:sz w:val="28"/>
          <w:szCs w:val="28"/>
        </w:rPr>
        <w:t>Лашина</w:t>
      </w:r>
      <w:proofErr w:type="spellEnd"/>
      <w:r w:rsidRPr="00AD5DAA">
        <w:rPr>
          <w:b/>
          <w:i/>
          <w:sz w:val="28"/>
          <w:szCs w:val="28"/>
        </w:rPr>
        <w:t xml:space="preserve"> А.М.</w:t>
      </w:r>
    </w:p>
    <w:p w:rsidR="00AD5DAA" w:rsidRDefault="00AD5DAA" w:rsidP="00AD5DAA"/>
    <w:p w:rsidR="00AD5DAA" w:rsidRPr="00DC1908" w:rsidRDefault="00AD5DAA" w:rsidP="00AD5DAA">
      <w:pPr>
        <w:outlineLvl w:val="0"/>
        <w:rPr>
          <w:b/>
          <w:sz w:val="22"/>
          <w:szCs w:val="22"/>
        </w:rPr>
      </w:pPr>
      <w:r>
        <w:rPr>
          <w:b/>
          <w:sz w:val="22"/>
          <w:szCs w:val="22"/>
        </w:rPr>
        <w:t xml:space="preserve"> </w:t>
      </w:r>
    </w:p>
    <w:p w:rsidR="00AD5DAA" w:rsidRDefault="00AD5DAA" w:rsidP="00AD5DAA">
      <w:pPr>
        <w:numPr>
          <w:ilvl w:val="0"/>
          <w:numId w:val="2"/>
        </w:numPr>
      </w:pPr>
      <w:r w:rsidRPr="00E00D9C">
        <w:rPr>
          <w:b/>
        </w:rPr>
        <w:t xml:space="preserve">Задачи, стоящие перед педагогами системы </w:t>
      </w:r>
      <w:r>
        <w:rPr>
          <w:b/>
        </w:rPr>
        <w:t>профессионального образования</w:t>
      </w:r>
      <w:r w:rsidRPr="00E00D9C">
        <w:rPr>
          <w:b/>
        </w:rPr>
        <w:t>.</w:t>
      </w:r>
    </w:p>
    <w:p w:rsidR="00AD5DAA" w:rsidRDefault="00AD5DAA" w:rsidP="00AD5DAA">
      <w:pPr>
        <w:ind w:left="170" w:firstLine="709"/>
        <w:jc w:val="both"/>
      </w:pPr>
      <w:r>
        <w:t xml:space="preserve">В современных условиях перед учебными заведениями </w:t>
      </w:r>
      <w:r w:rsidR="00075315">
        <w:t>СПО</w:t>
      </w:r>
      <w:r>
        <w:t xml:space="preserve"> стоит задача подготовить не просто знающих, высококвалифицированных специалистов, но и работников сферы обслуживания, способных к деятельности в условиях конкуренции, умеющих ориентироваться в потоке научно – технической информации, работать с технической литературой, осваивать новые технологии. Более того, жизнь современного человека требует от него умения ориентироваться в сложных ситуациях, ставить перед собой новые цели, находить пути их достижения, заранее прогнозируя результаты. Анализ сложившейся ситуации и прошлый педагогический опыт говорит о том, что преподавателю важно не просто передать заданный объем знаний, его задача гораздо шире, она определяется потребностью обучающегося и преподавателя постоянно учиться и самосовершенствоваться.</w:t>
      </w:r>
    </w:p>
    <w:p w:rsidR="00AD5DAA" w:rsidRPr="00DC1908" w:rsidRDefault="00AD5DAA" w:rsidP="00AD5DAA">
      <w:pPr>
        <w:numPr>
          <w:ilvl w:val="0"/>
          <w:numId w:val="2"/>
        </w:numPr>
        <w:jc w:val="both"/>
        <w:rPr>
          <w:b/>
        </w:rPr>
      </w:pPr>
      <w:r w:rsidRPr="00DC1908">
        <w:rPr>
          <w:b/>
        </w:rPr>
        <w:t>Современные подходы к преподаванию.</w:t>
      </w:r>
    </w:p>
    <w:p w:rsidR="00AD5DAA" w:rsidRDefault="00AD5DAA" w:rsidP="00AD5DAA">
      <w:pPr>
        <w:ind w:left="170" w:firstLine="567"/>
        <w:jc w:val="both"/>
      </w:pPr>
      <w:r>
        <w:t xml:space="preserve">      Преподавание или деятельность преподавателя рассматривается как важнейшая составная часть учебного процесса. Понимание того, что традиционные методики не решают целого ряда задач и не приводят к желаемым результатам, возникла необходимость изучения и применения современных подходов построения учебного процесса на научно – обоснованных рекомендациях ученых и педагогов – практиков, ведущих к достижению поставленных целей. Основной целью образовательного процесса является поиск наиболее эффективных путей получения обучающимися прочных знаний по </w:t>
      </w:r>
      <w:r w:rsidR="00075315">
        <w:t>учебной дисциплине  Оборудование ПОП</w:t>
      </w:r>
      <w:r>
        <w:t>, качественных умений и устойчивых навыков по эксплуатации оборудования. Достижение этих целей проходит через овладение преподавателем определенной педагогической технологией. Под педагогической технологией понимается система заранее запланированных, целенаправленных, многовариативных действий педагога, гарантирующих достижение поставленных целей обучения. В ее основе лежит принцип целостности, гармонического единства всех составляющих педагогического процесса.</w:t>
      </w:r>
    </w:p>
    <w:p w:rsidR="00AD5DAA" w:rsidRDefault="00AD5DAA" w:rsidP="00AD5DAA">
      <w:pPr>
        <w:ind w:left="284" w:firstLine="567"/>
        <w:jc w:val="both"/>
      </w:pPr>
      <w:proofErr w:type="gramStart"/>
      <w:r>
        <w:t xml:space="preserve">По мнению Л. С. </w:t>
      </w:r>
      <w:proofErr w:type="spellStart"/>
      <w:r>
        <w:t>Выготского</w:t>
      </w:r>
      <w:proofErr w:type="spellEnd"/>
      <w:r>
        <w:t>: «…современное состояние и перспективы развития экономики требуют от специалиста новых профессиональных и личностных качеств, среди которых следует выделить системное мышление, экологическую, правовую, информационную, коммуникативную культуру, культуру предпринимательства, умение осознавать и предъявлять себя другим, способность к осознанному анализу своей деятельности, самостоятельным действиям в условиях неопределенности, приобретению новых знаний, творческую активность и ответственность за выполняемую работу».</w:t>
      </w:r>
      <w:proofErr w:type="gramEnd"/>
      <w:r>
        <w:t xml:space="preserve"> Наиболее целесообразно применять технологии развивающего обучения. В НПО используются идеи и принципы, нашедшие подтверждения в трудах Д. Б. </w:t>
      </w:r>
      <w:proofErr w:type="spellStart"/>
      <w:r>
        <w:t>Эльконина</w:t>
      </w:r>
      <w:proofErr w:type="spellEnd"/>
      <w:r>
        <w:t xml:space="preserve">, В.В.Давыдова, В. Л. </w:t>
      </w:r>
      <w:proofErr w:type="spellStart"/>
      <w:r>
        <w:t>Занкова</w:t>
      </w:r>
      <w:proofErr w:type="spellEnd"/>
      <w:r>
        <w:t>, П.Я.Гальперина:</w:t>
      </w:r>
    </w:p>
    <w:p w:rsidR="00AD5DAA" w:rsidRDefault="00AD5DAA" w:rsidP="00AD5DAA">
      <w:pPr>
        <w:ind w:left="360"/>
        <w:jc w:val="both"/>
      </w:pPr>
      <w:r>
        <w:t xml:space="preserve">- обучение должно осуществляться в зоне ближайшего развития </w:t>
      </w:r>
      <w:proofErr w:type="gramStart"/>
      <w:r w:rsidR="00075315">
        <w:t>обучаю</w:t>
      </w:r>
      <w:r>
        <w:t>щихся</w:t>
      </w:r>
      <w:proofErr w:type="gramEnd"/>
      <w:r>
        <w:t>;</w:t>
      </w:r>
    </w:p>
    <w:p w:rsidR="00AD5DAA" w:rsidRDefault="00AD5DAA" w:rsidP="00AD5DAA">
      <w:pPr>
        <w:ind w:left="360"/>
        <w:jc w:val="both"/>
      </w:pPr>
      <w:r>
        <w:t xml:space="preserve">- роль преподавателя должна быть сведена к минимуму; проводить консультации; направлять деятельность </w:t>
      </w:r>
      <w:r w:rsidR="00443259">
        <w:t>обучаю</w:t>
      </w:r>
      <w:r>
        <w:t>щихся;</w:t>
      </w:r>
    </w:p>
    <w:p w:rsidR="00AD5DAA" w:rsidRDefault="00AD5DAA" w:rsidP="00AD5DAA">
      <w:pPr>
        <w:ind w:left="360"/>
        <w:jc w:val="both"/>
      </w:pPr>
      <w:r>
        <w:lastRenderedPageBreak/>
        <w:t>- система преподавания должна учитывать особенности различных групп;</w:t>
      </w:r>
    </w:p>
    <w:p w:rsidR="00AD5DAA" w:rsidRDefault="00AD5DAA" w:rsidP="00AD5DAA">
      <w:pPr>
        <w:ind w:left="360"/>
        <w:jc w:val="both"/>
      </w:pPr>
      <w:r>
        <w:t>- проводить постоянную коррекционную работу по ликвидации отставания в обучении;</w:t>
      </w:r>
    </w:p>
    <w:p w:rsidR="00AD5DAA" w:rsidRDefault="00AD5DAA" w:rsidP="00AD5DAA">
      <w:pPr>
        <w:ind w:left="360"/>
        <w:jc w:val="both"/>
      </w:pPr>
      <w:r>
        <w:t>- учебным стимулом должна являться внутренняя мотивация.</w:t>
      </w:r>
    </w:p>
    <w:p w:rsidR="00AD5DAA" w:rsidRDefault="00AD5DAA" w:rsidP="00AD5DAA">
      <w:pPr>
        <w:ind w:left="360"/>
        <w:jc w:val="both"/>
      </w:pPr>
      <w:r>
        <w:t>Принципы педагогической технологии учебного процесса, на которых основана система обучения, следующие:</w:t>
      </w:r>
    </w:p>
    <w:p w:rsidR="00AD5DAA" w:rsidRDefault="00AD5DAA" w:rsidP="00AD5DAA">
      <w:pPr>
        <w:ind w:left="360"/>
        <w:jc w:val="both"/>
      </w:pPr>
      <w:r>
        <w:t>принцип открытых перспектив, принцип психологического комфорта учащегося, принцип целостности учебного материала, принцип учета и контроля.</w:t>
      </w:r>
    </w:p>
    <w:p w:rsidR="00AD5DAA" w:rsidRDefault="00AD5DAA" w:rsidP="00AD5DAA">
      <w:pPr>
        <w:ind w:left="360"/>
        <w:jc w:val="both"/>
      </w:pPr>
    </w:p>
    <w:p w:rsidR="00AD5DAA" w:rsidRPr="009C0B6B" w:rsidRDefault="00AD5DAA" w:rsidP="00AD5DAA">
      <w:pPr>
        <w:numPr>
          <w:ilvl w:val="0"/>
          <w:numId w:val="2"/>
        </w:numPr>
        <w:jc w:val="both"/>
        <w:rPr>
          <w:b/>
        </w:rPr>
      </w:pPr>
      <w:r w:rsidRPr="009C0B6B">
        <w:rPr>
          <w:b/>
        </w:rPr>
        <w:t>Блочно – модульная технология.</w:t>
      </w:r>
    </w:p>
    <w:p w:rsidR="00AD5DAA" w:rsidRDefault="00AD5DAA" w:rsidP="00AD5DAA">
      <w:pPr>
        <w:ind w:left="284" w:firstLine="567"/>
        <w:jc w:val="both"/>
      </w:pPr>
      <w:r>
        <w:t>Структурными элементами системы являются блоки, учебные модули и учебные элементы</w:t>
      </w:r>
      <w:r w:rsidR="007F77F4">
        <w:t xml:space="preserve"> </w:t>
      </w:r>
      <w:r>
        <w:t>- уроки. Рабочая программа по учебной дисциплине</w:t>
      </w:r>
      <w:r w:rsidR="007F77F4">
        <w:t xml:space="preserve"> О</w:t>
      </w:r>
      <w:r>
        <w:t>борудование</w:t>
      </w:r>
      <w:r w:rsidR="007F77F4">
        <w:t xml:space="preserve"> ПОП</w:t>
      </w:r>
      <w:r>
        <w:t xml:space="preserve"> разработана на основе </w:t>
      </w:r>
      <w:r w:rsidRPr="00AD5DAA">
        <w:t>Федерального государственного образовательного стандарта,</w:t>
      </w:r>
      <w:r>
        <w:t xml:space="preserve"> рассчитана на 94 часа</w:t>
      </w:r>
      <w:r w:rsidRPr="00AD5DAA">
        <w:rPr>
          <w:sz w:val="20"/>
          <w:szCs w:val="20"/>
        </w:rPr>
        <w:t xml:space="preserve"> </w:t>
      </w:r>
      <w:r w:rsidRPr="00AD5DAA">
        <w:t>обязательной аудиторной учебной нагрузки обучающегося</w:t>
      </w:r>
      <w:r w:rsidRPr="00123567">
        <w:rPr>
          <w:sz w:val="20"/>
          <w:szCs w:val="20"/>
        </w:rPr>
        <w:t xml:space="preserve">      </w:t>
      </w:r>
      <w:r>
        <w:t>и включает 4 блока:</w:t>
      </w:r>
    </w:p>
    <w:p w:rsidR="007F77F4" w:rsidRDefault="007F77F4" w:rsidP="00443259">
      <w:pPr>
        <w:pStyle w:val="a3"/>
        <w:numPr>
          <w:ilvl w:val="0"/>
          <w:numId w:val="4"/>
        </w:numPr>
        <w:jc w:val="both"/>
      </w:pPr>
      <w:r>
        <w:t>Общие сведения о машинах и механизмах.</w:t>
      </w:r>
    </w:p>
    <w:p w:rsidR="007F77F4" w:rsidRDefault="007F77F4" w:rsidP="00443259">
      <w:pPr>
        <w:pStyle w:val="a3"/>
        <w:numPr>
          <w:ilvl w:val="0"/>
          <w:numId w:val="4"/>
        </w:numPr>
        <w:jc w:val="both"/>
      </w:pPr>
      <w:r>
        <w:t>Механическое оборудование.</w:t>
      </w:r>
    </w:p>
    <w:p w:rsidR="007F77F4" w:rsidRDefault="007F77F4" w:rsidP="00443259">
      <w:pPr>
        <w:pStyle w:val="a3"/>
        <w:numPr>
          <w:ilvl w:val="0"/>
          <w:numId w:val="4"/>
        </w:numPr>
        <w:jc w:val="both"/>
      </w:pPr>
      <w:r>
        <w:t>Тепловое оборудование.</w:t>
      </w:r>
    </w:p>
    <w:p w:rsidR="007F77F4" w:rsidRDefault="007F77F4" w:rsidP="00443259">
      <w:pPr>
        <w:pStyle w:val="a3"/>
        <w:numPr>
          <w:ilvl w:val="0"/>
          <w:numId w:val="4"/>
        </w:numPr>
        <w:jc w:val="both"/>
      </w:pPr>
      <w:r>
        <w:t>Холодильное оборудование.</w:t>
      </w:r>
    </w:p>
    <w:p w:rsidR="007F77F4" w:rsidRDefault="007F77F4" w:rsidP="007F77F4">
      <w:pPr>
        <w:ind w:left="360"/>
        <w:jc w:val="both"/>
      </w:pPr>
      <w:r>
        <w:t xml:space="preserve">По каждому блоку имеются учебные пособия, дидактический материал; наглядные пособия и натуральные образцы оборудования, узлов, деталей; контрольно – измерительный материал. Каждый блок включает сведения об оборудовании, которое имеет одинаковый принцип действия и общие правила эксплуатации. Так, учебный материал блока «Механическое оборудование» разделен на 3 модульные единицы:          </w:t>
      </w:r>
    </w:p>
    <w:p w:rsidR="007F77F4" w:rsidRDefault="007F77F4" w:rsidP="00443259">
      <w:pPr>
        <w:pStyle w:val="a3"/>
        <w:numPr>
          <w:ilvl w:val="0"/>
          <w:numId w:val="3"/>
        </w:numPr>
        <w:jc w:val="both"/>
      </w:pPr>
      <w:r>
        <w:t>Оборудование для обработки мяса и рыбы;</w:t>
      </w:r>
    </w:p>
    <w:p w:rsidR="007F77F4" w:rsidRDefault="007F77F4" w:rsidP="00443259">
      <w:pPr>
        <w:pStyle w:val="a3"/>
        <w:numPr>
          <w:ilvl w:val="0"/>
          <w:numId w:val="3"/>
        </w:numPr>
        <w:jc w:val="both"/>
      </w:pPr>
      <w:r>
        <w:t>Оборудование для обработки кондитерского сырья, теста;</w:t>
      </w:r>
    </w:p>
    <w:p w:rsidR="007F77F4" w:rsidRDefault="007F77F4" w:rsidP="00443259">
      <w:pPr>
        <w:pStyle w:val="a3"/>
        <w:numPr>
          <w:ilvl w:val="0"/>
          <w:numId w:val="3"/>
        </w:numPr>
        <w:jc w:val="both"/>
      </w:pPr>
      <w:r>
        <w:t xml:space="preserve"> Оборудование для обработки овощей и картофеля.</w:t>
      </w:r>
    </w:p>
    <w:p w:rsidR="007F77F4" w:rsidRDefault="007F77F4" w:rsidP="007F77F4">
      <w:pPr>
        <w:ind w:left="360"/>
        <w:jc w:val="both"/>
      </w:pPr>
      <w:r>
        <w:t>Система планирования блока уроков.</w:t>
      </w:r>
    </w:p>
    <w:p w:rsidR="007F77F4" w:rsidRDefault="007F77F4" w:rsidP="007F77F4">
      <w:pPr>
        <w:ind w:left="360"/>
        <w:jc w:val="both"/>
      </w:pPr>
      <w:r>
        <w:t>На первом этапе анализируются тексты учебников по оборудованию, выделяется основное содержание блока уроков. Дополнительные сведения получаю из каталога «Торговый дизайн», справочников, журнала «Питание и общество».</w:t>
      </w:r>
    </w:p>
    <w:p w:rsidR="007F77F4" w:rsidRDefault="007F77F4" w:rsidP="007F77F4">
      <w:pPr>
        <w:ind w:left="360"/>
        <w:jc w:val="both"/>
      </w:pPr>
      <w:r>
        <w:t>Второй этап – разделение блока на модульные единицы и учебные элементы, определение целей, выбор сре</w:t>
      </w:r>
      <w:proofErr w:type="gramStart"/>
      <w:r>
        <w:t>дств дл</w:t>
      </w:r>
      <w:proofErr w:type="gramEnd"/>
      <w:r>
        <w:t>я их осуществления, подбор дидактического материала в соответствии с содержанием учебного материала и с учетом возможностей учащихся.</w:t>
      </w:r>
    </w:p>
    <w:p w:rsidR="007F77F4" w:rsidRDefault="007F77F4" w:rsidP="007F77F4">
      <w:pPr>
        <w:ind w:left="360"/>
        <w:jc w:val="both"/>
      </w:pPr>
      <w:r>
        <w:t xml:space="preserve">Третий этап – планирование результатов обучения. Так как мотивация и возможности </w:t>
      </w:r>
      <w:r w:rsidR="00443259">
        <w:t>обучающихся</w:t>
      </w:r>
      <w:r>
        <w:t xml:space="preserve"> разные, то результаты обучения планирую в трех уровнях. При усвоении учебного модуля на базовом уровне учащийся получает оценку «3»; если </w:t>
      </w:r>
      <w:r w:rsidR="00443259">
        <w:t>обучающий</w:t>
      </w:r>
      <w:r>
        <w:t xml:space="preserve">ся достиг результатов, превышающих минимальный уровень, то он получает отметку «4»; полное усвоение всего материала на продуктивном уровне оценивается отметкой «5». Такой подход к оценке результатов основан на теории развивающего дифференцированного обучения известных психологов Л.С. </w:t>
      </w:r>
      <w:proofErr w:type="spellStart"/>
      <w:r>
        <w:t>Выготского</w:t>
      </w:r>
      <w:proofErr w:type="spellEnd"/>
      <w:r>
        <w:t>, П. Я. Гальперина, Л. С. Леонтьева.</w:t>
      </w:r>
    </w:p>
    <w:p w:rsidR="007F77F4" w:rsidRPr="009C0B6B" w:rsidRDefault="007F77F4" w:rsidP="007F77F4">
      <w:pPr>
        <w:ind w:left="540"/>
        <w:jc w:val="both"/>
        <w:rPr>
          <w:b/>
        </w:rPr>
      </w:pPr>
      <w:r w:rsidRPr="009C0B6B">
        <w:rPr>
          <w:b/>
        </w:rPr>
        <w:t xml:space="preserve">4. Дифференциация обучения. </w:t>
      </w:r>
    </w:p>
    <w:p w:rsidR="007F77F4" w:rsidRDefault="007F77F4" w:rsidP="007F77F4">
      <w:pPr>
        <w:ind w:left="540"/>
        <w:jc w:val="both"/>
      </w:pPr>
      <w:r>
        <w:t xml:space="preserve">Индивидуализация и дифференциация имеет в своей основе необходимость установления субъект – субъективных отношений, ориентированных на сочетание индивидуальных, групповых и парных форм работы. Каждый учащийся </w:t>
      </w:r>
      <w:proofErr w:type="gramStart"/>
      <w:r>
        <w:t>по своему</w:t>
      </w:r>
      <w:proofErr w:type="gramEnd"/>
      <w:r>
        <w:t xml:space="preserve"> овладевает учебным материалом. Каждую группу можно условно разделить на 4 подгруппы:</w:t>
      </w:r>
    </w:p>
    <w:p w:rsidR="007F77F4" w:rsidRDefault="007F77F4" w:rsidP="007F77F4">
      <w:pPr>
        <w:ind w:left="360"/>
        <w:jc w:val="both"/>
      </w:pPr>
      <w:r>
        <w:t xml:space="preserve">Н – не </w:t>
      </w:r>
      <w:proofErr w:type="gramStart"/>
      <w:r>
        <w:t>достигшие</w:t>
      </w:r>
      <w:proofErr w:type="gramEnd"/>
      <w:r>
        <w:t xml:space="preserve"> минимального уровня;</w:t>
      </w:r>
    </w:p>
    <w:p w:rsidR="007F77F4" w:rsidRDefault="007F77F4" w:rsidP="007F77F4">
      <w:pPr>
        <w:ind w:left="360"/>
        <w:jc w:val="both"/>
      </w:pPr>
      <w:proofErr w:type="gramStart"/>
      <w:r>
        <w:t>М-</w:t>
      </w:r>
      <w:proofErr w:type="gramEnd"/>
      <w:r>
        <w:t xml:space="preserve"> достигшие минимального уровня;</w:t>
      </w:r>
    </w:p>
    <w:p w:rsidR="007F77F4" w:rsidRDefault="007F77F4" w:rsidP="007F77F4">
      <w:pPr>
        <w:ind w:left="360"/>
        <w:jc w:val="both"/>
      </w:pPr>
      <w:r>
        <w:t xml:space="preserve">О – </w:t>
      </w:r>
      <w:proofErr w:type="gramStart"/>
      <w:r>
        <w:t>достигшие</w:t>
      </w:r>
      <w:proofErr w:type="gramEnd"/>
      <w:r>
        <w:t xml:space="preserve"> общего уровня;</w:t>
      </w:r>
    </w:p>
    <w:p w:rsidR="007F77F4" w:rsidRDefault="007F77F4" w:rsidP="007F77F4">
      <w:pPr>
        <w:ind w:left="360"/>
        <w:jc w:val="both"/>
      </w:pPr>
      <w:proofErr w:type="gramStart"/>
      <w:r>
        <w:lastRenderedPageBreak/>
        <w:t>П</w:t>
      </w:r>
      <w:proofErr w:type="gramEnd"/>
      <w:r>
        <w:t xml:space="preserve"> – вышедшие на продвинутый уровень (выше общего уровня). </w:t>
      </w:r>
    </w:p>
    <w:p w:rsidR="007F77F4" w:rsidRDefault="007F77F4" w:rsidP="007F77F4">
      <w:pPr>
        <w:ind w:left="360"/>
        <w:jc w:val="both"/>
      </w:pPr>
      <w:r>
        <w:t xml:space="preserve">В зависимости от сложности учебного материала, целей и задач урока создаются мобильные группы. Так, при закреплении изученного материала можно создать </w:t>
      </w:r>
      <w:proofErr w:type="spellStart"/>
      <w:r>
        <w:t>микрогруппу</w:t>
      </w:r>
      <w:proofErr w:type="spellEnd"/>
      <w:r>
        <w:t xml:space="preserve">, состоящую из </w:t>
      </w:r>
      <w:proofErr w:type="gramStart"/>
      <w:r>
        <w:t>П</w:t>
      </w:r>
      <w:proofErr w:type="gramEnd"/>
      <w:r>
        <w:t xml:space="preserve"> – учащихся и Н – учащихся для того, чтобы подтянуть их до уровня М – учащихся. Учебный процесс через коллектив, общение между учащимися, избавление от страха и комплексов перед преподавателем дают возможность слабому учащемуся продвинуться до уровня, отвечающего минимальным требованиям.</w:t>
      </w:r>
    </w:p>
    <w:p w:rsidR="007F77F4" w:rsidRDefault="007F77F4" w:rsidP="007F77F4">
      <w:pPr>
        <w:ind w:left="360"/>
        <w:jc w:val="both"/>
      </w:pPr>
      <w:r>
        <w:t xml:space="preserve">Можно создавать однородные группы - состоящие из </w:t>
      </w:r>
      <w:proofErr w:type="gramStart"/>
      <w:r>
        <w:t>П</w:t>
      </w:r>
      <w:proofErr w:type="gramEnd"/>
      <w:r>
        <w:t xml:space="preserve"> – учащихся для  решения сложных задач: «Определите причины и признаки неисправности оборудования;</w:t>
      </w:r>
    </w:p>
    <w:p w:rsidR="007F77F4" w:rsidRDefault="007F77F4" w:rsidP="007F77F4">
      <w:pPr>
        <w:ind w:left="360"/>
        <w:jc w:val="both"/>
      </w:pPr>
      <w:r>
        <w:t>- из учащихся, достигших общего уровня, при составлении таблицы «Техническая характеристика оборудования;</w:t>
      </w:r>
    </w:p>
    <w:p w:rsidR="007F77F4" w:rsidRDefault="007F77F4" w:rsidP="007F77F4">
      <w:pPr>
        <w:ind w:left="360"/>
        <w:jc w:val="both"/>
      </w:pPr>
      <w:r>
        <w:t>- из учащихся Н -  группы и М – группы для выполнения задания «Определите рабочие органы и рабочие камеры оборудования».</w:t>
      </w:r>
    </w:p>
    <w:p w:rsidR="007F77F4" w:rsidRDefault="007F77F4" w:rsidP="007F77F4">
      <w:pPr>
        <w:ind w:left="360"/>
        <w:jc w:val="both"/>
      </w:pPr>
      <w:r>
        <w:t xml:space="preserve">Группы необходимо создавать с учетом психологической совместимости </w:t>
      </w:r>
      <w:proofErr w:type="gramStart"/>
      <w:r w:rsidR="00443259">
        <w:t>обучающихся</w:t>
      </w:r>
      <w:proofErr w:type="gramEnd"/>
      <w:r>
        <w:t>.</w:t>
      </w:r>
    </w:p>
    <w:p w:rsidR="007F77F4" w:rsidRDefault="007F77F4" w:rsidP="007F77F4">
      <w:pPr>
        <w:ind w:left="360"/>
        <w:jc w:val="both"/>
      </w:pPr>
      <w:r>
        <w:t xml:space="preserve">Очень важно учитывать какие формы оценки деятельности применять к </w:t>
      </w:r>
      <w:proofErr w:type="gramStart"/>
      <w:r>
        <w:t>разным</w:t>
      </w:r>
      <w:proofErr w:type="gramEnd"/>
      <w:r>
        <w:t xml:space="preserve"> по уровню подготовки </w:t>
      </w:r>
      <w:r w:rsidR="00443259">
        <w:t>обучающихся</w:t>
      </w:r>
      <w:r>
        <w:t>. В одном случае это похвала, благодарность, хорошая оценка, а в другом – порицание, осуждение, предупреждение, снижение оценки. Поощрения и порицания должны быть справедливыми и соответствовать поступкам, поведению, индивидуальным возможностям учащихся. Оценку «2» выставляю только в особых случаях.</w:t>
      </w:r>
    </w:p>
    <w:p w:rsidR="007F77F4" w:rsidRDefault="007F77F4" w:rsidP="007F77F4">
      <w:pPr>
        <w:ind w:left="360"/>
        <w:jc w:val="both"/>
      </w:pPr>
      <w:r>
        <w:t xml:space="preserve">Недисциплинированность </w:t>
      </w:r>
      <w:r w:rsidR="00443259">
        <w:t>обучающихся</w:t>
      </w:r>
      <w:r>
        <w:t xml:space="preserve"> является основной причиной </w:t>
      </w:r>
      <w:proofErr w:type="gramStart"/>
      <w:r>
        <w:t>неуспеваемости</w:t>
      </w:r>
      <w:proofErr w:type="gramEnd"/>
      <w:r>
        <w:t xml:space="preserve"> и только целенаправленная работа дает положительные результаты. Работа с </w:t>
      </w:r>
      <w:proofErr w:type="gramStart"/>
      <w:r>
        <w:t>неуспевающими</w:t>
      </w:r>
      <w:proofErr w:type="gramEnd"/>
      <w:r>
        <w:t xml:space="preserve"> сводится к следующему:</w:t>
      </w:r>
    </w:p>
    <w:p w:rsidR="007F77F4" w:rsidRDefault="007F77F4" w:rsidP="007F77F4">
      <w:pPr>
        <w:ind w:left="360"/>
        <w:jc w:val="both"/>
      </w:pPr>
      <w:r>
        <w:t>- изучение причин неуспеваемости (разделение учащихся на группы);</w:t>
      </w:r>
    </w:p>
    <w:p w:rsidR="007F77F4" w:rsidRDefault="007F77F4" w:rsidP="007F77F4">
      <w:pPr>
        <w:ind w:left="360"/>
        <w:jc w:val="both"/>
      </w:pPr>
      <w:r>
        <w:t>- создание ситуации успеха; показывать пути преодоления трудностей;</w:t>
      </w:r>
    </w:p>
    <w:p w:rsidR="007F77F4" w:rsidRDefault="007F77F4" w:rsidP="007F77F4">
      <w:pPr>
        <w:ind w:left="360"/>
        <w:jc w:val="both"/>
      </w:pPr>
      <w:r>
        <w:t xml:space="preserve">- обучение </w:t>
      </w:r>
      <w:proofErr w:type="gramStart"/>
      <w:r w:rsidR="00443259">
        <w:t>обучающихся</w:t>
      </w:r>
      <w:proofErr w:type="gramEnd"/>
      <w:r w:rsidR="00443259">
        <w:t xml:space="preserve"> </w:t>
      </w:r>
      <w:r>
        <w:t>работе с учебником, таблицами, схемами, опорными конспектами;</w:t>
      </w:r>
    </w:p>
    <w:p w:rsidR="007F77F4" w:rsidRDefault="007F77F4" w:rsidP="007F77F4">
      <w:pPr>
        <w:ind w:left="360"/>
        <w:jc w:val="both"/>
      </w:pPr>
      <w:r>
        <w:t xml:space="preserve">- привлечение </w:t>
      </w:r>
      <w:r w:rsidR="00443259">
        <w:t>обучающихся</w:t>
      </w:r>
      <w:r>
        <w:t xml:space="preserve"> для оказания помощи по оформлению пособий, дидактического материала;</w:t>
      </w:r>
    </w:p>
    <w:p w:rsidR="007F77F4" w:rsidRDefault="007F77F4" w:rsidP="007F77F4">
      <w:pPr>
        <w:ind w:left="360"/>
        <w:jc w:val="both"/>
      </w:pPr>
      <w:proofErr w:type="gramStart"/>
      <w:r>
        <w:t xml:space="preserve">- установление контакта с </w:t>
      </w:r>
      <w:r w:rsidR="00443259">
        <w:t>обучающимся</w:t>
      </w:r>
      <w:r>
        <w:t>, внимательность, искренность, уважение к учащимся;</w:t>
      </w:r>
      <w:proofErr w:type="gramEnd"/>
    </w:p>
    <w:p w:rsidR="007F77F4" w:rsidRDefault="007F77F4" w:rsidP="007F77F4">
      <w:pPr>
        <w:ind w:left="360"/>
        <w:jc w:val="both"/>
      </w:pPr>
      <w:r>
        <w:t>- обучение самоанализу и самооценке деятельности, поведения.</w:t>
      </w:r>
    </w:p>
    <w:p w:rsidR="007F77F4" w:rsidRDefault="007F77F4" w:rsidP="007F77F4">
      <w:pPr>
        <w:ind w:left="360"/>
        <w:jc w:val="both"/>
        <w:rPr>
          <w:b/>
        </w:rPr>
      </w:pPr>
      <w:r w:rsidRPr="002B1F71">
        <w:rPr>
          <w:b/>
        </w:rPr>
        <w:t>5. Организация самостоятельной работы</w:t>
      </w:r>
      <w:r>
        <w:rPr>
          <w:b/>
        </w:rPr>
        <w:t>.</w:t>
      </w:r>
    </w:p>
    <w:p w:rsidR="007F77F4" w:rsidRDefault="007F77F4" w:rsidP="007F77F4">
      <w:pPr>
        <w:ind w:left="360"/>
        <w:jc w:val="both"/>
      </w:pPr>
      <w:r>
        <w:t xml:space="preserve">        </w:t>
      </w:r>
      <w:r w:rsidRPr="002B1F71">
        <w:t>В</w:t>
      </w:r>
      <w:r>
        <w:t xml:space="preserve"> начале курса </w:t>
      </w:r>
      <w:proofErr w:type="gramStart"/>
      <w:r>
        <w:t>обучения по предмету</w:t>
      </w:r>
      <w:proofErr w:type="gramEnd"/>
      <w:r>
        <w:t xml:space="preserve"> даю рекомендации учащимся: «Как составить конспект», «Как работать с книгой, справочником, разделом учебника», «Как составить план ответа», «Как готовиться к зачету».</w:t>
      </w:r>
    </w:p>
    <w:p w:rsidR="007F77F4" w:rsidRDefault="007F77F4" w:rsidP="007F77F4">
      <w:pPr>
        <w:ind w:left="360"/>
        <w:jc w:val="both"/>
      </w:pPr>
      <w:r>
        <w:t>Особое внимание уделяю организации самостоятельной работы. При выдаче заданий для самостоятельного изучения объясняю важность темы, даю план, рекомендую литературу. Работа выполняется с целью углубленного изучения оборудования или предполагает составление конспектов, таблиц, кинематических схем. Тематика самостоятельных работ построена по нарастающей трудности. Так, первая самостоятельная работа заключалась в чтении таблиц «Комплектация универсальных приводов сменными механизмами» и «Техническая характеристика универсальных приводов». Вторая самостоятельная работа предполагает составление таблиц «Характеристика машин и механизмов» и заполнение основных сведений об оборудовании (назначение, марка, тип привода, рабочие органы, рабочая камера, производительность и т.д.)</w:t>
      </w:r>
    </w:p>
    <w:p w:rsidR="007F77F4" w:rsidRDefault="007F77F4" w:rsidP="007F77F4">
      <w:pPr>
        <w:ind w:left="360"/>
        <w:jc w:val="both"/>
      </w:pPr>
      <w:r>
        <w:t xml:space="preserve">Некоторые виды оборудования выносятся для самостоятельного изучения во внеурочное время. Например, новое импортное оборудование (спиральные тестомесы, </w:t>
      </w:r>
      <w:proofErr w:type="spellStart"/>
      <w:r>
        <w:t>слайсеры</w:t>
      </w:r>
      <w:proofErr w:type="spellEnd"/>
      <w:r>
        <w:t xml:space="preserve">, тестораскаточные машины, </w:t>
      </w:r>
      <w:proofErr w:type="spellStart"/>
      <w:r>
        <w:t>хлеборезательные</w:t>
      </w:r>
      <w:proofErr w:type="spellEnd"/>
      <w:r>
        <w:t xml:space="preserve">  машины).</w:t>
      </w:r>
    </w:p>
    <w:p w:rsidR="007F77F4" w:rsidRDefault="007F77F4" w:rsidP="007F77F4">
      <w:pPr>
        <w:ind w:left="360"/>
        <w:jc w:val="both"/>
      </w:pPr>
      <w:r>
        <w:lastRenderedPageBreak/>
        <w:t xml:space="preserve">Самостоятельная работа развивает познавательные способности учащихся, способствует выработке умений и навыков, повышает заинтересованность предметом и процессом обучения. Результативность работы определяю по следующим показателям: успеваемость </w:t>
      </w:r>
      <w:proofErr w:type="gramStart"/>
      <w:r w:rsidR="00443259">
        <w:t>обучающихся</w:t>
      </w:r>
      <w:proofErr w:type="gramEnd"/>
      <w:r>
        <w:t xml:space="preserve"> по группам; интерес у </w:t>
      </w:r>
      <w:r w:rsidR="00443259">
        <w:t xml:space="preserve">обучающегося </w:t>
      </w:r>
      <w:r>
        <w:t>к предмету; участие во внеурочной деятельности.</w:t>
      </w:r>
    </w:p>
    <w:p w:rsidR="007F77F4" w:rsidRDefault="007F77F4" w:rsidP="007F77F4">
      <w:pPr>
        <w:ind w:left="360"/>
        <w:jc w:val="both"/>
      </w:pPr>
    </w:p>
    <w:p w:rsidR="007F77F4" w:rsidRDefault="007F77F4" w:rsidP="007F77F4">
      <w:pPr>
        <w:ind w:left="360"/>
        <w:jc w:val="both"/>
      </w:pPr>
      <w:r w:rsidRPr="00AB418F">
        <w:rPr>
          <w:b/>
        </w:rPr>
        <w:t xml:space="preserve">6. Проблема «Интеграция структуры и содержания уроков на основе </w:t>
      </w:r>
      <w:proofErr w:type="spellStart"/>
      <w:r w:rsidRPr="00AB418F">
        <w:rPr>
          <w:b/>
        </w:rPr>
        <w:t>межпредметных</w:t>
      </w:r>
      <w:proofErr w:type="spellEnd"/>
      <w:r w:rsidRPr="00AB418F">
        <w:rPr>
          <w:b/>
        </w:rPr>
        <w:t xml:space="preserve"> связей»</w:t>
      </w:r>
      <w:r>
        <w:rPr>
          <w:b/>
        </w:rPr>
        <w:t xml:space="preserve"> </w:t>
      </w:r>
      <w:r w:rsidRPr="00AB418F">
        <w:t>предполагает применение современных технологий как алгоритма взаимодействия</w:t>
      </w:r>
      <w:r>
        <w:t xml:space="preserve"> преподавателя и учащихся, ведущего к достижению поставленных целей. В основе разрешения проблемы лежит поиск оптимальных взаимосвязей между теоретическим обучением, учебной и производственной практиками</w:t>
      </w:r>
      <w:proofErr w:type="gramStart"/>
      <w:r>
        <w:t xml:space="preserve"> ,</w:t>
      </w:r>
      <w:proofErr w:type="gramEnd"/>
      <w:r>
        <w:t xml:space="preserve"> между материалами разных предметов. Исследователи этой проблемы – </w:t>
      </w:r>
      <w:proofErr w:type="spellStart"/>
      <w:r>
        <w:t>М.И.Махмутов</w:t>
      </w:r>
      <w:proofErr w:type="spellEnd"/>
      <w:r>
        <w:t xml:space="preserve">, Н.Н. Орлов, М.А. </w:t>
      </w:r>
      <w:proofErr w:type="spellStart"/>
      <w:r>
        <w:t>Чошанов</w:t>
      </w:r>
      <w:proofErr w:type="spellEnd"/>
      <w:r>
        <w:t xml:space="preserve"> и др. Идея опыта: урок проводит один преподаватель по теме, которая связана с темой других предметов, но используя другие подходы, сравнения, творческие задания с применением содержания других предметов. Важнейшей составляющей </w:t>
      </w:r>
      <w:proofErr w:type="spellStart"/>
      <w:r>
        <w:t>межпредметных</w:t>
      </w:r>
      <w:proofErr w:type="spellEnd"/>
      <w:r>
        <w:t xml:space="preserve"> связей являются интегрированные уроки, которые могут проводиться двумя преподавателями. В этом учебном году были изучены программы физике, химии</w:t>
      </w:r>
      <w:r w:rsidR="00443259">
        <w:t>, учебной практике</w:t>
      </w:r>
      <w:r>
        <w:t xml:space="preserve"> для выявления </w:t>
      </w:r>
      <w:proofErr w:type="spellStart"/>
      <w:r>
        <w:t>межпредметных</w:t>
      </w:r>
      <w:proofErr w:type="spellEnd"/>
      <w:r>
        <w:t xml:space="preserve"> связей, выяснялись подходы к изучению процессов, явлений, понятий в курсах других дисциплин. Установлены общие темы: оборудование – физика; оборудование – химия; подобраны примеры для закрепления знаний по теме: «Тепловое и холодильное оборудование». Для связей с профессиональными модулями  и другими учебными дисциплинами используется прием апелляции к другим предметам. Наглядные пособия обогащают содержание урока и могут использоваться  на оборудовании и других предметах.</w:t>
      </w:r>
    </w:p>
    <w:p w:rsidR="007F77F4" w:rsidRDefault="007F77F4" w:rsidP="007F77F4">
      <w:pPr>
        <w:ind w:left="360"/>
        <w:jc w:val="both"/>
      </w:pPr>
      <w:proofErr w:type="gramStart"/>
      <w:r w:rsidRPr="0059394F">
        <w:t>Повышение</w:t>
      </w:r>
      <w:r>
        <w:t xml:space="preserve"> активности обучающихся на основе </w:t>
      </w:r>
      <w:proofErr w:type="spellStart"/>
      <w:r>
        <w:t>деятельностного</w:t>
      </w:r>
      <w:proofErr w:type="spellEnd"/>
      <w:r>
        <w:t xml:space="preserve"> подхода является одним из направлений инновационной деятельности.</w:t>
      </w:r>
      <w:proofErr w:type="gramEnd"/>
      <w:r>
        <w:t xml:space="preserve"> Системно – </w:t>
      </w:r>
      <w:proofErr w:type="spellStart"/>
      <w:r>
        <w:t>деятельностный</w:t>
      </w:r>
      <w:proofErr w:type="spellEnd"/>
      <w:r>
        <w:t xml:space="preserve"> подход предусматривает, что для достижения эффективных результатов в обучении учащиеся должны совершить полный цикл познавательных действий: воспринять материал, осмыслить, запомнить, потренироваться в применении на практике. Единство теоретической и производственной подготовки, раскрытие междисциплинарных сторон работы приближают учебную работу к производству, дают основу формирования профессионального мышления. Теория </w:t>
      </w:r>
      <w:proofErr w:type="spellStart"/>
      <w:r>
        <w:t>деятельностного</w:t>
      </w:r>
      <w:proofErr w:type="spellEnd"/>
      <w:r>
        <w:t xml:space="preserve"> подхода получила обоснование в трудах Л.С. Рубинштейна, А.Н. Леонтьева, П.Я.Гальперина, В.В. Давыдова и др. Цель </w:t>
      </w:r>
      <w:proofErr w:type="spellStart"/>
      <w:r>
        <w:t>деятельностного</w:t>
      </w:r>
      <w:proofErr w:type="spellEnd"/>
      <w:r>
        <w:t xml:space="preserve"> подхода – создать оптимальные условия для работы личности каждого </w:t>
      </w:r>
      <w:r w:rsidR="00443259">
        <w:t>обучающегося</w:t>
      </w:r>
      <w:r>
        <w:t xml:space="preserve"> с учетом его возможностей.</w:t>
      </w:r>
    </w:p>
    <w:p w:rsidR="007F77F4" w:rsidRDefault="007F77F4" w:rsidP="007F77F4">
      <w:pPr>
        <w:ind w:left="360"/>
        <w:jc w:val="both"/>
      </w:pPr>
      <w:r>
        <w:t xml:space="preserve">Планирую продолжить работу над созданием </w:t>
      </w:r>
      <w:proofErr w:type="spellStart"/>
      <w:r>
        <w:t>учебно</w:t>
      </w:r>
      <w:proofErr w:type="spellEnd"/>
      <w:r>
        <w:t xml:space="preserve"> – методического комплекса для </w:t>
      </w:r>
      <w:r w:rsidR="00443259">
        <w:t xml:space="preserve">обучающегося </w:t>
      </w:r>
      <w:r>
        <w:t>как средства повышения эффективности процесса обучения. Планирую увеличить объем самостоятельной работы учащихся до 50 %; придать процессу обучения творческий характер (с</w:t>
      </w:r>
      <w:r>
        <w:rPr>
          <w:vanish/>
        </w:rPr>
        <w:t>обучения творческий характер (Соботы учащихся до 50 %; придать процечятия учебного материала.представления о профессии; повышен</w:t>
      </w:r>
      <w:r>
        <w:t xml:space="preserve">оставление кинематических схем, таблиц; описание устройства, принципа работы оборудования и т.д.) создать сборник контроля и самоконтроля для учащихся. Мониторинг </w:t>
      </w:r>
      <w:proofErr w:type="spellStart"/>
      <w:r>
        <w:t>обученности</w:t>
      </w:r>
      <w:proofErr w:type="spellEnd"/>
      <w:r>
        <w:t xml:space="preserve"> позволяет контролировать результативность, а также своевременно менять методы педагогического воздействия с целью формирования </w:t>
      </w:r>
    </w:p>
    <w:p w:rsidR="007F77F4" w:rsidRDefault="007F77F4" w:rsidP="007F77F4">
      <w:pPr>
        <w:ind w:left="360"/>
        <w:jc w:val="both"/>
      </w:pPr>
      <w:r>
        <w:t xml:space="preserve">субъективных качеств личности учащегося.  </w:t>
      </w:r>
    </w:p>
    <w:p w:rsidR="007F77F4" w:rsidRDefault="007F77F4" w:rsidP="007F77F4">
      <w:pPr>
        <w:ind w:left="360"/>
        <w:jc w:val="both"/>
      </w:pPr>
      <w:r w:rsidRPr="00B32399">
        <w:rPr>
          <w:b/>
        </w:rPr>
        <w:t>7. «Опы</w:t>
      </w:r>
      <w:proofErr w:type="gramStart"/>
      <w:r w:rsidRPr="00B32399">
        <w:rPr>
          <w:b/>
        </w:rPr>
        <w:t>т-</w:t>
      </w:r>
      <w:proofErr w:type="gramEnd"/>
      <w:r w:rsidRPr="00B32399">
        <w:rPr>
          <w:b/>
        </w:rPr>
        <w:t xml:space="preserve"> это  </w:t>
      </w:r>
      <w:proofErr w:type="spellStart"/>
      <w:r w:rsidRPr="00B32399">
        <w:rPr>
          <w:b/>
        </w:rPr>
        <w:t>отрефлексированная</w:t>
      </w:r>
      <w:proofErr w:type="spellEnd"/>
      <w:r w:rsidRPr="00B32399">
        <w:rPr>
          <w:b/>
        </w:rPr>
        <w:t xml:space="preserve">    деятельность  педагога».</w:t>
      </w:r>
      <w:r w:rsidRPr="0059394F">
        <w:t xml:space="preserve"> </w:t>
      </w:r>
      <w:r>
        <w:t xml:space="preserve">Основные  вопросы  и  выводы  по  совершенствованию  методической   работы  с  педагогическим  опытом </w:t>
      </w:r>
      <w:r w:rsidRPr="0059394F">
        <w:t xml:space="preserve">   </w:t>
      </w:r>
    </w:p>
    <w:p w:rsidR="007F77F4" w:rsidRDefault="007F77F4" w:rsidP="007F77F4">
      <w:pPr>
        <w:ind w:left="360"/>
        <w:jc w:val="both"/>
      </w:pPr>
      <w:proofErr w:type="gramStart"/>
      <w:r>
        <w:t>изложенные  в  методическом  пособии  «Технология  оформления  педагогического</w:t>
      </w:r>
      <w:proofErr w:type="gramEnd"/>
    </w:p>
    <w:p w:rsidR="007F77F4" w:rsidRDefault="007F77F4" w:rsidP="007F77F4">
      <w:pPr>
        <w:ind w:left="360"/>
        <w:jc w:val="both"/>
      </w:pPr>
      <w:r>
        <w:t xml:space="preserve">опыта»  авторов  Сергеевой  Т.А., </w:t>
      </w:r>
      <w:proofErr w:type="spellStart"/>
      <w:r>
        <w:t>Уваровой</w:t>
      </w:r>
      <w:proofErr w:type="spellEnd"/>
      <w:r>
        <w:t xml:space="preserve">  </w:t>
      </w:r>
      <w:proofErr w:type="spellStart"/>
      <w:r>
        <w:t>Н.М.,Максимченко</w:t>
      </w:r>
      <w:proofErr w:type="spellEnd"/>
      <w:r>
        <w:t xml:space="preserve">  Т.В. </w:t>
      </w:r>
      <w:proofErr w:type="gramStart"/>
      <w:r>
        <w:t>использованы</w:t>
      </w:r>
      <w:proofErr w:type="gramEnd"/>
      <w:r>
        <w:t xml:space="preserve"> </w:t>
      </w:r>
    </w:p>
    <w:p w:rsidR="007F77F4" w:rsidRPr="0059394F" w:rsidRDefault="007F77F4" w:rsidP="007F77F4">
      <w:pPr>
        <w:ind w:left="360"/>
        <w:jc w:val="both"/>
      </w:pPr>
      <w:proofErr w:type="gramStart"/>
      <w:r>
        <w:t>для</w:t>
      </w:r>
      <w:proofErr w:type="gramEnd"/>
      <w:r>
        <w:t xml:space="preserve">  </w:t>
      </w:r>
      <w:proofErr w:type="gramStart"/>
      <w:r>
        <w:t>описание</w:t>
      </w:r>
      <w:proofErr w:type="gramEnd"/>
      <w:r>
        <w:t xml:space="preserve">  системы  работы.  Работа  с  опытом  -  неотъемлемая  часть развивающейся  профессиональной  деятельности.</w:t>
      </w:r>
      <w:r w:rsidRPr="0059394F">
        <w:t xml:space="preserve">  </w:t>
      </w:r>
    </w:p>
    <w:p w:rsidR="00C81182" w:rsidRDefault="00C81182" w:rsidP="007F77F4">
      <w:pPr>
        <w:ind w:left="360"/>
        <w:jc w:val="both"/>
      </w:pPr>
    </w:p>
    <w:sectPr w:rsidR="00C81182" w:rsidSect="00C811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4162"/>
    <w:multiLevelType w:val="hybridMultilevel"/>
    <w:tmpl w:val="02B2DB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D44510"/>
    <w:multiLevelType w:val="hybridMultilevel"/>
    <w:tmpl w:val="D75A495C"/>
    <w:lvl w:ilvl="0" w:tplc="DD1E733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5D71C6"/>
    <w:multiLevelType w:val="hybridMultilevel"/>
    <w:tmpl w:val="75603D54"/>
    <w:lvl w:ilvl="0" w:tplc="04190013">
      <w:start w:val="1"/>
      <w:numFmt w:val="upperRoman"/>
      <w:lvlText w:val="%1."/>
      <w:lvlJc w:val="right"/>
      <w:pPr>
        <w:tabs>
          <w:tab w:val="num" w:pos="540"/>
        </w:tabs>
        <w:ind w:left="54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972702A"/>
    <w:multiLevelType w:val="hybridMultilevel"/>
    <w:tmpl w:val="76622C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AD5DAA"/>
    <w:rsid w:val="00075315"/>
    <w:rsid w:val="00443259"/>
    <w:rsid w:val="007F77F4"/>
    <w:rsid w:val="00AD5DAA"/>
    <w:rsid w:val="00C81182"/>
    <w:rsid w:val="00CF2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D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2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1952</Words>
  <Characters>11131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2018-04-02T12:02:00Z</dcterms:created>
  <dcterms:modified xsi:type="dcterms:W3CDTF">2018-04-02T12:36:00Z</dcterms:modified>
</cp:coreProperties>
</file>