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93E" w:rsidRPr="00EF29BB" w:rsidRDefault="006763BD" w:rsidP="00EF29BB">
      <w:pPr>
        <w:pStyle w:val="a3"/>
        <w:shd w:val="clear" w:color="auto" w:fill="FFFFFF"/>
        <w:spacing w:before="0" w:beforeAutospacing="0" w:line="360" w:lineRule="auto"/>
        <w:jc w:val="center"/>
        <w:textAlignment w:val="baseline"/>
        <w:rPr>
          <w:b/>
          <w:bCs/>
          <w:color w:val="30373B"/>
          <w:sz w:val="28"/>
          <w:szCs w:val="28"/>
          <w:bdr w:val="none" w:sz="0" w:space="0" w:color="auto" w:frame="1"/>
        </w:rPr>
      </w:pPr>
      <w:r w:rsidRPr="00EF29BB">
        <w:rPr>
          <w:b/>
          <w:bCs/>
          <w:color w:val="30373B"/>
          <w:sz w:val="28"/>
          <w:szCs w:val="28"/>
          <w:bdr w:val="none" w:sz="0" w:space="0" w:color="auto" w:frame="1"/>
        </w:rPr>
        <w:t>Аллергия и механизмы ее развития</w:t>
      </w:r>
    </w:p>
    <w:p w:rsidR="00EF29BB" w:rsidRDefault="005F493E" w:rsidP="00EF29BB">
      <w:pPr>
        <w:pStyle w:val="c4"/>
        <w:spacing w:before="0" w:beforeAutospacing="0" w:line="360" w:lineRule="auto"/>
        <w:rPr>
          <w:rStyle w:val="c5"/>
          <w:sz w:val="28"/>
          <w:szCs w:val="28"/>
        </w:rPr>
      </w:pPr>
      <w:r w:rsidRPr="006763BD">
        <w:rPr>
          <w:rStyle w:val="apple-converted-space"/>
          <w:bCs/>
          <w:color w:val="30373B"/>
          <w:sz w:val="28"/>
          <w:szCs w:val="28"/>
          <w:bdr w:val="none" w:sz="0" w:space="0" w:color="auto" w:frame="1"/>
        </w:rPr>
        <w:t>Мухина Надежда Владимировна, преподаватель</w:t>
      </w:r>
      <w:r w:rsidRPr="006763BD">
        <w:rPr>
          <w:rStyle w:val="apple-converted-space"/>
          <w:b/>
          <w:bCs/>
          <w:color w:val="30373B"/>
          <w:sz w:val="28"/>
          <w:szCs w:val="28"/>
          <w:bdr w:val="none" w:sz="0" w:space="0" w:color="auto" w:frame="1"/>
        </w:rPr>
        <w:t xml:space="preserve"> </w:t>
      </w:r>
      <w:r w:rsidRPr="006763BD">
        <w:rPr>
          <w:rStyle w:val="apple-converted-space"/>
          <w:color w:val="30373B"/>
          <w:sz w:val="28"/>
          <w:szCs w:val="28"/>
          <w:bdr w:val="none" w:sz="0" w:space="0" w:color="auto" w:frame="1"/>
        </w:rPr>
        <w:t> профессиональных модулей</w:t>
      </w:r>
      <w:r w:rsidR="006763BD" w:rsidRPr="006763BD">
        <w:rPr>
          <w:rStyle w:val="apple-converted-space"/>
          <w:color w:val="30373B"/>
          <w:sz w:val="28"/>
          <w:szCs w:val="28"/>
          <w:bdr w:val="none" w:sz="0" w:space="0" w:color="auto" w:frame="1"/>
        </w:rPr>
        <w:t xml:space="preserve"> филиала БПОУ </w:t>
      </w:r>
      <w:r w:rsidR="007813D8">
        <w:rPr>
          <w:rStyle w:val="apple-converted-space"/>
          <w:color w:val="30373B"/>
          <w:sz w:val="28"/>
          <w:szCs w:val="28"/>
          <w:bdr w:val="none" w:sz="0" w:space="0" w:color="auto" w:frame="1"/>
        </w:rPr>
        <w:t>ЧР «ЧМК» МЗ ЧР в городе Канаш</w:t>
      </w:r>
      <w:r w:rsidRPr="006763BD">
        <w:rPr>
          <w:color w:val="30373B"/>
          <w:sz w:val="28"/>
          <w:szCs w:val="28"/>
          <w:bdr w:val="none" w:sz="0" w:space="0" w:color="auto" w:frame="1"/>
        </w:rPr>
        <w:br/>
      </w:r>
    </w:p>
    <w:p w:rsidR="007D3B45" w:rsidRPr="007D3B45" w:rsidRDefault="007D3B45" w:rsidP="00EF29BB">
      <w:pPr>
        <w:pStyle w:val="c4"/>
        <w:spacing w:before="0" w:beforeAutospacing="0" w:line="360" w:lineRule="auto"/>
        <w:rPr>
          <w:sz w:val="28"/>
          <w:szCs w:val="28"/>
        </w:rPr>
      </w:pPr>
      <w:r w:rsidRPr="007D3B45">
        <w:rPr>
          <w:rStyle w:val="c5"/>
          <w:sz w:val="28"/>
          <w:szCs w:val="28"/>
        </w:rPr>
        <w:t>Аннотация</w:t>
      </w:r>
    </w:p>
    <w:p w:rsidR="007D3B45" w:rsidRPr="007D3B45" w:rsidRDefault="007D3B45" w:rsidP="00EF29BB">
      <w:pPr>
        <w:pStyle w:val="c4"/>
        <w:spacing w:before="0" w:beforeAutospacing="0" w:line="360" w:lineRule="auto"/>
        <w:rPr>
          <w:rStyle w:val="c5"/>
          <w:sz w:val="28"/>
          <w:szCs w:val="28"/>
        </w:rPr>
      </w:pPr>
      <w:r w:rsidRPr="007D3B45">
        <w:rPr>
          <w:rStyle w:val="c5"/>
          <w:sz w:val="28"/>
          <w:szCs w:val="28"/>
        </w:rPr>
        <w:t xml:space="preserve">Статья посвящена </w:t>
      </w:r>
      <w:r w:rsidR="00EF29BB" w:rsidRPr="007E6636">
        <w:rPr>
          <w:sz w:val="28"/>
          <w:szCs w:val="28"/>
          <w:shd w:val="clear" w:color="auto" w:fill="FFFFFF"/>
        </w:rPr>
        <w:t>мест</w:t>
      </w:r>
      <w:r w:rsidR="00EF29BB">
        <w:rPr>
          <w:sz w:val="28"/>
          <w:szCs w:val="28"/>
          <w:shd w:val="clear" w:color="auto" w:fill="FFFFFF"/>
        </w:rPr>
        <w:t>у</w:t>
      </w:r>
      <w:r w:rsidR="00EF29BB" w:rsidRPr="007E6636">
        <w:rPr>
          <w:sz w:val="28"/>
          <w:szCs w:val="28"/>
          <w:shd w:val="clear" w:color="auto" w:fill="FFFFFF"/>
        </w:rPr>
        <w:t xml:space="preserve"> и значени</w:t>
      </w:r>
      <w:r w:rsidR="00EF29BB">
        <w:rPr>
          <w:sz w:val="28"/>
          <w:szCs w:val="28"/>
          <w:shd w:val="clear" w:color="auto" w:fill="FFFFFF"/>
        </w:rPr>
        <w:t>ю</w:t>
      </w:r>
      <w:r w:rsidR="00EF29BB" w:rsidRPr="007E6636">
        <w:rPr>
          <w:sz w:val="28"/>
          <w:szCs w:val="28"/>
          <w:shd w:val="clear" w:color="auto" w:fill="FFFFFF"/>
        </w:rPr>
        <w:t xml:space="preserve"> аллергии в медицине</w:t>
      </w:r>
      <w:r w:rsidR="00EF29BB">
        <w:rPr>
          <w:sz w:val="28"/>
          <w:szCs w:val="28"/>
          <w:shd w:val="clear" w:color="auto" w:fill="FFFFFF"/>
        </w:rPr>
        <w:t>.</w:t>
      </w:r>
    </w:p>
    <w:p w:rsidR="006763BD" w:rsidRPr="007D3B45" w:rsidRDefault="005F493E" w:rsidP="00EF29BB">
      <w:pPr>
        <w:spacing w:after="100" w:afterAutospacing="1" w:line="360" w:lineRule="auto"/>
        <w:rPr>
          <w:rFonts w:ascii="Times New Roman" w:hAnsi="Times New Roman" w:cs="Times New Roman"/>
          <w:color w:val="30373B"/>
          <w:sz w:val="28"/>
          <w:szCs w:val="28"/>
          <w:bdr w:val="none" w:sz="0" w:space="0" w:color="auto" w:frame="1"/>
        </w:rPr>
      </w:pPr>
      <w:r w:rsidRPr="007D3B45">
        <w:rPr>
          <w:rFonts w:ascii="Times New Roman" w:hAnsi="Times New Roman" w:cs="Times New Roman"/>
          <w:color w:val="30373B"/>
          <w:sz w:val="28"/>
          <w:szCs w:val="28"/>
          <w:bdr w:val="none" w:sz="0" w:space="0" w:color="auto" w:frame="1"/>
        </w:rPr>
        <w:t xml:space="preserve">Ключевые слова: </w:t>
      </w:r>
      <w:r w:rsidR="006763BD" w:rsidRPr="007D3B45">
        <w:rPr>
          <w:rFonts w:ascii="Times New Roman" w:hAnsi="Times New Roman" w:cs="Times New Roman"/>
          <w:color w:val="30373B"/>
          <w:sz w:val="28"/>
          <w:szCs w:val="28"/>
          <w:bdr w:val="none" w:sz="0" w:space="0" w:color="auto" w:frame="1"/>
        </w:rPr>
        <w:t xml:space="preserve">аллергия, аллергены, антигены, антитела, </w:t>
      </w:r>
      <w:r w:rsidR="006763BD" w:rsidRPr="007D3B45">
        <w:rPr>
          <w:rFonts w:ascii="Times New Roman" w:hAnsi="Times New Roman" w:cs="Times New Roman"/>
          <w:color w:val="000000"/>
          <w:sz w:val="28"/>
          <w:szCs w:val="28"/>
        </w:rPr>
        <w:t>иммунные реакции</w:t>
      </w:r>
      <w:r w:rsidR="007813D8" w:rsidRPr="007D3B45">
        <w:rPr>
          <w:rFonts w:ascii="Times New Roman" w:hAnsi="Times New Roman" w:cs="Times New Roman"/>
          <w:color w:val="000000"/>
          <w:sz w:val="28"/>
          <w:szCs w:val="28"/>
        </w:rPr>
        <w:t xml:space="preserve">, </w:t>
      </w:r>
      <w:r w:rsidR="007813D8" w:rsidRPr="007D3B45">
        <w:rPr>
          <w:rFonts w:ascii="Times New Roman" w:hAnsi="Times New Roman" w:cs="Times New Roman"/>
          <w:color w:val="000000"/>
          <w:sz w:val="28"/>
          <w:szCs w:val="28"/>
        </w:rPr>
        <w:t>иммуноглобулины</w:t>
      </w:r>
      <w:r w:rsidR="007813D8" w:rsidRPr="007D3B45">
        <w:rPr>
          <w:rFonts w:ascii="Times New Roman" w:hAnsi="Times New Roman" w:cs="Times New Roman"/>
          <w:color w:val="000000"/>
          <w:sz w:val="28"/>
          <w:szCs w:val="28"/>
        </w:rPr>
        <w:t>.</w:t>
      </w:r>
    </w:p>
    <w:p w:rsidR="006763BD" w:rsidRPr="006763BD" w:rsidRDefault="006763BD" w:rsidP="00EF29BB">
      <w:pPr>
        <w:pStyle w:val="a3"/>
        <w:spacing w:before="0" w:beforeAutospacing="0" w:line="360" w:lineRule="auto"/>
        <w:jc w:val="both"/>
        <w:rPr>
          <w:color w:val="000000"/>
          <w:sz w:val="28"/>
          <w:szCs w:val="28"/>
        </w:rPr>
      </w:pPr>
      <w:r w:rsidRPr="006763BD">
        <w:rPr>
          <w:color w:val="000000"/>
          <w:sz w:val="28"/>
          <w:szCs w:val="28"/>
        </w:rPr>
        <w:t xml:space="preserve">      </w:t>
      </w:r>
      <w:r w:rsidRPr="006763BD">
        <w:rPr>
          <w:color w:val="000000"/>
          <w:sz w:val="28"/>
          <w:szCs w:val="28"/>
        </w:rPr>
        <w:t xml:space="preserve">Термин «аллергия» был введён венским педиатром </w:t>
      </w:r>
      <w:proofErr w:type="spellStart"/>
      <w:r w:rsidRPr="006763BD">
        <w:rPr>
          <w:color w:val="000000"/>
          <w:sz w:val="28"/>
          <w:szCs w:val="28"/>
        </w:rPr>
        <w:t>Клеменсом</w:t>
      </w:r>
      <w:proofErr w:type="spellEnd"/>
      <w:r w:rsidRPr="006763BD">
        <w:rPr>
          <w:color w:val="000000"/>
          <w:sz w:val="28"/>
          <w:szCs w:val="28"/>
        </w:rPr>
        <w:t xml:space="preserve"> Фон Пирке в 1906 г. Он заметил, что у некоторых из его пациентов наблюдаемые симптомы могли быть вызваны определёнными веществами (аллергенами) из окружающей среды, такими, как пыль, пыльца растений или некоторые виды пищи. На протяжении долгого времени считалось, что гиперчувствительность развивается в связи с нарушением функции иммуноглобулинов Е, однако вскоре стало ясно, что многочисленные механизмы с участием различных химических веществ вызывают появление множества симптомов, ранее </w:t>
      </w:r>
      <w:proofErr w:type="spellStart"/>
      <w:r w:rsidRPr="006763BD">
        <w:rPr>
          <w:color w:val="000000"/>
          <w:sz w:val="28"/>
          <w:szCs w:val="28"/>
        </w:rPr>
        <w:t>классифициранных</w:t>
      </w:r>
      <w:proofErr w:type="spellEnd"/>
      <w:r w:rsidRPr="006763BD">
        <w:rPr>
          <w:color w:val="000000"/>
          <w:sz w:val="28"/>
          <w:szCs w:val="28"/>
        </w:rPr>
        <w:t xml:space="preserve"> как «аллергия».</w:t>
      </w:r>
    </w:p>
    <w:p w:rsidR="006763BD" w:rsidRPr="006763BD" w:rsidRDefault="006763BD" w:rsidP="00EF29BB">
      <w:pPr>
        <w:pStyle w:val="a3"/>
        <w:shd w:val="clear" w:color="auto" w:fill="FFFFFF"/>
        <w:spacing w:before="0" w:beforeAutospacing="0" w:line="360" w:lineRule="auto"/>
        <w:jc w:val="both"/>
        <w:rPr>
          <w:color w:val="000000"/>
          <w:sz w:val="28"/>
          <w:szCs w:val="28"/>
        </w:rPr>
      </w:pPr>
      <w:r w:rsidRPr="006763BD">
        <w:rPr>
          <w:color w:val="000000"/>
          <w:sz w:val="28"/>
          <w:szCs w:val="28"/>
        </w:rPr>
        <w:t xml:space="preserve">       </w:t>
      </w:r>
      <w:r w:rsidRPr="006763BD">
        <w:rPr>
          <w:color w:val="000000"/>
          <w:sz w:val="28"/>
          <w:szCs w:val="28"/>
        </w:rPr>
        <w:t>Аллергия - это измененная реакция организма человека на воздействие некоторых факторов (аллергенов). Аллергенами являются вещества, вызывающие у чувствительных к ним людей аллергические реакции.</w:t>
      </w:r>
    </w:p>
    <w:p w:rsidR="006763BD" w:rsidRPr="006763BD" w:rsidRDefault="007813D8" w:rsidP="00EF29BB">
      <w:pPr>
        <w:pStyle w:val="a3"/>
        <w:shd w:val="clear" w:color="auto" w:fill="FFFFFF"/>
        <w:spacing w:before="0" w:beforeAutospacing="0" w:line="360" w:lineRule="auto"/>
        <w:jc w:val="both"/>
        <w:rPr>
          <w:color w:val="000000"/>
          <w:sz w:val="28"/>
          <w:szCs w:val="28"/>
        </w:rPr>
      </w:pPr>
      <w:r>
        <w:rPr>
          <w:color w:val="000000"/>
          <w:sz w:val="28"/>
          <w:szCs w:val="28"/>
        </w:rPr>
        <w:t xml:space="preserve">      </w:t>
      </w:r>
      <w:r w:rsidR="006763BD" w:rsidRPr="006763BD">
        <w:rPr>
          <w:color w:val="000000"/>
          <w:sz w:val="28"/>
          <w:szCs w:val="28"/>
        </w:rPr>
        <w:t>Аллергические реакции может вызывать всё, что нас окружает: бытовая химия, шерсть животных, пищевые продукты, пыльца растений, плесень, насекомые, латекс, лекарства, домашняя пыль, перья, косметика, химикаты, алкоголь и даже холод и солнечные лучи.</w:t>
      </w:r>
    </w:p>
    <w:p w:rsidR="006763BD" w:rsidRPr="006763BD" w:rsidRDefault="007813D8" w:rsidP="00EF29BB">
      <w:pPr>
        <w:pStyle w:val="a3"/>
        <w:shd w:val="clear" w:color="auto" w:fill="FFFFFF"/>
        <w:spacing w:before="0" w:beforeAutospacing="0" w:line="360" w:lineRule="auto"/>
        <w:jc w:val="both"/>
        <w:rPr>
          <w:color w:val="000000"/>
          <w:sz w:val="28"/>
          <w:szCs w:val="28"/>
        </w:rPr>
      </w:pPr>
      <w:r>
        <w:rPr>
          <w:color w:val="000000"/>
          <w:sz w:val="28"/>
          <w:szCs w:val="28"/>
        </w:rPr>
        <w:lastRenderedPageBreak/>
        <w:t xml:space="preserve">      </w:t>
      </w:r>
      <w:r w:rsidR="006763BD" w:rsidRPr="006763BD">
        <w:rPr>
          <w:color w:val="000000"/>
          <w:sz w:val="28"/>
          <w:szCs w:val="28"/>
        </w:rPr>
        <w:t xml:space="preserve">Аллергические реакции лежат в основе развития следующих аллергических заболеваний: анафилаксии, отёка </w:t>
      </w:r>
      <w:proofErr w:type="spellStart"/>
      <w:r w:rsidR="006763BD" w:rsidRPr="006763BD">
        <w:rPr>
          <w:color w:val="000000"/>
          <w:sz w:val="28"/>
          <w:szCs w:val="28"/>
        </w:rPr>
        <w:t>Квинке</w:t>
      </w:r>
      <w:proofErr w:type="spellEnd"/>
      <w:r w:rsidR="006763BD" w:rsidRPr="006763BD">
        <w:rPr>
          <w:color w:val="000000"/>
          <w:sz w:val="28"/>
          <w:szCs w:val="28"/>
        </w:rPr>
        <w:t xml:space="preserve">, крапивницы, бронхиальной астмы, аллергического ринита, аллергического конъюнктивита, </w:t>
      </w:r>
      <w:proofErr w:type="spellStart"/>
      <w:r w:rsidR="006763BD" w:rsidRPr="006763BD">
        <w:rPr>
          <w:color w:val="000000"/>
          <w:sz w:val="28"/>
          <w:szCs w:val="28"/>
        </w:rPr>
        <w:t>атопического</w:t>
      </w:r>
      <w:proofErr w:type="spellEnd"/>
      <w:r w:rsidR="006763BD" w:rsidRPr="006763BD">
        <w:rPr>
          <w:color w:val="000000"/>
          <w:sz w:val="28"/>
          <w:szCs w:val="28"/>
        </w:rPr>
        <w:t xml:space="preserve"> дерматита и др.</w:t>
      </w:r>
    </w:p>
    <w:p w:rsidR="006763BD" w:rsidRPr="006763BD" w:rsidRDefault="007813D8" w:rsidP="00EF29BB">
      <w:pPr>
        <w:pStyle w:val="a3"/>
        <w:shd w:val="clear" w:color="auto" w:fill="FFFFFF"/>
        <w:spacing w:before="0" w:beforeAutospacing="0" w:line="360" w:lineRule="auto"/>
        <w:jc w:val="both"/>
        <w:rPr>
          <w:color w:val="000000"/>
          <w:sz w:val="28"/>
          <w:szCs w:val="28"/>
        </w:rPr>
      </w:pPr>
      <w:r>
        <w:rPr>
          <w:color w:val="000000"/>
          <w:sz w:val="28"/>
          <w:szCs w:val="28"/>
        </w:rPr>
        <w:t xml:space="preserve">      </w:t>
      </w:r>
      <w:r w:rsidR="006763BD" w:rsidRPr="006763BD">
        <w:rPr>
          <w:color w:val="000000"/>
          <w:sz w:val="28"/>
          <w:szCs w:val="28"/>
        </w:rPr>
        <w:t xml:space="preserve">Аллергены - это антигены, способные вызывать сенсибилизацию организма и участвовать в развитии реакций гиперчувствительности I типа. Большинство естественных аллергенов имеют молекулярную массу в пределах 10-70 </w:t>
      </w:r>
      <w:proofErr w:type="spellStart"/>
      <w:r w:rsidR="006763BD" w:rsidRPr="006763BD">
        <w:rPr>
          <w:color w:val="000000"/>
          <w:sz w:val="28"/>
          <w:szCs w:val="28"/>
        </w:rPr>
        <w:t>кДа</w:t>
      </w:r>
      <w:proofErr w:type="spellEnd"/>
      <w:r w:rsidR="006763BD" w:rsidRPr="006763BD">
        <w:rPr>
          <w:color w:val="000000"/>
          <w:sz w:val="28"/>
          <w:szCs w:val="28"/>
        </w:rPr>
        <w:t xml:space="preserve">. </w:t>
      </w:r>
    </w:p>
    <w:p w:rsidR="006763BD" w:rsidRPr="006763BD" w:rsidRDefault="007813D8" w:rsidP="00EF29BB">
      <w:pPr>
        <w:pStyle w:val="a3"/>
        <w:spacing w:before="0" w:beforeAutospacing="0" w:line="360" w:lineRule="auto"/>
        <w:jc w:val="both"/>
        <w:rPr>
          <w:color w:val="000000"/>
          <w:sz w:val="28"/>
          <w:szCs w:val="28"/>
        </w:rPr>
      </w:pPr>
      <w:r>
        <w:rPr>
          <w:color w:val="000000"/>
          <w:sz w:val="28"/>
          <w:szCs w:val="28"/>
        </w:rPr>
        <w:t xml:space="preserve">     </w:t>
      </w:r>
      <w:proofErr w:type="gramStart"/>
      <w:r w:rsidR="006763BD" w:rsidRPr="006763BD">
        <w:rPr>
          <w:color w:val="000000"/>
          <w:sz w:val="28"/>
          <w:szCs w:val="28"/>
        </w:rPr>
        <w:t xml:space="preserve">К </w:t>
      </w:r>
      <w:r w:rsidR="006763BD" w:rsidRPr="006763BD">
        <w:rPr>
          <w:color w:val="000000"/>
          <w:sz w:val="28"/>
          <w:szCs w:val="28"/>
        </w:rPr>
        <w:t xml:space="preserve"> аллергии</w:t>
      </w:r>
      <w:proofErr w:type="gramEnd"/>
      <w:r w:rsidR="006763BD" w:rsidRPr="006763BD">
        <w:rPr>
          <w:color w:val="000000"/>
          <w:sz w:val="28"/>
          <w:szCs w:val="28"/>
        </w:rPr>
        <w:t xml:space="preserve"> относятся иммунные реакции (реакции гиперчувствительности I типа), при которых в организме человека вырабатываются антитела (иммуноглобулины Е) для специфических белков. Когда эти вещества приводят к </w:t>
      </w:r>
      <w:proofErr w:type="spellStart"/>
      <w:r w:rsidR="006763BD" w:rsidRPr="006763BD">
        <w:rPr>
          <w:color w:val="000000"/>
          <w:sz w:val="28"/>
          <w:szCs w:val="28"/>
        </w:rPr>
        <w:t>гиперсенсибилизации</w:t>
      </w:r>
      <w:proofErr w:type="spellEnd"/>
      <w:r w:rsidR="006763BD" w:rsidRPr="006763BD">
        <w:rPr>
          <w:color w:val="000000"/>
          <w:sz w:val="28"/>
          <w:szCs w:val="28"/>
        </w:rPr>
        <w:t xml:space="preserve"> организма, они называются аллергенами.</w:t>
      </w:r>
    </w:p>
    <w:p w:rsidR="006763BD" w:rsidRPr="006763BD" w:rsidRDefault="007813D8" w:rsidP="00EF29BB">
      <w:pPr>
        <w:pStyle w:val="a3"/>
        <w:spacing w:before="0" w:beforeAutospacing="0" w:line="360" w:lineRule="auto"/>
        <w:jc w:val="both"/>
        <w:rPr>
          <w:color w:val="000000"/>
          <w:sz w:val="28"/>
          <w:szCs w:val="28"/>
        </w:rPr>
      </w:pPr>
      <w:r>
        <w:rPr>
          <w:color w:val="000000"/>
          <w:sz w:val="28"/>
          <w:szCs w:val="28"/>
        </w:rPr>
        <w:t xml:space="preserve">     </w:t>
      </w:r>
      <w:r w:rsidR="006763BD" w:rsidRPr="006763BD">
        <w:rPr>
          <w:color w:val="000000"/>
          <w:sz w:val="28"/>
          <w:szCs w:val="28"/>
        </w:rPr>
        <w:t>Первый тип гиперчувствительности характеризуется чрезмерной активацией тучных клеток (</w:t>
      </w:r>
      <w:proofErr w:type="spellStart"/>
      <w:r w:rsidR="006763BD" w:rsidRPr="006763BD">
        <w:rPr>
          <w:color w:val="000000"/>
          <w:sz w:val="28"/>
          <w:szCs w:val="28"/>
        </w:rPr>
        <w:t>мастоцитов</w:t>
      </w:r>
      <w:proofErr w:type="spellEnd"/>
      <w:r w:rsidR="006763BD" w:rsidRPr="006763BD">
        <w:rPr>
          <w:color w:val="000000"/>
          <w:sz w:val="28"/>
          <w:szCs w:val="28"/>
        </w:rPr>
        <w:t>) и базофилов иммуноглобулинами Е(</w:t>
      </w:r>
      <w:proofErr w:type="spellStart"/>
      <w:r w:rsidR="006763BD" w:rsidRPr="006763BD">
        <w:rPr>
          <w:color w:val="000000"/>
          <w:sz w:val="28"/>
          <w:szCs w:val="28"/>
        </w:rPr>
        <w:t>IgE</w:t>
      </w:r>
      <w:proofErr w:type="spellEnd"/>
      <w:r w:rsidR="006763BD" w:rsidRPr="006763BD">
        <w:rPr>
          <w:color w:val="000000"/>
          <w:sz w:val="28"/>
          <w:szCs w:val="28"/>
        </w:rPr>
        <w:t xml:space="preserve">), переходящей в общий воспалительный ответ, который может привести к различным симптомам, как доброкачественным, например, насморк, зуд, так и опасным для жизни - анафилактический шок, отёк </w:t>
      </w:r>
      <w:proofErr w:type="spellStart"/>
      <w:r w:rsidR="006763BD" w:rsidRPr="006763BD">
        <w:rPr>
          <w:color w:val="000000"/>
          <w:sz w:val="28"/>
          <w:szCs w:val="28"/>
        </w:rPr>
        <w:t>Квинке</w:t>
      </w:r>
      <w:proofErr w:type="spellEnd"/>
      <w:r w:rsidR="006763BD" w:rsidRPr="006763BD">
        <w:rPr>
          <w:color w:val="000000"/>
          <w:sz w:val="28"/>
          <w:szCs w:val="28"/>
        </w:rPr>
        <w:t>.</w:t>
      </w:r>
    </w:p>
    <w:p w:rsidR="006763BD" w:rsidRPr="006763BD" w:rsidRDefault="007813D8" w:rsidP="00EF29BB">
      <w:pPr>
        <w:pStyle w:val="a3"/>
        <w:spacing w:before="0" w:beforeAutospacing="0" w:line="360" w:lineRule="auto"/>
        <w:jc w:val="both"/>
        <w:rPr>
          <w:color w:val="000000"/>
          <w:sz w:val="28"/>
          <w:szCs w:val="28"/>
        </w:rPr>
      </w:pPr>
      <w:r>
        <w:rPr>
          <w:color w:val="000000"/>
          <w:sz w:val="28"/>
          <w:szCs w:val="28"/>
        </w:rPr>
        <w:t xml:space="preserve">     </w:t>
      </w:r>
      <w:r w:rsidR="006763BD" w:rsidRPr="006763BD">
        <w:rPr>
          <w:color w:val="000000"/>
          <w:sz w:val="28"/>
          <w:szCs w:val="28"/>
        </w:rPr>
        <w:t xml:space="preserve">В последние десятилетия отмечен выраженный рост заболеваемости аллергией. Существуют </w:t>
      </w:r>
      <w:proofErr w:type="gramStart"/>
      <w:r w:rsidR="006763BD" w:rsidRPr="006763BD">
        <w:rPr>
          <w:color w:val="000000"/>
          <w:sz w:val="28"/>
          <w:szCs w:val="28"/>
        </w:rPr>
        <w:t>различные теории</w:t>
      </w:r>
      <w:proofErr w:type="gramEnd"/>
      <w:r w:rsidR="006763BD" w:rsidRPr="006763BD">
        <w:rPr>
          <w:color w:val="000000"/>
          <w:sz w:val="28"/>
          <w:szCs w:val="28"/>
        </w:rPr>
        <w:t xml:space="preserve"> объясняющие этот феномен:</w:t>
      </w:r>
    </w:p>
    <w:p w:rsidR="007813D8" w:rsidRDefault="006763BD" w:rsidP="00EF29BB">
      <w:pPr>
        <w:pStyle w:val="a3"/>
        <w:spacing w:before="0" w:beforeAutospacing="0" w:line="360" w:lineRule="auto"/>
        <w:jc w:val="both"/>
        <w:rPr>
          <w:color w:val="000000"/>
          <w:sz w:val="28"/>
          <w:szCs w:val="28"/>
        </w:rPr>
      </w:pPr>
      <w:r w:rsidRPr="006763BD">
        <w:rPr>
          <w:b/>
          <w:bCs/>
          <w:color w:val="000000"/>
          <w:sz w:val="28"/>
          <w:szCs w:val="28"/>
        </w:rPr>
        <w:t>Теория влияния гигиены</w:t>
      </w:r>
      <w:r w:rsidRPr="006763BD">
        <w:rPr>
          <w:rStyle w:val="apple-converted-space"/>
          <w:rFonts w:eastAsiaTheme="majorEastAsia"/>
          <w:color w:val="000000"/>
          <w:sz w:val="28"/>
          <w:szCs w:val="28"/>
        </w:rPr>
        <w:t> </w:t>
      </w:r>
      <w:r w:rsidRPr="006763BD">
        <w:rPr>
          <w:color w:val="000000"/>
          <w:sz w:val="28"/>
          <w:szCs w:val="28"/>
        </w:rPr>
        <w:t>(«</w:t>
      </w:r>
      <w:proofErr w:type="spellStart"/>
      <w:r w:rsidRPr="006763BD">
        <w:rPr>
          <w:i/>
          <w:iCs/>
          <w:color w:val="000000"/>
          <w:sz w:val="28"/>
          <w:szCs w:val="28"/>
        </w:rPr>
        <w:t>hygiene</w:t>
      </w:r>
      <w:proofErr w:type="spellEnd"/>
      <w:r w:rsidRPr="006763BD">
        <w:rPr>
          <w:i/>
          <w:iCs/>
          <w:color w:val="000000"/>
          <w:sz w:val="28"/>
          <w:szCs w:val="28"/>
        </w:rPr>
        <w:t xml:space="preserve"> </w:t>
      </w:r>
      <w:proofErr w:type="spellStart"/>
      <w:r w:rsidRPr="006763BD">
        <w:rPr>
          <w:i/>
          <w:iCs/>
          <w:color w:val="000000"/>
          <w:sz w:val="28"/>
          <w:szCs w:val="28"/>
        </w:rPr>
        <w:t>hypothesis</w:t>
      </w:r>
      <w:proofErr w:type="spellEnd"/>
      <w:r w:rsidRPr="006763BD">
        <w:rPr>
          <w:color w:val="000000"/>
          <w:sz w:val="28"/>
          <w:szCs w:val="28"/>
        </w:rPr>
        <w:t xml:space="preserve">»), выдвинутая в 1989 </w:t>
      </w:r>
      <w:proofErr w:type="spellStart"/>
      <w:r w:rsidRPr="006763BD">
        <w:rPr>
          <w:color w:val="000000"/>
          <w:sz w:val="28"/>
          <w:szCs w:val="28"/>
        </w:rPr>
        <w:t>David</w:t>
      </w:r>
      <w:proofErr w:type="spellEnd"/>
      <w:r w:rsidRPr="006763BD">
        <w:rPr>
          <w:color w:val="000000"/>
          <w:sz w:val="28"/>
          <w:szCs w:val="28"/>
        </w:rPr>
        <w:t xml:space="preserve"> P. </w:t>
      </w:r>
      <w:proofErr w:type="spellStart"/>
      <w:r w:rsidRPr="006763BD">
        <w:rPr>
          <w:color w:val="000000"/>
          <w:sz w:val="28"/>
          <w:szCs w:val="28"/>
        </w:rPr>
        <w:t>Strachan</w:t>
      </w:r>
      <w:proofErr w:type="spellEnd"/>
      <w:r w:rsidRPr="006763BD">
        <w:rPr>
          <w:color w:val="000000"/>
          <w:sz w:val="28"/>
          <w:szCs w:val="28"/>
        </w:rPr>
        <w:t> - утверждает, что переход к соблюдению норм гигиены предотвращает контакт организма со многими антигенами, что вызывает недостаточную загрузку иммунной системы (в особенности у детей</w:t>
      </w:r>
      <w:r w:rsidR="007813D8">
        <w:rPr>
          <w:color w:val="000000"/>
          <w:sz w:val="28"/>
          <w:szCs w:val="28"/>
        </w:rPr>
        <w:t xml:space="preserve">. </w:t>
      </w:r>
      <w:r w:rsidRPr="006763BD">
        <w:rPr>
          <w:color w:val="000000"/>
          <w:sz w:val="28"/>
          <w:szCs w:val="28"/>
        </w:rPr>
        <w:t xml:space="preserve">Использование антибиотиков в первый год жизни связали с частотой появления астмы и других аллергических реакций. </w:t>
      </w:r>
    </w:p>
    <w:p w:rsidR="006763BD" w:rsidRPr="006763BD" w:rsidRDefault="006763BD" w:rsidP="00EF29BB">
      <w:pPr>
        <w:pStyle w:val="a3"/>
        <w:spacing w:before="0" w:beforeAutospacing="0" w:line="360" w:lineRule="auto"/>
        <w:jc w:val="both"/>
        <w:rPr>
          <w:color w:val="000000"/>
          <w:sz w:val="28"/>
          <w:szCs w:val="28"/>
        </w:rPr>
      </w:pPr>
      <w:r w:rsidRPr="006763BD">
        <w:rPr>
          <w:rStyle w:val="apple-converted-space"/>
          <w:rFonts w:eastAsiaTheme="majorEastAsia"/>
          <w:color w:val="000000"/>
          <w:sz w:val="28"/>
          <w:szCs w:val="28"/>
        </w:rPr>
        <w:t> </w:t>
      </w:r>
      <w:r w:rsidRPr="006763BD">
        <w:rPr>
          <w:b/>
          <w:bCs/>
          <w:color w:val="000000"/>
          <w:sz w:val="28"/>
          <w:szCs w:val="28"/>
        </w:rPr>
        <w:t>Растущее потребление продуктов химической промышленности.</w:t>
      </w:r>
      <w:r w:rsidRPr="006763BD">
        <w:rPr>
          <w:rStyle w:val="apple-converted-space"/>
          <w:rFonts w:eastAsiaTheme="majorEastAsia"/>
          <w:color w:val="000000"/>
          <w:sz w:val="28"/>
          <w:szCs w:val="28"/>
        </w:rPr>
        <w:t> </w:t>
      </w:r>
      <w:r w:rsidRPr="006763BD">
        <w:rPr>
          <w:color w:val="000000"/>
          <w:sz w:val="28"/>
          <w:szCs w:val="28"/>
        </w:rPr>
        <w:t xml:space="preserve">Многие химические продукты могут выступать как в роли аллергенов, так и создавать </w:t>
      </w:r>
      <w:r w:rsidRPr="006763BD">
        <w:rPr>
          <w:color w:val="000000"/>
          <w:sz w:val="28"/>
          <w:szCs w:val="28"/>
        </w:rPr>
        <w:lastRenderedPageBreak/>
        <w:t>предпосылки для развития аллергических реакции посредством нарушения функции нервной и эндокринной системы.</w:t>
      </w:r>
    </w:p>
    <w:p w:rsidR="006763BD" w:rsidRPr="006763BD" w:rsidRDefault="006763BD" w:rsidP="00EF29BB">
      <w:pPr>
        <w:pStyle w:val="a3"/>
        <w:spacing w:before="0" w:beforeAutospacing="0" w:line="360" w:lineRule="auto"/>
        <w:jc w:val="both"/>
        <w:rPr>
          <w:color w:val="000000"/>
          <w:sz w:val="28"/>
          <w:szCs w:val="28"/>
        </w:rPr>
      </w:pPr>
      <w:r w:rsidRPr="006763BD">
        <w:rPr>
          <w:color w:val="000000"/>
          <w:sz w:val="28"/>
          <w:szCs w:val="28"/>
        </w:rPr>
        <w:t>Однако, несмотря на многочисленные попытки объяснить резкий рост заболевания аллергией влиянием техногенной среды, до сих пор не было дано объяснения, почему одни и те же факторы на одних людей оказывают такое воздействие, а на других - нет. Никакой взаимосвязи заболевания аллергией с общим состоянием здоровья также не было выявлено.</w:t>
      </w:r>
    </w:p>
    <w:p w:rsidR="006763BD" w:rsidRPr="006763BD" w:rsidRDefault="007813D8" w:rsidP="00EF29BB">
      <w:pPr>
        <w:pStyle w:val="a3"/>
        <w:shd w:val="clear" w:color="auto" w:fill="FFFFFF"/>
        <w:spacing w:before="0" w:beforeAutospacing="0" w:line="360" w:lineRule="auto"/>
        <w:jc w:val="both"/>
        <w:rPr>
          <w:sz w:val="28"/>
          <w:szCs w:val="28"/>
        </w:rPr>
      </w:pPr>
      <w:r>
        <w:rPr>
          <w:sz w:val="28"/>
          <w:szCs w:val="28"/>
        </w:rPr>
        <w:t xml:space="preserve">       </w:t>
      </w:r>
      <w:r w:rsidR="006763BD" w:rsidRPr="006763BD">
        <w:rPr>
          <w:sz w:val="28"/>
          <w:szCs w:val="28"/>
        </w:rPr>
        <w:t>Все аллергические реакции имеют четыре стадии развития:</w:t>
      </w:r>
    </w:p>
    <w:p w:rsidR="006763BD" w:rsidRPr="006763BD" w:rsidRDefault="006763BD" w:rsidP="00EF29BB">
      <w:pPr>
        <w:pStyle w:val="a3"/>
        <w:shd w:val="clear" w:color="auto" w:fill="FFFFFF"/>
        <w:spacing w:before="0" w:beforeAutospacing="0" w:line="360" w:lineRule="auto"/>
        <w:jc w:val="both"/>
        <w:rPr>
          <w:sz w:val="28"/>
          <w:szCs w:val="28"/>
        </w:rPr>
      </w:pPr>
      <w:r w:rsidRPr="006763BD">
        <w:rPr>
          <w:sz w:val="28"/>
          <w:szCs w:val="28"/>
        </w:rPr>
        <w:t>1.</w:t>
      </w:r>
      <w:r w:rsidRPr="006763BD">
        <w:rPr>
          <w:rStyle w:val="apple-converted-space"/>
          <w:sz w:val="28"/>
          <w:szCs w:val="28"/>
        </w:rPr>
        <w:t> </w:t>
      </w:r>
      <w:r w:rsidRPr="006763BD">
        <w:rPr>
          <w:b/>
          <w:bCs/>
          <w:sz w:val="28"/>
          <w:szCs w:val="28"/>
        </w:rPr>
        <w:t xml:space="preserve">Иммунологическая стадия </w:t>
      </w:r>
      <w:r w:rsidRPr="006763BD">
        <w:rPr>
          <w:sz w:val="28"/>
          <w:szCs w:val="28"/>
        </w:rPr>
        <w:t>начинается с контакта аллергена с организмом, результатом чего является сенсибилизация последнего, т.е. образование AT, способных взаимодействовать с аллергеном. Если к моменту образования AT аллерген удален из организма, никаких болезненных проявлений не происходит. Первое введение аллергена в организм оказывает сенсибилизирующее действие. При повторном воздействии аллергена в уже сенсибилизированном к нему организме образуется комплекс "аллерген - AT". Иными словами, в этой стадии на территории "шоковых тканей", органов происходит реакция АГ-AT.</w:t>
      </w:r>
    </w:p>
    <w:p w:rsidR="006763BD" w:rsidRPr="006763BD" w:rsidRDefault="006763BD" w:rsidP="00EF29BB">
      <w:pPr>
        <w:pStyle w:val="a3"/>
        <w:shd w:val="clear" w:color="auto" w:fill="FFFFFF"/>
        <w:spacing w:before="0" w:beforeAutospacing="0" w:line="360" w:lineRule="auto"/>
        <w:jc w:val="both"/>
        <w:rPr>
          <w:sz w:val="28"/>
          <w:szCs w:val="28"/>
        </w:rPr>
      </w:pPr>
      <w:r w:rsidRPr="006763BD">
        <w:rPr>
          <w:sz w:val="28"/>
          <w:szCs w:val="28"/>
        </w:rPr>
        <w:t>2.</w:t>
      </w:r>
      <w:r w:rsidRPr="006763BD">
        <w:rPr>
          <w:rStyle w:val="apple-converted-space"/>
          <w:sz w:val="28"/>
          <w:szCs w:val="28"/>
        </w:rPr>
        <w:t> </w:t>
      </w:r>
      <w:proofErr w:type="spellStart"/>
      <w:r w:rsidRPr="006763BD">
        <w:rPr>
          <w:b/>
          <w:bCs/>
          <w:sz w:val="28"/>
          <w:szCs w:val="28"/>
        </w:rPr>
        <w:t>Патохимическая</w:t>
      </w:r>
      <w:proofErr w:type="spellEnd"/>
      <w:r w:rsidRPr="006763BD">
        <w:rPr>
          <w:b/>
          <w:bCs/>
          <w:sz w:val="28"/>
          <w:szCs w:val="28"/>
        </w:rPr>
        <w:t xml:space="preserve"> стадия </w:t>
      </w:r>
      <w:r w:rsidRPr="006763BD">
        <w:rPr>
          <w:sz w:val="28"/>
          <w:szCs w:val="28"/>
        </w:rPr>
        <w:t xml:space="preserve">характеризуется выделением биологически активных веществ, медиаторов аллергии: гистамина, серотонина, </w:t>
      </w:r>
      <w:proofErr w:type="spellStart"/>
      <w:r w:rsidRPr="006763BD">
        <w:rPr>
          <w:sz w:val="28"/>
          <w:szCs w:val="28"/>
        </w:rPr>
        <w:t>брадикинина</w:t>
      </w:r>
      <w:proofErr w:type="spellEnd"/>
      <w:r w:rsidRPr="006763BD">
        <w:rPr>
          <w:sz w:val="28"/>
          <w:szCs w:val="28"/>
        </w:rPr>
        <w:t xml:space="preserve">, ацетилхолина, гепарина, МРС </w:t>
      </w:r>
      <w:proofErr w:type="spellStart"/>
      <w:r w:rsidRPr="006763BD">
        <w:rPr>
          <w:sz w:val="28"/>
          <w:szCs w:val="28"/>
        </w:rPr>
        <w:t>Фельберга</w:t>
      </w:r>
      <w:proofErr w:type="spellEnd"/>
      <w:r w:rsidRPr="006763BD">
        <w:rPr>
          <w:sz w:val="28"/>
          <w:szCs w:val="28"/>
        </w:rPr>
        <w:t xml:space="preserve"> ("шоковые яды"). Данный процесс происходит в результате аллергической альтерации комплексом АГ-AT тканей, богатых тучными клетками (сосудов кожи, серозных оболочек, рыхлой соединительной ткани и др.). Вместе с тем происходит угнетение механизмов их </w:t>
      </w:r>
      <w:proofErr w:type="spellStart"/>
      <w:r w:rsidRPr="006763BD">
        <w:rPr>
          <w:sz w:val="28"/>
          <w:szCs w:val="28"/>
        </w:rPr>
        <w:t>инактивации</w:t>
      </w:r>
      <w:proofErr w:type="spellEnd"/>
      <w:r w:rsidRPr="006763BD">
        <w:rPr>
          <w:sz w:val="28"/>
          <w:szCs w:val="28"/>
        </w:rPr>
        <w:t xml:space="preserve">, снижаются </w:t>
      </w:r>
      <w:proofErr w:type="spellStart"/>
      <w:r w:rsidRPr="006763BD">
        <w:rPr>
          <w:sz w:val="28"/>
          <w:szCs w:val="28"/>
        </w:rPr>
        <w:t>гистамино</w:t>
      </w:r>
      <w:proofErr w:type="spellEnd"/>
      <w:r w:rsidRPr="006763BD">
        <w:rPr>
          <w:sz w:val="28"/>
          <w:szCs w:val="28"/>
        </w:rPr>
        <w:t>- и</w:t>
      </w:r>
      <w:r w:rsidRPr="006763BD">
        <w:rPr>
          <w:color w:val="4A4949"/>
          <w:sz w:val="28"/>
          <w:szCs w:val="28"/>
        </w:rPr>
        <w:t xml:space="preserve"> </w:t>
      </w:r>
      <w:proofErr w:type="spellStart"/>
      <w:r w:rsidRPr="006763BD">
        <w:rPr>
          <w:sz w:val="28"/>
          <w:szCs w:val="28"/>
        </w:rPr>
        <w:t>серотонинопектические</w:t>
      </w:r>
      <w:proofErr w:type="spellEnd"/>
      <w:r w:rsidRPr="006763BD">
        <w:rPr>
          <w:sz w:val="28"/>
          <w:szCs w:val="28"/>
        </w:rPr>
        <w:t xml:space="preserve"> свойства крови, уменьшается активность </w:t>
      </w:r>
      <w:proofErr w:type="spellStart"/>
      <w:r w:rsidRPr="006763BD">
        <w:rPr>
          <w:sz w:val="28"/>
          <w:szCs w:val="28"/>
        </w:rPr>
        <w:t>гистаминазы</w:t>
      </w:r>
      <w:proofErr w:type="spellEnd"/>
      <w:r w:rsidRPr="006763BD">
        <w:rPr>
          <w:sz w:val="28"/>
          <w:szCs w:val="28"/>
        </w:rPr>
        <w:t xml:space="preserve">, </w:t>
      </w:r>
      <w:proofErr w:type="spellStart"/>
      <w:r w:rsidRPr="006763BD">
        <w:rPr>
          <w:sz w:val="28"/>
          <w:szCs w:val="28"/>
        </w:rPr>
        <w:t>холестеразы</w:t>
      </w:r>
      <w:proofErr w:type="spellEnd"/>
      <w:r w:rsidRPr="006763BD">
        <w:rPr>
          <w:sz w:val="28"/>
          <w:szCs w:val="28"/>
        </w:rPr>
        <w:t xml:space="preserve"> и др.</w:t>
      </w:r>
    </w:p>
    <w:p w:rsidR="006763BD" w:rsidRPr="006763BD" w:rsidRDefault="006763BD" w:rsidP="00EF29BB">
      <w:pPr>
        <w:pStyle w:val="a3"/>
        <w:shd w:val="clear" w:color="auto" w:fill="FFFFFF"/>
        <w:spacing w:before="0" w:beforeAutospacing="0" w:line="360" w:lineRule="auto"/>
        <w:jc w:val="both"/>
        <w:rPr>
          <w:sz w:val="28"/>
          <w:szCs w:val="28"/>
        </w:rPr>
      </w:pPr>
      <w:r w:rsidRPr="006763BD">
        <w:rPr>
          <w:sz w:val="28"/>
          <w:szCs w:val="28"/>
        </w:rPr>
        <w:lastRenderedPageBreak/>
        <w:t>3.</w:t>
      </w:r>
      <w:r w:rsidRPr="006763BD">
        <w:rPr>
          <w:rStyle w:val="apple-converted-space"/>
          <w:sz w:val="28"/>
          <w:szCs w:val="28"/>
        </w:rPr>
        <w:t> </w:t>
      </w:r>
      <w:r w:rsidRPr="006763BD">
        <w:rPr>
          <w:b/>
          <w:bCs/>
          <w:sz w:val="28"/>
          <w:szCs w:val="28"/>
        </w:rPr>
        <w:t xml:space="preserve">Патофизиологическая стадия </w:t>
      </w:r>
      <w:r w:rsidRPr="006763BD">
        <w:rPr>
          <w:sz w:val="28"/>
          <w:szCs w:val="28"/>
        </w:rPr>
        <w:t>является результатом действия "шоковых ядов" на ткани-эффекторы. Данная стадия характеризуется расстройством кровообразования, спазмом гладкой мускулатуры бронхов, кишечника, изменением состава сыворотки крови, нарушением ее свертываемости, цитолизом клеток и др.</w:t>
      </w:r>
    </w:p>
    <w:p w:rsidR="006763BD" w:rsidRPr="006763BD" w:rsidRDefault="006763BD" w:rsidP="00EF29BB">
      <w:pPr>
        <w:pStyle w:val="a3"/>
        <w:shd w:val="clear" w:color="auto" w:fill="FFFFFF"/>
        <w:spacing w:before="0" w:beforeAutospacing="0" w:line="360" w:lineRule="auto"/>
        <w:jc w:val="both"/>
        <w:rPr>
          <w:sz w:val="28"/>
          <w:szCs w:val="28"/>
        </w:rPr>
      </w:pPr>
      <w:r w:rsidRPr="006763BD">
        <w:rPr>
          <w:sz w:val="28"/>
          <w:szCs w:val="28"/>
        </w:rPr>
        <w:t>4.</w:t>
      </w:r>
      <w:r w:rsidRPr="006763BD">
        <w:rPr>
          <w:rStyle w:val="apple-converted-space"/>
          <w:sz w:val="28"/>
          <w:szCs w:val="28"/>
        </w:rPr>
        <w:t> </w:t>
      </w:r>
      <w:r w:rsidRPr="006763BD">
        <w:rPr>
          <w:b/>
          <w:bCs/>
          <w:sz w:val="28"/>
          <w:szCs w:val="28"/>
        </w:rPr>
        <w:t>Клиническая стадия</w:t>
      </w:r>
      <w:r w:rsidRPr="006763BD">
        <w:rPr>
          <w:rStyle w:val="apple-converted-space"/>
          <w:b/>
          <w:bCs/>
          <w:sz w:val="28"/>
          <w:szCs w:val="28"/>
        </w:rPr>
        <w:t> </w:t>
      </w:r>
      <w:r w:rsidRPr="006763BD">
        <w:rPr>
          <w:sz w:val="28"/>
          <w:szCs w:val="28"/>
        </w:rPr>
        <w:t>(проявление аллергии)</w:t>
      </w:r>
      <w:r w:rsidRPr="006763BD">
        <w:rPr>
          <w:sz w:val="28"/>
          <w:szCs w:val="28"/>
        </w:rPr>
        <w:t>.</w:t>
      </w:r>
    </w:p>
    <w:p w:rsidR="006763BD" w:rsidRPr="006763BD" w:rsidRDefault="006763BD" w:rsidP="00EF29BB">
      <w:pPr>
        <w:pStyle w:val="a3"/>
        <w:shd w:val="clear" w:color="auto" w:fill="FFFFFF"/>
        <w:spacing w:before="0" w:beforeAutospacing="0" w:line="360" w:lineRule="auto"/>
        <w:ind w:firstLine="300"/>
        <w:jc w:val="both"/>
        <w:rPr>
          <w:sz w:val="28"/>
          <w:szCs w:val="28"/>
        </w:rPr>
      </w:pPr>
      <w:r w:rsidRPr="006763BD">
        <w:rPr>
          <w:sz w:val="28"/>
          <w:szCs w:val="28"/>
        </w:rPr>
        <w:t>По механизму развития аллергические реакции бывают немедленного и замедленного типа. Оба вида - результат иммунного аллергического воспаления.</w:t>
      </w:r>
    </w:p>
    <w:p w:rsidR="006763BD" w:rsidRPr="006763BD" w:rsidRDefault="007813D8" w:rsidP="00EF29BB">
      <w:pPr>
        <w:pStyle w:val="a3"/>
        <w:spacing w:before="0" w:beforeAutospacing="0" w:line="360" w:lineRule="auto"/>
        <w:jc w:val="both"/>
        <w:rPr>
          <w:color w:val="000000"/>
          <w:sz w:val="28"/>
          <w:szCs w:val="28"/>
        </w:rPr>
      </w:pPr>
      <w:r>
        <w:rPr>
          <w:color w:val="000000"/>
          <w:sz w:val="28"/>
          <w:szCs w:val="28"/>
        </w:rPr>
        <w:t xml:space="preserve">      </w:t>
      </w:r>
      <w:r w:rsidR="006763BD" w:rsidRPr="006763BD">
        <w:rPr>
          <w:color w:val="000000"/>
          <w:sz w:val="28"/>
          <w:szCs w:val="28"/>
        </w:rPr>
        <w:t>Все типы проявления гиперчувствительности являются результатом нарушения механизма реализации иммунного ответа организма.</w:t>
      </w:r>
    </w:p>
    <w:p w:rsidR="006763BD" w:rsidRPr="00EF29BB" w:rsidRDefault="00EF29BB" w:rsidP="00EF29BB">
      <w:pPr>
        <w:pStyle w:val="a3"/>
        <w:shd w:val="clear" w:color="auto" w:fill="FFFFFF"/>
        <w:spacing w:before="0" w:beforeAutospacing="0" w:line="360" w:lineRule="auto"/>
        <w:rPr>
          <w:sz w:val="28"/>
          <w:szCs w:val="28"/>
        </w:rPr>
      </w:pPr>
      <w:r w:rsidRPr="00EF29BB">
        <w:rPr>
          <w:sz w:val="28"/>
          <w:szCs w:val="28"/>
        </w:rPr>
        <w:t>Список использованных источников</w:t>
      </w:r>
    </w:p>
    <w:p w:rsidR="006763BD" w:rsidRPr="00EF29BB" w:rsidRDefault="00EF29BB" w:rsidP="00EF29BB">
      <w:pPr>
        <w:pStyle w:val="a3"/>
        <w:shd w:val="clear" w:color="auto" w:fill="FFFFFF"/>
        <w:spacing w:before="0" w:beforeAutospacing="0" w:line="360" w:lineRule="auto"/>
        <w:rPr>
          <w:color w:val="6C6C6C"/>
          <w:sz w:val="28"/>
          <w:szCs w:val="28"/>
        </w:rPr>
      </w:pPr>
      <w:r>
        <w:rPr>
          <w:color w:val="000000"/>
          <w:sz w:val="28"/>
          <w:szCs w:val="28"/>
          <w:shd w:val="clear" w:color="auto" w:fill="FFFFFF"/>
        </w:rPr>
        <w:t>1.</w:t>
      </w:r>
      <w:r w:rsidRPr="00EF29BB">
        <w:rPr>
          <w:color w:val="000000"/>
          <w:sz w:val="28"/>
          <w:szCs w:val="28"/>
          <w:shd w:val="clear" w:color="auto" w:fill="FFFFFF"/>
        </w:rPr>
        <w:t xml:space="preserve"> Ковальчук, Л. В. Клиническая иммунология и аллергология с основами общей иммунологии. Учебник / Л.В. Ковальчук, Л.В. </w:t>
      </w:r>
      <w:proofErr w:type="spellStart"/>
      <w:r w:rsidRPr="00EF29BB">
        <w:rPr>
          <w:color w:val="000000"/>
          <w:sz w:val="28"/>
          <w:szCs w:val="28"/>
          <w:shd w:val="clear" w:color="auto" w:fill="FFFFFF"/>
        </w:rPr>
        <w:t>Ганковская</w:t>
      </w:r>
      <w:proofErr w:type="spellEnd"/>
      <w:r w:rsidRPr="00EF29BB">
        <w:rPr>
          <w:color w:val="000000"/>
          <w:sz w:val="28"/>
          <w:szCs w:val="28"/>
          <w:shd w:val="clear" w:color="auto" w:fill="FFFFFF"/>
        </w:rPr>
        <w:t xml:space="preserve">, Р.Я. </w:t>
      </w:r>
      <w:proofErr w:type="spellStart"/>
      <w:r w:rsidRPr="00EF29BB">
        <w:rPr>
          <w:color w:val="000000"/>
          <w:sz w:val="28"/>
          <w:szCs w:val="28"/>
          <w:shd w:val="clear" w:color="auto" w:fill="FFFFFF"/>
        </w:rPr>
        <w:t>Мешкова</w:t>
      </w:r>
      <w:proofErr w:type="spellEnd"/>
      <w:r w:rsidRPr="00EF29BB">
        <w:rPr>
          <w:color w:val="000000"/>
          <w:sz w:val="28"/>
          <w:szCs w:val="28"/>
          <w:shd w:val="clear" w:color="auto" w:fill="FFFFFF"/>
        </w:rPr>
        <w:t>. - М.: ГЭОТАР-Медиа, 2014. - 640 c.</w:t>
      </w:r>
      <w:r w:rsidRPr="00EF29BB">
        <w:rPr>
          <w:color w:val="000000"/>
          <w:sz w:val="28"/>
          <w:szCs w:val="28"/>
        </w:rPr>
        <w:br/>
      </w:r>
      <w:r w:rsidRPr="00EF29BB">
        <w:rPr>
          <w:color w:val="000000"/>
          <w:sz w:val="28"/>
          <w:szCs w:val="28"/>
          <w:shd w:val="clear" w:color="auto" w:fill="FFFFFF"/>
        </w:rPr>
        <w:t>2</w:t>
      </w:r>
      <w:r w:rsidRPr="00EF29BB">
        <w:rPr>
          <w:color w:val="000000"/>
          <w:sz w:val="28"/>
          <w:szCs w:val="28"/>
          <w:shd w:val="clear" w:color="auto" w:fill="FFFFFF"/>
        </w:rPr>
        <w:t xml:space="preserve">. </w:t>
      </w:r>
      <w:proofErr w:type="spellStart"/>
      <w:r w:rsidRPr="00EF29BB">
        <w:rPr>
          <w:color w:val="000000"/>
          <w:sz w:val="28"/>
          <w:szCs w:val="28"/>
          <w:shd w:val="clear" w:color="auto" w:fill="FFFFFF"/>
        </w:rPr>
        <w:t>Колхир</w:t>
      </w:r>
      <w:proofErr w:type="spellEnd"/>
      <w:r w:rsidRPr="00EF29BB">
        <w:rPr>
          <w:color w:val="000000"/>
          <w:sz w:val="28"/>
          <w:szCs w:val="28"/>
          <w:shd w:val="clear" w:color="auto" w:fill="FFFFFF"/>
        </w:rPr>
        <w:t xml:space="preserve">, П. В. Доказательная аллергология-иммунология / П.В. </w:t>
      </w:r>
      <w:proofErr w:type="spellStart"/>
      <w:r w:rsidRPr="00EF29BB">
        <w:rPr>
          <w:color w:val="000000"/>
          <w:sz w:val="28"/>
          <w:szCs w:val="28"/>
          <w:shd w:val="clear" w:color="auto" w:fill="FFFFFF"/>
        </w:rPr>
        <w:t>Колхир</w:t>
      </w:r>
      <w:proofErr w:type="spellEnd"/>
      <w:r w:rsidRPr="00EF29BB">
        <w:rPr>
          <w:color w:val="000000"/>
          <w:sz w:val="28"/>
          <w:szCs w:val="28"/>
          <w:shd w:val="clear" w:color="auto" w:fill="FFFFFF"/>
        </w:rPr>
        <w:t>. - М.: Практическая медицина, 2010. - 528 c.</w:t>
      </w:r>
      <w:r w:rsidRPr="00EF29BB">
        <w:rPr>
          <w:color w:val="000000"/>
          <w:sz w:val="28"/>
          <w:szCs w:val="28"/>
        </w:rPr>
        <w:br/>
      </w:r>
      <w:r w:rsidRPr="00EF29BB">
        <w:rPr>
          <w:color w:val="000000"/>
          <w:sz w:val="28"/>
          <w:szCs w:val="28"/>
          <w:shd w:val="clear" w:color="auto" w:fill="FFFFFF"/>
        </w:rPr>
        <w:t>3.</w:t>
      </w:r>
      <w:r w:rsidRPr="00EF29BB">
        <w:rPr>
          <w:color w:val="000000"/>
          <w:sz w:val="28"/>
          <w:szCs w:val="28"/>
          <w:shd w:val="clear" w:color="auto" w:fill="FFFFFF"/>
        </w:rPr>
        <w:t xml:space="preserve"> Лазарева, Г.Ю. Диагностический справочник аллерголога / Г.Ю. Лазарева. - М.: АСТ, </w:t>
      </w:r>
      <w:proofErr w:type="spellStart"/>
      <w:r w:rsidRPr="00EF29BB">
        <w:rPr>
          <w:color w:val="000000"/>
          <w:sz w:val="28"/>
          <w:szCs w:val="28"/>
          <w:shd w:val="clear" w:color="auto" w:fill="FFFFFF"/>
        </w:rPr>
        <w:t>Астрель</w:t>
      </w:r>
      <w:proofErr w:type="spellEnd"/>
      <w:r w:rsidRPr="00EF29BB">
        <w:rPr>
          <w:color w:val="000000"/>
          <w:sz w:val="28"/>
          <w:szCs w:val="28"/>
          <w:shd w:val="clear" w:color="auto" w:fill="FFFFFF"/>
        </w:rPr>
        <w:t xml:space="preserve">, </w:t>
      </w:r>
      <w:proofErr w:type="spellStart"/>
      <w:r w:rsidRPr="00EF29BB">
        <w:rPr>
          <w:color w:val="000000"/>
          <w:sz w:val="28"/>
          <w:szCs w:val="28"/>
          <w:shd w:val="clear" w:color="auto" w:fill="FFFFFF"/>
        </w:rPr>
        <w:t>Полиграфиздат</w:t>
      </w:r>
      <w:proofErr w:type="spellEnd"/>
      <w:r w:rsidRPr="00EF29BB">
        <w:rPr>
          <w:color w:val="000000"/>
          <w:sz w:val="28"/>
          <w:szCs w:val="28"/>
          <w:shd w:val="clear" w:color="auto" w:fill="FFFFFF"/>
        </w:rPr>
        <w:t>, </w:t>
      </w:r>
      <w:r w:rsidRPr="00EF29BB">
        <w:rPr>
          <w:rStyle w:val="a6"/>
          <w:color w:val="FF0000"/>
          <w:sz w:val="28"/>
          <w:szCs w:val="28"/>
          <w:shd w:val="clear" w:color="auto" w:fill="FFFFFF"/>
        </w:rPr>
        <w:t>2016</w:t>
      </w:r>
      <w:r w:rsidRPr="00EF29BB">
        <w:rPr>
          <w:color w:val="000000"/>
          <w:sz w:val="28"/>
          <w:szCs w:val="28"/>
          <w:shd w:val="clear" w:color="auto" w:fill="FFFFFF"/>
        </w:rPr>
        <w:t>. - 384 c.</w:t>
      </w:r>
      <w:r w:rsidRPr="00EF29BB">
        <w:rPr>
          <w:color w:val="000000"/>
          <w:sz w:val="28"/>
          <w:szCs w:val="28"/>
        </w:rPr>
        <w:br/>
      </w:r>
      <w:r w:rsidRPr="00EF29BB">
        <w:rPr>
          <w:color w:val="000000"/>
          <w:sz w:val="28"/>
          <w:szCs w:val="28"/>
          <w:shd w:val="clear" w:color="auto" w:fill="FFFFFF"/>
        </w:rPr>
        <w:t>4</w:t>
      </w:r>
      <w:r w:rsidRPr="00EF29BB">
        <w:rPr>
          <w:color w:val="000000"/>
          <w:sz w:val="28"/>
          <w:szCs w:val="28"/>
          <w:shd w:val="clear" w:color="auto" w:fill="FFFFFF"/>
        </w:rPr>
        <w:t>. Сидоренко, Е. Н. Клиническая аллергология / Е.Н. Сидоренко. - М.: Здоровья</w:t>
      </w:r>
      <w:r w:rsidRPr="00EF29BB">
        <w:rPr>
          <w:b/>
          <w:sz w:val="28"/>
          <w:szCs w:val="28"/>
          <w:shd w:val="clear" w:color="auto" w:fill="FFFFFF"/>
        </w:rPr>
        <w:t>, </w:t>
      </w:r>
      <w:r w:rsidRPr="00EF29BB">
        <w:rPr>
          <w:rStyle w:val="a6"/>
          <w:b w:val="0"/>
          <w:sz w:val="28"/>
          <w:szCs w:val="28"/>
          <w:shd w:val="clear" w:color="auto" w:fill="FFFFFF"/>
        </w:rPr>
        <w:t>2013</w:t>
      </w:r>
      <w:r w:rsidRPr="00EF29BB">
        <w:rPr>
          <w:color w:val="000000"/>
          <w:sz w:val="28"/>
          <w:szCs w:val="28"/>
          <w:shd w:val="clear" w:color="auto" w:fill="FFFFFF"/>
        </w:rPr>
        <w:t>. - 264 c.</w:t>
      </w:r>
      <w:bookmarkStart w:id="0" w:name="_GoBack"/>
      <w:bookmarkEnd w:id="0"/>
    </w:p>
    <w:p w:rsidR="006763BD" w:rsidRPr="006763BD" w:rsidRDefault="006763BD" w:rsidP="00EF29BB">
      <w:pPr>
        <w:spacing w:after="100" w:afterAutospacing="1" w:line="360" w:lineRule="auto"/>
        <w:rPr>
          <w:rFonts w:ascii="Times New Roman" w:hAnsi="Times New Roman" w:cs="Times New Roman"/>
          <w:sz w:val="28"/>
          <w:szCs w:val="28"/>
        </w:rPr>
      </w:pPr>
    </w:p>
    <w:p w:rsidR="006763BD" w:rsidRPr="006763BD" w:rsidRDefault="006763BD" w:rsidP="00EF29BB">
      <w:pPr>
        <w:spacing w:after="100" w:afterAutospacing="1" w:line="360" w:lineRule="auto"/>
        <w:rPr>
          <w:rFonts w:ascii="Times New Roman" w:hAnsi="Times New Roman" w:cs="Times New Roman"/>
          <w:sz w:val="28"/>
          <w:szCs w:val="28"/>
        </w:rPr>
      </w:pPr>
    </w:p>
    <w:p w:rsidR="006763BD" w:rsidRPr="006763BD" w:rsidRDefault="006763BD" w:rsidP="00EF29BB">
      <w:pPr>
        <w:pStyle w:val="a3"/>
        <w:spacing w:before="0" w:beforeAutospacing="0" w:line="360" w:lineRule="auto"/>
        <w:rPr>
          <w:color w:val="000000"/>
          <w:sz w:val="28"/>
          <w:szCs w:val="28"/>
        </w:rPr>
      </w:pPr>
    </w:p>
    <w:p w:rsidR="006763BD" w:rsidRPr="006763BD" w:rsidRDefault="006763BD" w:rsidP="00EF29BB">
      <w:pPr>
        <w:spacing w:after="100" w:afterAutospacing="1" w:line="360" w:lineRule="auto"/>
        <w:rPr>
          <w:rFonts w:ascii="Times New Roman" w:hAnsi="Times New Roman" w:cs="Times New Roman"/>
          <w:sz w:val="28"/>
          <w:szCs w:val="28"/>
        </w:rPr>
      </w:pPr>
    </w:p>
    <w:p w:rsidR="006763BD" w:rsidRPr="006763BD" w:rsidRDefault="006763BD" w:rsidP="00EF29BB">
      <w:pPr>
        <w:spacing w:after="100" w:afterAutospacing="1" w:line="360" w:lineRule="auto"/>
        <w:rPr>
          <w:rFonts w:ascii="Times New Roman" w:eastAsia="Times New Roman" w:hAnsi="Times New Roman" w:cs="Times New Roman"/>
          <w:b/>
          <w:color w:val="1A1A1A"/>
          <w:sz w:val="28"/>
          <w:szCs w:val="28"/>
          <w:lang w:eastAsia="ru-RU"/>
        </w:rPr>
      </w:pPr>
    </w:p>
    <w:sectPr w:rsidR="006763BD" w:rsidRPr="006763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625A4"/>
    <w:multiLevelType w:val="multilevel"/>
    <w:tmpl w:val="231666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570B3F"/>
    <w:multiLevelType w:val="multilevel"/>
    <w:tmpl w:val="3FB0C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F50F61"/>
    <w:multiLevelType w:val="hybridMultilevel"/>
    <w:tmpl w:val="04F0C892"/>
    <w:lvl w:ilvl="0" w:tplc="6EF2A0B0">
      <w:start w:val="1"/>
      <w:numFmt w:val="decimal"/>
      <w:lvlText w:val="%1."/>
      <w:lvlJc w:val="left"/>
      <w:pPr>
        <w:ind w:left="786" w:hanging="360"/>
      </w:pPr>
      <w:rPr>
        <w:rFonts w:ascii="Arial" w:hAnsi="Arial" w:cs="Arial" w:hint="default"/>
        <w:color w:val="000000"/>
        <w:sz w:val="21"/>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BB9"/>
    <w:rsid w:val="0004334F"/>
    <w:rsid w:val="005F493E"/>
    <w:rsid w:val="006763BD"/>
    <w:rsid w:val="006F5454"/>
    <w:rsid w:val="007813D8"/>
    <w:rsid w:val="007D3B45"/>
    <w:rsid w:val="007D7BB9"/>
    <w:rsid w:val="00EF2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6F8C0"/>
  <w15:chartTrackingRefBased/>
  <w15:docId w15:val="{6E21EB43-152B-4BA3-8051-07805E860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493E"/>
    <w:pPr>
      <w:spacing w:after="200" w:line="276" w:lineRule="auto"/>
    </w:pPr>
  </w:style>
  <w:style w:type="paragraph" w:styleId="2">
    <w:name w:val="heading 2"/>
    <w:basedOn w:val="a"/>
    <w:link w:val="20"/>
    <w:uiPriority w:val="9"/>
    <w:qFormat/>
    <w:rsid w:val="006763BD"/>
    <w:pPr>
      <w:spacing w:before="100" w:beforeAutospacing="1" w:after="100" w:afterAutospacing="1" w:line="240" w:lineRule="auto"/>
      <w:outlineLvl w:val="1"/>
    </w:pPr>
    <w:rPr>
      <w:rFonts w:ascii="Times New Roman" w:eastAsia="Times New Roman" w:hAnsi="Times New Roman" w:cs="Times New Roman"/>
      <w:b/>
      <w:bCs/>
      <w:sz w:val="36"/>
      <w:szCs w:val="36"/>
      <w:lang w:eastAsia="zh-CN"/>
    </w:rPr>
  </w:style>
  <w:style w:type="paragraph" w:styleId="3">
    <w:name w:val="heading 3"/>
    <w:basedOn w:val="a"/>
    <w:next w:val="a"/>
    <w:link w:val="30"/>
    <w:uiPriority w:val="9"/>
    <w:semiHidden/>
    <w:unhideWhenUsed/>
    <w:qFormat/>
    <w:rsid w:val="006763BD"/>
    <w:pPr>
      <w:keepNext/>
      <w:keepLines/>
      <w:spacing w:before="200" w:after="0"/>
      <w:outlineLvl w:val="2"/>
    </w:pPr>
    <w:rPr>
      <w:rFonts w:asciiTheme="majorHAnsi" w:eastAsiaTheme="majorEastAsia" w:hAnsiTheme="majorHAnsi" w:cstheme="majorBidi"/>
      <w:b/>
      <w:bCs/>
      <w:color w:val="5B9BD5" w:themeColor="accent1"/>
      <w:lang w:eastAsia="zh-CN"/>
    </w:rPr>
  </w:style>
  <w:style w:type="paragraph" w:styleId="4">
    <w:name w:val="heading 4"/>
    <w:basedOn w:val="a"/>
    <w:next w:val="a"/>
    <w:link w:val="40"/>
    <w:uiPriority w:val="9"/>
    <w:semiHidden/>
    <w:unhideWhenUsed/>
    <w:qFormat/>
    <w:rsid w:val="006763BD"/>
    <w:pPr>
      <w:keepNext/>
      <w:keepLines/>
      <w:spacing w:before="200" w:after="0"/>
      <w:outlineLvl w:val="3"/>
    </w:pPr>
    <w:rPr>
      <w:rFonts w:asciiTheme="majorHAnsi" w:eastAsiaTheme="majorEastAsia" w:hAnsiTheme="majorHAnsi" w:cstheme="majorBidi"/>
      <w:b/>
      <w:bCs/>
      <w:i/>
      <w:iCs/>
      <w:color w:val="5B9BD5" w:themeColor="accent1"/>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F49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F493E"/>
  </w:style>
  <w:style w:type="character" w:customStyle="1" w:styleId="20">
    <w:name w:val="Заголовок 2 Знак"/>
    <w:basedOn w:val="a0"/>
    <w:link w:val="2"/>
    <w:uiPriority w:val="9"/>
    <w:rsid w:val="006763BD"/>
    <w:rPr>
      <w:rFonts w:ascii="Times New Roman" w:eastAsia="Times New Roman" w:hAnsi="Times New Roman" w:cs="Times New Roman"/>
      <w:b/>
      <w:bCs/>
      <w:sz w:val="36"/>
      <w:szCs w:val="36"/>
      <w:lang w:eastAsia="zh-CN"/>
    </w:rPr>
  </w:style>
  <w:style w:type="character" w:customStyle="1" w:styleId="30">
    <w:name w:val="Заголовок 3 Знак"/>
    <w:basedOn w:val="a0"/>
    <w:link w:val="3"/>
    <w:uiPriority w:val="9"/>
    <w:semiHidden/>
    <w:rsid w:val="006763BD"/>
    <w:rPr>
      <w:rFonts w:asciiTheme="majorHAnsi" w:eastAsiaTheme="majorEastAsia" w:hAnsiTheme="majorHAnsi" w:cstheme="majorBidi"/>
      <w:b/>
      <w:bCs/>
      <w:color w:val="5B9BD5" w:themeColor="accent1"/>
      <w:lang w:eastAsia="zh-CN"/>
    </w:rPr>
  </w:style>
  <w:style w:type="character" w:customStyle="1" w:styleId="40">
    <w:name w:val="Заголовок 4 Знак"/>
    <w:basedOn w:val="a0"/>
    <w:link w:val="4"/>
    <w:uiPriority w:val="9"/>
    <w:semiHidden/>
    <w:rsid w:val="006763BD"/>
    <w:rPr>
      <w:rFonts w:asciiTheme="majorHAnsi" w:eastAsiaTheme="majorEastAsia" w:hAnsiTheme="majorHAnsi" w:cstheme="majorBidi"/>
      <w:b/>
      <w:bCs/>
      <w:i/>
      <w:iCs/>
      <w:color w:val="5B9BD5" w:themeColor="accent1"/>
      <w:lang w:eastAsia="zh-CN"/>
    </w:rPr>
  </w:style>
  <w:style w:type="character" w:customStyle="1" w:styleId="c5">
    <w:name w:val="c5"/>
    <w:basedOn w:val="a0"/>
    <w:rsid w:val="007D3B45"/>
  </w:style>
  <w:style w:type="paragraph" w:customStyle="1" w:styleId="c4">
    <w:name w:val="c4"/>
    <w:basedOn w:val="a"/>
    <w:rsid w:val="007D3B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F29BB"/>
    <w:pPr>
      <w:spacing w:after="0" w:line="240" w:lineRule="auto"/>
    </w:pPr>
    <w:rPr>
      <w:rFonts w:ascii="Tahoma" w:eastAsiaTheme="minorEastAsia" w:hAnsi="Tahoma" w:cs="Tahoma"/>
      <w:sz w:val="16"/>
      <w:szCs w:val="16"/>
      <w:lang w:eastAsia="zh-CN"/>
    </w:rPr>
  </w:style>
  <w:style w:type="character" w:customStyle="1" w:styleId="a5">
    <w:name w:val="Текст выноски Знак"/>
    <w:basedOn w:val="a0"/>
    <w:link w:val="a4"/>
    <w:uiPriority w:val="99"/>
    <w:semiHidden/>
    <w:rsid w:val="00EF29BB"/>
    <w:rPr>
      <w:rFonts w:ascii="Tahoma" w:eastAsiaTheme="minorEastAsia" w:hAnsi="Tahoma" w:cs="Tahoma"/>
      <w:sz w:val="16"/>
      <w:szCs w:val="16"/>
      <w:lang w:eastAsia="zh-CN"/>
    </w:rPr>
  </w:style>
  <w:style w:type="character" w:styleId="a6">
    <w:name w:val="Strong"/>
    <w:basedOn w:val="a0"/>
    <w:uiPriority w:val="22"/>
    <w:qFormat/>
    <w:rsid w:val="00EF29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876</Words>
  <Characters>4999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2019-05-15T12:30:00Z</dcterms:created>
  <dcterms:modified xsi:type="dcterms:W3CDTF">2019-05-15T13:25:00Z</dcterms:modified>
</cp:coreProperties>
</file>