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96" w:rsidRDefault="004B7D96" w:rsidP="00ED6244">
      <w:pPr>
        <w:tabs>
          <w:tab w:val="left" w:pos="0"/>
        </w:tabs>
        <w:spacing w:after="0" w:line="360" w:lineRule="auto"/>
        <w:ind w:firstLine="851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 xml:space="preserve">Активизация познавательной деятельности </w:t>
      </w:r>
      <w:r w:rsidRPr="00C76896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обучающихся на уроках математики</w:t>
      </w:r>
      <w:bookmarkStart w:id="0" w:name="_GoBack"/>
      <w:bookmarkEnd w:id="0"/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7689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Демина Римма Григорьевна</w:t>
      </w: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768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Государственное автономное профессиональное образовательное учреждение</w:t>
      </w:r>
      <w:r w:rsidRPr="00C768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68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Ростовской области </w:t>
      </w:r>
      <w:r w:rsidRPr="00C768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768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«Ростовский колледж рекламы, сервиса и туризма «С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ократ</w:t>
      </w:r>
      <w:r w:rsidRPr="00C768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B7D96" w:rsidRDefault="004B7D96" w:rsidP="004B7D96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lastRenderedPageBreak/>
        <w:t xml:space="preserve">Анализируя педагогическую деятельность в должности преподавателя математики в течение </w:t>
      </w:r>
      <w:r w:rsidRPr="00C7689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2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8</w:t>
      </w:r>
      <w:r w:rsidRPr="00C7689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лет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</w:t>
      </w:r>
      <w:r w:rsidRPr="00C7689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делаю вывод</w:t>
      </w:r>
      <w:r w:rsidRPr="00C7689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 что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 w:rsidRPr="00C76896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у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многих обучающихся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отсутствует мотивация к получению знаний,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отмечается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низкий уровень развития 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познавательных интересов,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неумение логически мыслить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лавная задача преподавателя в этих условиях заключается в поиске более эффективных форм, способов и условий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целью 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ации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 математике.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с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обучающихся способность владения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различными методами познания, которые способствуют усвоению знаний и развитию умений.                                                                                                 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педагогической деятельности необходимо использовать различные методы, способствующие </w:t>
      </w:r>
      <w:r w:rsidRPr="00102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ии познавательной деятельности обучающихся. </w:t>
      </w:r>
    </w:p>
    <w:p w:rsidR="004B7D96" w:rsidRPr="00595045" w:rsidRDefault="004B7D96" w:rsidP="004B7D96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5950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Например, </w:t>
      </w:r>
      <w:r w:rsidRPr="00E112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 целью</w:t>
      </w:r>
      <w:r w:rsidRPr="00595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создания атмосферы заинтересованнос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ти включать</w:t>
      </w:r>
      <w:r w:rsidRPr="00595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в урок познавательны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е</w:t>
      </w:r>
      <w:r w:rsidRPr="00595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ы</w:t>
      </w:r>
      <w:r w:rsidRPr="00595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из различных областей.</w:t>
      </w:r>
    </w:p>
    <w:p w:rsidR="004B7D96" w:rsidRPr="00C76896" w:rsidRDefault="004B7D96" w:rsidP="004B7D96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 закреплении темы «Корни и степени»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обучающимся можно предложить такое задание:</w:t>
      </w:r>
    </w:p>
    <w:p w:rsidR="004B7D96" w:rsidRPr="00F243CF" w:rsidRDefault="004B7D96" w:rsidP="004B7D96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н</w:t>
      </w:r>
      <w:r w:rsidRPr="00F243CF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айдите значение данного выражения. Полученное число будет являться годом основания нашего города.</w:t>
      </w:r>
    </w:p>
    <w:p w:rsidR="004B7D96" w:rsidRPr="00C76896" w:rsidRDefault="004B7D96" w:rsidP="004B7D9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</w:pPr>
      <w:r w:rsidRPr="00C76896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040E74DB" wp14:editId="39A5ACEE">
            <wp:extent cx="271145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96" w:rsidRPr="00151393" w:rsidRDefault="004B7D96" w:rsidP="004B7D9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15139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(Ответ:1749)</w:t>
      </w:r>
    </w:p>
    <w:p w:rsidR="004B7D96" w:rsidRDefault="004B7D96" w:rsidP="004B7D9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После того как получен ответ, обучающимся предоставляется краткая историческая справка: </w:t>
      </w:r>
      <w:r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и</w:t>
      </w:r>
      <w:r w:rsidRPr="005B3BB2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менно в 1749 году, 15 декабря, императрица Елизавета Петровна издала </w:t>
      </w:r>
      <w:r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У</w:t>
      </w:r>
      <w:r w:rsidRPr="005B3BB2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каз о постройке вблизи Богатого источника пограничной таможни, которую назвали </w:t>
      </w:r>
      <w:proofErr w:type="spellStart"/>
      <w:r w:rsidRPr="005B3BB2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Темерницк</w:t>
      </w:r>
      <w:r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ая</w:t>
      </w:r>
      <w:proofErr w:type="spellEnd"/>
      <w:r w:rsidRPr="005B3BB2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.</w:t>
      </w:r>
    </w:p>
    <w:p w:rsidR="004B7D96" w:rsidRPr="00C76896" w:rsidRDefault="004B7D96" w:rsidP="004B7D9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Включение в урок подобных заданий способствует расширению знаний обучающихся об истории родного города.</w:t>
      </w:r>
    </w:p>
    <w:p w:rsidR="004B7D96" w:rsidRPr="00C76896" w:rsidRDefault="004B7D96" w:rsidP="004B7D96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Другой пример - </w:t>
      </w:r>
      <w:r w:rsidRPr="00C768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из области естествознания</w:t>
      </w:r>
      <w:r w:rsidRPr="00C768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 закреплении на уроках алгебры </w:t>
      </w:r>
      <w:r w:rsidRPr="00C768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ы «Свойства логарифмов»</w:t>
      </w:r>
      <w:r w:rsidRPr="00C7689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которое вызывает интерес у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</w:t>
      </w:r>
      <w:r w:rsidRPr="00C768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ю</w:t>
      </w:r>
      <w:r w:rsidRPr="00C7689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щихся:</w:t>
      </w:r>
    </w:p>
    <w:p w:rsidR="004B7D96" w:rsidRPr="00F243CF" w:rsidRDefault="004B7D96" w:rsidP="004B7D96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Pr="00F24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асекомые издают звуки крыльями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о</w:t>
      </w:r>
      <w:r w:rsidRPr="00F24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взмахов крыльями колеблется воздух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а</w:t>
      </w:r>
      <w:r w:rsidRPr="00F243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ведь звук - это и есть колебания воздуха. Чем чаще колебания, тем тоньше звук.</w:t>
      </w:r>
    </w:p>
    <w:p w:rsidR="004B7D96" w:rsidRPr="00FE1A16" w:rsidRDefault="004B7D96" w:rsidP="004B7D9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FE1A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Комар машет крылышками очень часто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</w:t>
      </w:r>
      <w:r w:rsidRPr="00FE1A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оэтому «голос» у комара тоненький. </w:t>
      </w:r>
    </w:p>
    <w:p w:rsidR="004B7D96" w:rsidRPr="00C76896" w:rsidRDefault="004B7D96" w:rsidP="004B7D9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8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Найдите значение выражения и узнаете с</w:t>
      </w:r>
      <w:r w:rsidRPr="00C7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колько примерно раз в секунду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комар</w:t>
      </w:r>
      <w:r w:rsidRPr="00C7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может взмахнуть крыльями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B7D96" w:rsidRPr="00C76896" w:rsidRDefault="004B7D96" w:rsidP="004B7D9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16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e>
            </m:func>
          </m:sup>
        </m:sSup>
      </m:oMath>
      <w:r w:rsidRPr="00C7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e>
            </m:func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+3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e>
            </m:func>
          </m:sup>
        </m:sSup>
      </m:oMath>
      <w:r w:rsidRPr="00C76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lg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625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lg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25</m:t>
                    </m:r>
                  </m:e>
                </m:func>
              </m:den>
            </m:f>
          </m:sup>
        </m:sSup>
      </m:oMath>
    </w:p>
    <w:p w:rsidR="004B7D96" w:rsidRPr="00151393" w:rsidRDefault="004B7D96" w:rsidP="004B7D9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513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(Ответ: 600)</w:t>
      </w:r>
    </w:p>
    <w:p w:rsidR="004B7D96" w:rsidRDefault="004B7D96" w:rsidP="004B7D9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получения обучающимися ответа,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даётся</w:t>
      </w:r>
      <w:r w:rsidRPr="001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арий</w:t>
      </w:r>
      <w:r w:rsidRPr="001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E1A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600 раз в секунду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э</w:t>
      </w:r>
      <w:r w:rsidRPr="00FE1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в 3 раза больше, чем число взмахов крыльями у пчел и мух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E1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12 раз больше, чем у жуков. </w:t>
      </w:r>
      <w:r w:rsidRPr="00FE1A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Поэтому у мух и пчел «голос» грубее, чем у комара. А жук, можно сказать, «разговаривает басом», как и стрекоза, которая успевает махнуть крыльями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примерно </w:t>
      </w:r>
      <w:r w:rsidRPr="00FE1A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40 раз в секунду. А вот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некоторые</w:t>
      </w:r>
      <w:r w:rsidRPr="00FE1A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бабочки, например, махаон, взмахива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 w:rsidRPr="00FE1A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 крыльями всего 5 раз в секунду. Колебания воздуха, производимые их крыльями, настолько редки, что наши уши их не воспринимают, и полет этих бабочек нам кажется беззвучным.</w:t>
      </w:r>
    </w:p>
    <w:p w:rsidR="004B7D96" w:rsidRPr="00C76896" w:rsidRDefault="004B7D96" w:rsidP="004B7D9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задания вызывают интерес у обучающихся, способствуют развитию любознательности, заставляют включаться в работу оба полушария мозга.</w:t>
      </w:r>
      <w:r w:rsidRPr="00FE1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ф</w:t>
      </w:r>
      <w:r w:rsidRPr="00FE1A16">
        <w:rPr>
          <w:rFonts w:ascii="Times New Roman" w:hAnsi="Times New Roman" w:cs="Times New Roman"/>
          <w:sz w:val="28"/>
          <w:szCs w:val="28"/>
          <w:shd w:val="clear" w:color="auto" w:fill="FFFFFF"/>
        </w:rPr>
        <w:t>ранцузский математик, механик, физик, литератор и философ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Блез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Паскаль говорил: «</w:t>
      </w:r>
      <w:r w:rsidRPr="00FE1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математики настолько серьезен, </w:t>
      </w:r>
      <w:r w:rsidRPr="00FE1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полезно не упускать возможности сделать </w:t>
      </w:r>
      <w:r w:rsidRPr="00FE1A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1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немного более занимательным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E1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4B7D96" w:rsidRPr="0038136F" w:rsidRDefault="004B7D96" w:rsidP="004B7D9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2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B2F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уроках математики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</w:t>
      </w:r>
      <w:r w:rsidRPr="00AF5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3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ещё один способ активизации познавательной деятельности обучающихся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813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813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ение</w:t>
      </w:r>
      <w:r w:rsidRPr="003813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элемента</w:t>
      </w:r>
      <w:r w:rsidRPr="003813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соревнования п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</w:t>
      </w:r>
      <w:r w:rsidRPr="003813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3813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заданий малы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</w:t>
      </w:r>
      <w:r w:rsidRPr="003813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</w:t>
      </w:r>
      <w:r w:rsidRPr="003813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или индивидуально.</w:t>
      </w:r>
    </w:p>
    <w:p w:rsidR="004B7D96" w:rsidRPr="00C76896" w:rsidRDefault="004B7D96" w:rsidP="004B7D9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эффективны</w:t>
      </w:r>
      <w:r w:rsidRP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закреплении тем. </w:t>
      </w:r>
    </w:p>
    <w:p w:rsidR="004B7D96" w:rsidRPr="00C76896" w:rsidRDefault="004B7D96" w:rsidP="004B7D9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соревнования проводятся в малых группах,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преподавателя - </w:t>
      </w:r>
      <w:r w:rsidRP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внутри этих групп постоянно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</w:t>
      </w:r>
      <w:r w:rsidRP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решения, не было обычного списывания,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</w:t>
      </w:r>
      <w:r w:rsidRP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верностью рассуждений, направля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обучающихся</w:t>
      </w:r>
      <w:r w:rsidRP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возникают затруднения. Рейтинг групп своевременно демонстриру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присвоением баллов.</w:t>
      </w:r>
    </w:p>
    <w:p w:rsidR="004B7D96" w:rsidRDefault="004B7D96" w:rsidP="004B7D9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Такая форма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вызывает интерес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развивает 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соревнования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побуждает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взаимоп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омощи в процессе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поставленной задачи, воспитывает чувство коллективизма.</w:t>
      </w:r>
    </w:p>
    <w:p w:rsidR="004B7D96" w:rsidRPr="00C76896" w:rsidRDefault="004B7D96" w:rsidP="004B7D9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активизации учебно-познавательной деятельности обучающихся возможно проведение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заданий по карточкам, в которых каждый участник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себя, демонстрируя собственные достижения. Карточки </w:t>
      </w:r>
      <w:proofErr w:type="spellStart"/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разноуровневые</w:t>
      </w:r>
      <w:proofErr w:type="spellEnd"/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«весят» определенное количество баллов.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7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степень сложности заданий. В</w:t>
      </w:r>
      <w:r w:rsidRP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подсчитываются баллы, объявляется рейтинг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выставляются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</w:t>
      </w:r>
      <w:r w:rsidRPr="00C76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D96" w:rsidRPr="00C76896" w:rsidRDefault="004B7D96" w:rsidP="004B7D96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занятие индивидуальных соревнований активизирует у обучающихся мыслительную деятельность, способствует выработке быстроты реакции, внимательности.</w:t>
      </w:r>
    </w:p>
    <w:p w:rsidR="004B7D96" w:rsidRPr="00C76896" w:rsidRDefault="004B7D96" w:rsidP="004B7D96">
      <w:pPr>
        <w:framePr w:wrap="none" w:vAnchor="page" w:hAnchor="page" w:x="1436" w:y="6724"/>
        <w:widowControl w:val="0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B7D96" w:rsidRPr="00C76896" w:rsidRDefault="004B7D96" w:rsidP="004B7D96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68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Побуждение</w:t>
      </w:r>
      <w:r w:rsidRPr="00C768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к диалогу, создание проблем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ной ситуации также позволяет активизировать познавательную деятельность обучающихся.</w:t>
      </w:r>
    </w:p>
    <w:p w:rsidR="004B7D96" w:rsidRPr="00C76896" w:rsidRDefault="004B7D96" w:rsidP="004B7D96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алгебры,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ему урока «</w:t>
      </w:r>
      <w:r w:rsidRPr="00C76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уравнения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cos</w:t>
      </w:r>
      <w:r w:rsidRPr="00C76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x=a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76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единичной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окружности уравнения вида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x =1,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x=0,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x=-1, а затем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ними ставится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а: 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решить уравнение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cos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x 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B7D96" w:rsidRDefault="004B7D96" w:rsidP="004B7D96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первых трёх уравнений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щиеся не испытывают трудностей, а в четвёртом уравнении возникает проблема –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решить?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высказывают гипотезы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защищают своё мнение.</w:t>
      </w:r>
    </w:p>
    <w:p w:rsidR="004B7D96" w:rsidRDefault="004B7D96" w:rsidP="004B7D96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обсуждения всех гипотез вводится новое для обучающихся понятие: арккосинус числа, записывается формула для нахождения решения уравнения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cos</w:t>
      </w:r>
      <w:r w:rsidRPr="00C768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x=a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D96" w:rsidRPr="00AA2C1D" w:rsidRDefault="004B7D96" w:rsidP="004B7D96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способ активизации мыслительной деятельности обучающихся направлен на умение применять ранее приобретенные знания, уходить от шаблонов, защищать свое мнение, углубляться в процесс познания, развивать логическое мышление. </w:t>
      </w:r>
    </w:p>
    <w:p w:rsidR="004B7D96" w:rsidRPr="00C76896" w:rsidRDefault="004B7D96" w:rsidP="004B7D96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C768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Активизировать познавательную деятельность обучающихся можно, предлагая</w:t>
      </w:r>
      <w:r w:rsidRPr="00C768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находить несколько решений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задания</w:t>
      </w:r>
      <w:r w:rsidRPr="00C768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7D96" w:rsidRDefault="004B7D96" w:rsidP="004B7D96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имер, при изучении темы «Степени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корни»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обучающимся предлагается найти значение выражения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15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den>
                </m:f>
              </m:sup>
            </m:sSup>
          </m:den>
        </m:f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двумя способами. У доски работают два студента. Одному предлагается найти значение выражения, используя свойства степеней, а другому – используя свойства корней. </w:t>
      </w:r>
    </w:p>
    <w:p w:rsidR="004B7D96" w:rsidRPr="00BD5902" w:rsidRDefault="004B7D96" w:rsidP="004B7D96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D59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1 способ: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15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den>
                </m:f>
              </m:sup>
            </m:sSup>
          </m:den>
        </m:f>
      </m:oMath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(5*3)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den>
                </m:f>
              </m:sup>
            </m:sSup>
          </m:den>
        </m:f>
      </m:oMath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5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den>
                </m:f>
              </m:sup>
            </m:sSup>
          </m:den>
        </m:f>
      </m:oMath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den>
                </m:f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1</m:t>
            </m:r>
          </m:den>
        </m:f>
      </m:oMath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5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1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  <w:shd w:val="clear" w:color="auto" w:fill="FFFFFF"/>
            <w:lang w:eastAsia="ru-RU"/>
          </w:rPr>
          <m:t>*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3</m:t>
            </m:r>
          </m:sup>
        </m:sSup>
      </m:oMath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=135 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59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 помощи свойств степеней;</w:t>
      </w:r>
    </w:p>
    <w:p w:rsidR="004B7D96" w:rsidRPr="00BD5902" w:rsidRDefault="004B7D96" w:rsidP="004B7D96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D59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2 способ:</w:t>
      </w:r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15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*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den>
                </m:f>
              </m:sup>
            </m:sSup>
          </m:den>
        </m:f>
      </m:oMath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ad>
              <m:ra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15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*</m:t>
            </m:r>
            <m:rad>
              <m:ra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7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radPr>
              <m:deg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-1</m:t>
                    </m:r>
                  </m:sup>
                </m:sSup>
              </m:e>
            </m:rad>
          </m:den>
        </m:f>
      </m:oMath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3*5*3*5*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7</m:t>
                    </m:r>
                  </m:sup>
                </m:sSup>
              </m:num>
              <m:den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5</m:t>
                    </m:r>
                  </m:den>
                </m:f>
              </m:den>
            </m:f>
          </m:e>
        </m:rad>
      </m:oMath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9</m:t>
                </m:r>
              </m:sup>
            </m:sSup>
          </m:e>
        </m:rad>
      </m:oMath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5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shd w:val="clear" w:color="auto" w:fill="FFFFFF"/>
                    <w:lang w:eastAsia="ru-RU"/>
                  </w:rPr>
                  <m:t>3</m:t>
                </m:r>
              </m:sup>
            </m:sSup>
          </m:e>
        </m:rad>
      </m:oMath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m:t>3</m:t>
            </m:r>
          </m:sup>
        </m:sSup>
      </m:oMath>
      <w:r w:rsidRPr="00C768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*5=135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D590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при помощи свойств корней.</w:t>
      </w:r>
    </w:p>
    <w:p w:rsidR="004B7D96" w:rsidRPr="00C76896" w:rsidRDefault="004B7D96" w:rsidP="004B7D96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решать поставленную задачу несколькими способами включает обучающихся в поисковую деятельность, формирует у них способность анализировать, отыскивать рациональные решения, способствует развитию гибкости мышления, умению видеть взаимосвязь различных разделов математики, что в итоге создает условия для активизации учебно-познавательной деятельности обучающихся.</w:t>
      </w:r>
      <w:r w:rsidRPr="00343A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5</w:t>
      </w:r>
      <w:r w:rsidRPr="00C768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4C3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Познавательную деятельность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</w:t>
      </w:r>
      <w:r w:rsidRPr="004C3D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68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во внеурочной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работе</w:t>
      </w:r>
      <w:r w:rsidRPr="00C768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B7D96" w:rsidRDefault="004B7D96" w:rsidP="004B7D96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качестве домашнего задания можно предложить</w:t>
      </w:r>
      <w:r w:rsidRPr="00C7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найти применение изученного материала в жизни. Результатом стали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интересные</w:t>
      </w:r>
      <w:r w:rsidRPr="00C7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сообщения и презентации по тригонометрическим функциям, интеграл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</w:t>
      </w:r>
      <w:r w:rsidRPr="00C768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логарифмам, их прим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енение за пределами математики.</w:t>
      </w:r>
    </w:p>
    <w:p w:rsidR="004B7D96" w:rsidRPr="00490E7D" w:rsidRDefault="004B7D96" w:rsidP="004B7D96">
      <w:pPr>
        <w:shd w:val="clear" w:color="auto" w:fill="FFFFFF"/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обучающиеся сообщили, что т</w:t>
      </w:r>
      <w:r w:rsidRPr="0049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ригонометрические функции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ходят</w:t>
      </w:r>
      <w:r w:rsidRPr="0049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применение в физике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(акустика, оптика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B7B0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колебания напряжения в электрической сети, изменение тока и напряжения в колебательном контуре и др.</w:t>
      </w:r>
      <w:r w:rsidRPr="00AB7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Pr="0049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информатике, </w:t>
      </w:r>
      <w:r w:rsidRPr="00B6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геодезии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(проектные работы при строительстве зданий,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дорог, мостов и других сооружений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6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медицине</w:t>
      </w:r>
      <w:r w:rsidRPr="00B66761"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7"/>
          <w:szCs w:val="27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</w:t>
      </w:r>
      <w:r w:rsidRPr="00B6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 биоритмов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66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музыке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(гармонические колебания воздуха)</w:t>
      </w:r>
      <w:r w:rsidRPr="0049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геофизике, навигации</w:t>
      </w:r>
      <w:r w:rsidRPr="00490E7D">
        <w:rPr>
          <w:rFonts w:ascii="Calibri" w:hAnsi="Calibri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/>
          <w:color w:val="000000"/>
          <w:sz w:val="27"/>
          <w:szCs w:val="27"/>
          <w:shd w:val="clear" w:color="auto" w:fill="FFFFFF"/>
        </w:rPr>
        <w:t>(</w:t>
      </w:r>
      <w:r w:rsidRPr="0049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кратчайшего маршрута, выбор направления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9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B7D96" w:rsidRDefault="004B7D96" w:rsidP="004B7D96">
      <w:pPr>
        <w:pStyle w:val="a7"/>
        <w:tabs>
          <w:tab w:val="left" w:pos="0"/>
        </w:tabs>
        <w:spacing w:before="0" w:beforeAutospacing="0" w:after="0" w:afterAutospacing="0" w:line="360" w:lineRule="auto"/>
        <w:ind w:firstLine="851"/>
      </w:pPr>
      <w:r>
        <w:rPr>
          <w:color w:val="000000"/>
          <w:sz w:val="28"/>
          <w:szCs w:val="28"/>
          <w:shd w:val="clear" w:color="auto" w:fill="FFFFFF"/>
        </w:rPr>
        <w:t>В заключение отмечу, что использование р</w:t>
      </w:r>
      <w:r w:rsidRPr="00C76896">
        <w:rPr>
          <w:color w:val="000000"/>
          <w:sz w:val="28"/>
          <w:szCs w:val="28"/>
          <w:shd w:val="clear" w:color="auto" w:fill="FFFFFF"/>
        </w:rPr>
        <w:t>азличны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C7689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способов активизации учебно-познавательной деятельности обучающихся позволяет вносить </w:t>
      </w:r>
      <w:r w:rsidRPr="00C76896">
        <w:rPr>
          <w:color w:val="000000"/>
          <w:sz w:val="28"/>
          <w:szCs w:val="28"/>
          <w:shd w:val="clear" w:color="auto" w:fill="FFFFFF"/>
        </w:rPr>
        <w:t>разнообрази</w:t>
      </w:r>
      <w:r>
        <w:rPr>
          <w:color w:val="000000"/>
          <w:sz w:val="28"/>
          <w:szCs w:val="28"/>
          <w:shd w:val="clear" w:color="auto" w:fill="FFFFFF"/>
        </w:rPr>
        <w:t xml:space="preserve">е при проведении </w:t>
      </w:r>
      <w:r w:rsidRPr="00C76896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роков математики, добиваться устойчивого интереса обучающихся к предмету, повысить качество знаний. </w:t>
      </w:r>
    </w:p>
    <w:p w:rsidR="004B7D96" w:rsidRDefault="004B7D96" w:rsidP="004B7D96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7D96" w:rsidRDefault="004B7D96" w:rsidP="004B7D96">
      <w:pPr>
        <w:tabs>
          <w:tab w:val="left" w:pos="0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источников:</w:t>
      </w:r>
    </w:p>
    <w:p w:rsidR="004B7D96" w:rsidRPr="000A5E3F" w:rsidRDefault="004B7D96" w:rsidP="004B7D96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0A5E3F">
        <w:rPr>
          <w:rFonts w:ascii="Times New Roman" w:hAnsi="Times New Roman" w:cs="Times New Roman"/>
          <w:sz w:val="28"/>
          <w:szCs w:val="28"/>
          <w:shd w:val="clear" w:color="auto" w:fill="FFFFFF"/>
        </w:rPr>
        <w:t>Гакаева</w:t>
      </w:r>
      <w:proofErr w:type="spellEnd"/>
      <w:r w:rsidRPr="000A5E3F">
        <w:rPr>
          <w:rFonts w:ascii="Times New Roman" w:hAnsi="Times New Roman" w:cs="Times New Roman"/>
          <w:sz w:val="28"/>
          <w:szCs w:val="28"/>
          <w:shd w:val="clear" w:color="auto" w:fill="FFFFFF"/>
        </w:rPr>
        <w:t> Р. Х. Активные формы и методы проведения уроков математики в целях развития позна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вательной деятельности учащихся, </w:t>
      </w:r>
      <w:r w:rsidRPr="000A5E3F">
        <w:rPr>
          <w:rFonts w:ascii="Times New Roman" w:hAnsi="Times New Roman" w:cs="Times New Roman"/>
          <w:sz w:val="28"/>
          <w:szCs w:val="28"/>
          <w:shd w:val="clear" w:color="auto" w:fill="FFFFFF"/>
        </w:rPr>
        <w:t>М.: Буки-Веди, 2015. </w:t>
      </w:r>
    </w:p>
    <w:p w:rsidR="004B7D96" w:rsidRPr="00EA5559" w:rsidRDefault="004B7D96" w:rsidP="004B7D96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03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Красноперов В. И. Развитие познавательной активности учащихся на уроках, Казань: Бук, 2014. </w:t>
      </w:r>
    </w:p>
    <w:p w:rsidR="00A55EF0" w:rsidRDefault="00A55EF0" w:rsidP="004B7D96">
      <w:pPr>
        <w:tabs>
          <w:tab w:val="left" w:pos="0"/>
        </w:tabs>
        <w:ind w:firstLine="851"/>
      </w:pPr>
    </w:p>
    <w:sectPr w:rsidR="00A55EF0" w:rsidSect="004B7D96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773843"/>
      <w:docPartObj>
        <w:docPartGallery w:val="Page Numbers (Bottom of Page)"/>
        <w:docPartUnique/>
      </w:docPartObj>
    </w:sdtPr>
    <w:sdtEndPr/>
    <w:sdtContent>
      <w:p w:rsidR="005031AB" w:rsidRDefault="00ED62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31AB" w:rsidRDefault="00ED6244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F33"/>
    <w:multiLevelType w:val="hybridMultilevel"/>
    <w:tmpl w:val="79845DDA"/>
    <w:lvl w:ilvl="0" w:tplc="EE7C89D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515D6"/>
    <w:multiLevelType w:val="hybridMultilevel"/>
    <w:tmpl w:val="5AA49DD0"/>
    <w:lvl w:ilvl="0" w:tplc="C23063E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23A80"/>
    <w:multiLevelType w:val="hybridMultilevel"/>
    <w:tmpl w:val="A9F49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DE5016"/>
    <w:multiLevelType w:val="hybridMultilevel"/>
    <w:tmpl w:val="01DA7AB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96"/>
    <w:rsid w:val="004B7D96"/>
    <w:rsid w:val="00A55EF0"/>
    <w:rsid w:val="00E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D96"/>
    <w:pPr>
      <w:ind w:left="720"/>
      <w:contextualSpacing/>
    </w:pPr>
  </w:style>
  <w:style w:type="character" w:styleId="a4">
    <w:name w:val="Emphasis"/>
    <w:basedOn w:val="a0"/>
    <w:uiPriority w:val="20"/>
    <w:qFormat/>
    <w:rsid w:val="004B7D96"/>
    <w:rPr>
      <w:i/>
      <w:iCs/>
    </w:rPr>
  </w:style>
  <w:style w:type="paragraph" w:styleId="a5">
    <w:name w:val="footer"/>
    <w:basedOn w:val="a"/>
    <w:link w:val="a6"/>
    <w:uiPriority w:val="99"/>
    <w:unhideWhenUsed/>
    <w:rsid w:val="004B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D96"/>
  </w:style>
  <w:style w:type="paragraph" w:styleId="a7">
    <w:name w:val="Normal (Web)"/>
    <w:basedOn w:val="a"/>
    <w:uiPriority w:val="99"/>
    <w:semiHidden/>
    <w:unhideWhenUsed/>
    <w:rsid w:val="004B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D96"/>
    <w:pPr>
      <w:ind w:left="720"/>
      <w:contextualSpacing/>
    </w:pPr>
  </w:style>
  <w:style w:type="character" w:styleId="a4">
    <w:name w:val="Emphasis"/>
    <w:basedOn w:val="a0"/>
    <w:uiPriority w:val="20"/>
    <w:qFormat/>
    <w:rsid w:val="004B7D96"/>
    <w:rPr>
      <w:i/>
      <w:iCs/>
    </w:rPr>
  </w:style>
  <w:style w:type="paragraph" w:styleId="a5">
    <w:name w:val="footer"/>
    <w:basedOn w:val="a"/>
    <w:link w:val="a6"/>
    <w:uiPriority w:val="99"/>
    <w:unhideWhenUsed/>
    <w:rsid w:val="004B7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D96"/>
  </w:style>
  <w:style w:type="paragraph" w:styleId="a7">
    <w:name w:val="Normal (Web)"/>
    <w:basedOn w:val="a"/>
    <w:uiPriority w:val="99"/>
    <w:semiHidden/>
    <w:unhideWhenUsed/>
    <w:rsid w:val="004B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1209</Words>
  <Characters>6897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днем рождения</dc:creator>
  <cp:lastModifiedBy>С днем рождения</cp:lastModifiedBy>
  <cp:revision>2</cp:revision>
  <dcterms:created xsi:type="dcterms:W3CDTF">2019-10-20T15:19:00Z</dcterms:created>
  <dcterms:modified xsi:type="dcterms:W3CDTF">2019-10-20T15:26:00Z</dcterms:modified>
</cp:coreProperties>
</file>