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Эмоция — это сложный психологический механизм, прижизненно формирующийся в процессе деятельности ребенка и являющийся важным регулятором поведения я деятельности в соответствии потребностям и интересам детской личности. Эмоции изменяются на протяжении всей жизни человека и во многом определяются социальными условиями его существования. Эмоциональная жизнь ребенка начинается в младенчестве. Воспитание эмоций сохраняет ведущее значение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протяжения всего детства [6].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Эмоции ребенка отличаются многообразием, открытостью, слитностью и частой сменяемостью, подвижностью, импульсивностью, неосознанностью. Они связаны с выражением своих возможностей. Они </w:t>
      </w:r>
      <w:proofErr w:type="spell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ситуативны</w:t>
      </w:r>
      <w:proofErr w:type="spellEnd"/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 и во многом зависят от процессов возбуждения, преобладающих над процессами торможения в ранний период жизни ребенка. Гармоничное развитие эмоциональной сферы возможно только при условии бережного подхода к формированию чувств маленького ребенка с учетом психофизиологических особенностей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возрастного этапа [11].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Познание мира ребенком с первых дней жизни связано с зарождением в недрах его психики познавательных эмоций. Вначале их трудно визуально отличить от эмоциональных реакций, связанных с физиологическими потребностями: ребенок хнычет, хмурится, улыбается. Но проявление первых эмоций в процессе познания младенца двух-трех месяцев – это, когда он радуется, </w:t>
      </w:r>
      <w:proofErr w:type="spell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гулит</w:t>
      </w:r>
      <w:proofErr w:type="spellEnd"/>
      <w:r w:rsidRPr="00EB1DF5">
        <w:rPr>
          <w:rFonts w:ascii="Times New Roman" w:hAnsi="Times New Roman" w:cs="Times New Roman"/>
          <w:color w:val="000000"/>
          <w:sz w:val="28"/>
          <w:szCs w:val="28"/>
        </w:rPr>
        <w:t>, расплывается в улыбке при виде знакомой игрушки, начинает хныкать, когда ее внезапно убирают из поля его зрения, и вновь радуется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повторном ее предъявлении.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второго и третьего годов жизни происходят значительные изменения в эмоциональной жизни ребенка. Если на первом году жизни он получал достаточно ласки и внимания со стороны взрослых, а те делали, все необходимое для обеспечения ведущих линий его развития, то к началу второго года наблюдается состояние эмоционального благополучия, при котором ребенок чувствует себя комфортно, не испытывает длительных </w:t>
      </w:r>
      <w:r w:rsidRPr="00EB1D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отрицательных эмоций, жизнерадостен, деятелен, активен, любознателен общителен; эмоционально уравновешен: он понят, принят, любим взрослым. И начинается новый этап в освоении окружающего: формируется потребность в общении </w:t>
      </w:r>
      <w:proofErr w:type="gram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по поводу действий с предметами,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вается познавательный интерес. 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К концу третьего года жизни у ребенка на эмоциональной основе проходит осознание и утверждение себя (понимание собственного «я»), возникает чувство сопереживания, </w:t>
      </w:r>
      <w:proofErr w:type="spell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EB1DF5">
        <w:rPr>
          <w:rFonts w:ascii="Times New Roman" w:hAnsi="Times New Roman" w:cs="Times New Roman"/>
          <w:color w:val="000000"/>
          <w:sz w:val="28"/>
          <w:szCs w:val="28"/>
        </w:rPr>
        <w:t>, ликования, гордости, а возможно, вины или обиды. Складываются определенные формы поведения: ребенок начинает испытывать удовольствие при восприятии красоты, у него возникает определенное отношение к добрым поступкам. Познавательные эмоции пронизывают все сфер</w:t>
      </w:r>
      <w:r>
        <w:rPr>
          <w:rFonts w:ascii="Times New Roman" w:hAnsi="Times New Roman" w:cs="Times New Roman"/>
          <w:color w:val="000000"/>
          <w:sz w:val="28"/>
          <w:szCs w:val="28"/>
        </w:rPr>
        <w:t>ы жизнедеятельности детей [33].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эмоционального воспитания ребенка </w:t>
      </w:r>
      <w:proofErr w:type="gram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 годы жизни, как отмечает Кошелева А.Д. — разнообразить зрительное и слуховое восприятие, вызывать ответные эмоциональные реакции в процессе общения, побуждать к активности в познании. Показателем активности служи</w:t>
      </w:r>
      <w:r>
        <w:rPr>
          <w:rFonts w:ascii="Times New Roman" w:hAnsi="Times New Roman" w:cs="Times New Roman"/>
          <w:color w:val="000000"/>
          <w:sz w:val="28"/>
          <w:szCs w:val="28"/>
        </w:rPr>
        <w:t>т эмоциональное состояние [44].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На протяжении дошкольного возраста происходят заметные изменения как в содержании чувств, эмоциональных состояний и переживаний дете</w:t>
      </w:r>
      <w:r>
        <w:rPr>
          <w:rFonts w:ascii="Times New Roman" w:hAnsi="Times New Roman" w:cs="Times New Roman"/>
          <w:color w:val="000000"/>
          <w:sz w:val="28"/>
          <w:szCs w:val="28"/>
        </w:rPr>
        <w:t>й, так и в форме их протекания.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Ранее возникшие чувства и эмоции (радости от общения </w:t>
      </w:r>
      <w:proofErr w:type="gram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сочувствие другим детям) в среднем и старшем дошкольном возрасте углубляются и становятся более устойчивыми, разнообразными, четко выраженными. Чувства симпатии, сочувствия и нежности к близким людям (в первую очередь к матери) также укрепляются. В дошкольном возрасте чувство симпатии перерастает в чувство товарищества и начальные 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дружбы.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повышена восприимчивость ребенка к человеческим переживаниям и состояниям, вызванным понятными детям </w:t>
      </w:r>
      <w:r w:rsidRPr="00EB1D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обстоятельствами. Об этом говорят не только наблюдения за поведением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и специальные исследования.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Работы ряда исследователей (А.А. </w:t>
      </w:r>
      <w:proofErr w:type="spellStart"/>
      <w:r w:rsidRPr="00EB1DF5">
        <w:rPr>
          <w:rFonts w:ascii="Times New Roman" w:hAnsi="Times New Roman" w:cs="Times New Roman"/>
          <w:color w:val="000000"/>
          <w:sz w:val="28"/>
          <w:szCs w:val="28"/>
        </w:rPr>
        <w:t>Бодалева</w:t>
      </w:r>
      <w:proofErr w:type="spellEnd"/>
      <w:r w:rsidRPr="00EB1DF5">
        <w:rPr>
          <w:rFonts w:ascii="Times New Roman" w:hAnsi="Times New Roman" w:cs="Times New Roman"/>
          <w:color w:val="000000"/>
          <w:sz w:val="28"/>
          <w:szCs w:val="28"/>
        </w:rPr>
        <w:t>, Т.А. Репиной) показали, что выражение чувств, переживаний взрослого, т.е. его мимика, жест, поза, рано приобретают для дошкольника сигнальное значение.</w:t>
      </w:r>
      <w:proofErr w:type="gramEnd"/>
      <w:r w:rsidRPr="00EB1DF5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каждый элемент учитывается с разной полнотой и легкостью в зависимости от наличия (или отсутствия) других элементов, составляющих понятную дошкольнику компле</w:t>
      </w:r>
      <w:r>
        <w:rPr>
          <w:rFonts w:ascii="Times New Roman" w:hAnsi="Times New Roman" w:cs="Times New Roman"/>
          <w:color w:val="000000"/>
          <w:sz w:val="28"/>
          <w:szCs w:val="28"/>
        </w:rPr>
        <w:t>ксную жизненную ситуацию [33]. 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Существенно меняется в этом возрасте и само протекание чувств. Совершенствование функции всей коры и специально второй сигнальной системы, которая держит под контролем функцию первой, увеличивает продолжительность и силу чувств. Они становятся более стой</w:t>
      </w:r>
      <w:r>
        <w:rPr>
          <w:rFonts w:ascii="Times New Roman" w:hAnsi="Times New Roman" w:cs="Times New Roman"/>
          <w:color w:val="000000"/>
          <w:sz w:val="28"/>
          <w:szCs w:val="28"/>
        </w:rPr>
        <w:t>кими и дифференцированными [8].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У дошкольников еще возникают аффективные состояния, случаются и эмоциональные взрывы, сила которых как будто совсем неравнозначна вызвавшей их причине. Ребенок может заливаться горькими слезами, громко плакать, топать ногами, из-за того, что мать надела на него не тот костюм, который ему нравится. Такими же бурными и неожиданными для взрослого могут быть и проявления восторга и радости детей. Часто возникающие сильные и длительные аффективные состояния свидетельствуют о резкой неуравновешенности возбудительных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тормозных процессов [25].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Очень важен стиль руководства взрослого. Излишняя регламентация поведения старшего дошкольника, когда ему отводится роль механического исполнителя отдельных поручений взрослого, расхолаживает ребенка, снижает его эмоциональный то</w:t>
      </w:r>
      <w:r>
        <w:rPr>
          <w:rFonts w:ascii="Times New Roman" w:hAnsi="Times New Roman" w:cs="Times New Roman"/>
          <w:color w:val="000000"/>
          <w:sz w:val="28"/>
          <w:szCs w:val="28"/>
        </w:rPr>
        <w:t>нус.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В числе ведущих факторов, влияющих на эмоциональное развитие ребёнка, А.В. Запорожец назвал детский коллектив. На основе совместной деятельности, опосредованной эмоциональными эталонами – нравственными нормами, - у ребёнка складывается эмоциональное отношение к 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дям, зарождается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[10]. 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на протяжении дошкольного детства происходят важные изменения в эмоциональной сфере ребенка. Чувства ребенка все больше опосредуются его общественным опытом, накапливаемыми знаниями об окружающем, усвоенными общественными моральными оценками и собственным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опытом нравственного поведения.</w:t>
      </w:r>
    </w:p>
    <w:p w:rsidR="008D6E31" w:rsidRDefault="008D6E31" w:rsidP="008D6E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F5">
        <w:rPr>
          <w:rFonts w:ascii="Times New Roman" w:hAnsi="Times New Roman" w:cs="Times New Roman"/>
          <w:color w:val="000000"/>
          <w:sz w:val="28"/>
          <w:szCs w:val="28"/>
        </w:rPr>
        <w:t>Итак, человеческие эмоции не возникают сами по себе, а формируются с первых дней жизни под влиянием среды, в которой ребенок оказывается. Вне общения, вне деятельности социальные познавательные эмоции не развиваются.</w:t>
      </w:r>
    </w:p>
    <w:p w:rsidR="00770BC9" w:rsidRDefault="008D6E31"/>
    <w:sectPr w:rsidR="00770BC9" w:rsidSect="0096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31"/>
    <w:rsid w:val="006003BF"/>
    <w:rsid w:val="008D6E31"/>
    <w:rsid w:val="009650AB"/>
    <w:rsid w:val="009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Company>WolfishLair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2019-11-06T14:25:00Z</dcterms:created>
  <dcterms:modified xsi:type="dcterms:W3CDTF">2019-11-06T14:26:00Z</dcterms:modified>
</cp:coreProperties>
</file>