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24" w:rsidRDefault="00166924" w:rsidP="001669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ГБПОУ «Армавирский медицинский колледж»  </w:t>
      </w:r>
    </w:p>
    <w:p w:rsidR="00166924" w:rsidRDefault="00166924" w:rsidP="00166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24" w:rsidRDefault="00166924" w:rsidP="0016692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Преподаватель высшей квалификационной категории</w:t>
      </w:r>
    </w:p>
    <w:p w:rsidR="00166924" w:rsidRDefault="00166924" w:rsidP="0016692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ГБПОУ «Армавирский медицинский колледж»</w:t>
      </w:r>
    </w:p>
    <w:p w:rsidR="00166924" w:rsidRDefault="00166924" w:rsidP="0016692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F02F7C" w:rsidRDefault="00F02F7C" w:rsidP="00166924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DE0987" w:rsidRDefault="003D67C5" w:rsidP="00166924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166924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ПРОБЛЕМЫ ЭМОЦИОНАЛЬНОГО ВЫГОРАНИЯ </w:t>
      </w:r>
      <w:r w:rsidR="00F02F7C">
        <w:rPr>
          <w:rStyle w:val="11"/>
          <w:rFonts w:ascii="Times New Roman" w:hAnsi="Times New Roman" w:cs="Times New Roman"/>
          <w:b/>
          <w:bCs/>
          <w:sz w:val="28"/>
          <w:szCs w:val="28"/>
        </w:rPr>
        <w:t>ПРЕПОДАВАТЕЛЕЙ</w:t>
      </w:r>
      <w:r w:rsidRPr="00166924">
        <w:rPr>
          <w:rStyle w:val="11"/>
          <w:rFonts w:ascii="Times New Roman" w:hAnsi="Times New Roman" w:cs="Times New Roman"/>
          <w:b/>
          <w:bCs/>
          <w:sz w:val="28"/>
          <w:szCs w:val="28"/>
        </w:rPr>
        <w:t>, РАБОТАЮЩИХ С ПОДРОСТКАМИ</w:t>
      </w:r>
      <w:bookmarkEnd w:id="0"/>
      <w:r w:rsidR="00F02F7C">
        <w:rPr>
          <w:rStyle w:val="11"/>
          <w:rFonts w:ascii="Times New Roman" w:hAnsi="Times New Roman" w:cs="Times New Roman"/>
          <w:b/>
          <w:bCs/>
          <w:sz w:val="28"/>
          <w:szCs w:val="28"/>
        </w:rPr>
        <w:t>.</w:t>
      </w:r>
    </w:p>
    <w:p w:rsidR="00F02F7C" w:rsidRPr="00166924" w:rsidRDefault="00F02F7C" w:rsidP="00166924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Проблемы устойчивости к стрессу человека в различных профессиональных сферах с давних пор привлекали внимание психологов. Известен ряд профессий, в котор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ых специалист может испытывать чувство внутренней, эмоциональной опустошённости по причине необходимости контактов с другими людьми.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Отдельное внимание стоит обратить на изучение проблем, возникающих по причине эмоционального выгорания учителей, работающих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с подростками - носителями девиантного поведения.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В настоящее время наиболее употребляемым является определение выгорания, как синдрома эмоционального истощения, деперсонализации и уменьшения личностных достижений.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Актуальность данной темы обусловлена воз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растающими требованиями со стороны общества к личности учителя и развитием инклюзивного образования.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На современном этапе при внедрении системы инклюзивного образования много говорится о состоянии и интересах детей, обделяя вниманием учителя, находящегося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в состоянии стресса. А ведь это может негативно сказаться на педагогическом процессе. Одной из причин является психологическая неготовность педагога (чаще всего обусловленная страхом быть некомпетентным, чем действительной профессиональной некомпетентность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ю).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Синдром эмоционального выгорания проявляется как эмоциональная «сухость» педагога, игнорирование индивидуальных особенностей учащихся, личностная отстраненность и оказывает достаточно сильное влияние на характер профессионального общения учителя. Педаг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огическая практика показывает, что сегодня довольно часто прослеживается факт потери интереса к ученику как к личности, неприятие его таким, какой он есть, упрощение эмоциональной стороны профессионального общения. Многие педагоги отмечают у себя наличие п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сихических состояний: разочарование, апатия, тревожность, уныние, подавленность, хроническая усталость.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Одной из важных задач психологического обеспечения профессионального здоровья педагогов является ранняя профилактика синдрома эмоционального выгорания и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работа с теми сотрудниками, кто уже находится на разных стадиях выгорания. Психическое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lastRenderedPageBreak/>
        <w:t xml:space="preserve">выгорание - это следствие продолжительных стрессов </w:t>
      </w:r>
      <w:r w:rsidR="00F02F7C">
        <w:rPr>
          <w:rStyle w:val="24"/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. Этот синдром представляет собой совокупность стойких симптомо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в, проявляющихся в негативных психологических переживаниях,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мотивационно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softHyphen/>
        <w:t>установочной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деформации и ухудшени</w:t>
      </w:r>
      <w:r w:rsidR="00F02F7C">
        <w:rPr>
          <w:rStyle w:val="24"/>
          <w:rFonts w:ascii="Times New Roman" w:hAnsi="Times New Roman" w:cs="Times New Roman"/>
          <w:sz w:val="28"/>
          <w:szCs w:val="28"/>
        </w:rPr>
        <w:t>и психофизического самочувствия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DE0987" w:rsidRPr="00166924" w:rsidRDefault="003D67C5" w:rsidP="00F02F7C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Существуют различные подходы к определению выгорания. По К.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и С. Джексону данное явление рассматривается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как ответная реакция на длительные профессиональные</w:t>
      </w:r>
      <w:r w:rsidR="00F02F7C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стрессы межл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ичностных коммуникаций, которая заключает в себя три компонента:</w:t>
      </w:r>
    </w:p>
    <w:p w:rsidR="00DE0987" w:rsidRPr="00166924" w:rsidRDefault="003D67C5" w:rsidP="00F02F7C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эмоциональное </w:t>
      </w:r>
      <w:proofErr w:type="gramStart"/>
      <w:r w:rsidRPr="00166924">
        <w:rPr>
          <w:rStyle w:val="24"/>
          <w:rFonts w:ascii="Times New Roman" w:hAnsi="Times New Roman" w:cs="Times New Roman"/>
          <w:sz w:val="28"/>
          <w:szCs w:val="28"/>
        </w:rPr>
        <w:t>истощение</w:t>
      </w:r>
      <w:proofErr w:type="gram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проявляющееся в ощущениях эмоционального перенапряжения и в чувстве опустошенности, исчерпанности собственных эмоциональных ресурсов. Возникает ощущение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«приглушенности», «притупленности» эмоций;</w:t>
      </w:r>
    </w:p>
    <w:p w:rsidR="00DE0987" w:rsidRPr="00166924" w:rsidRDefault="003D67C5" w:rsidP="00F02F7C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24">
        <w:rPr>
          <w:rStyle w:val="24"/>
          <w:rFonts w:ascii="Times New Roman" w:hAnsi="Times New Roman" w:cs="Times New Roman"/>
          <w:sz w:val="28"/>
          <w:szCs w:val="28"/>
        </w:rPr>
        <w:t>деперсонализация</w:t>
      </w:r>
      <w:proofErr w:type="gram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представляющая собой тенденцию развивать негативное, бездушное, циничное отношение к реципиентам. Контакты становятся обезличенными и формальными;</w:t>
      </w:r>
    </w:p>
    <w:p w:rsidR="00DE0987" w:rsidRPr="00166924" w:rsidRDefault="003D67C5" w:rsidP="00F02F7C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редукция персональных достижений обнаруживается в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виде снижения чувства компетентности в своей работе, недовольстве собой, уменьшении ценности своей деятельности, негативном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самовосприятии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в профессиональном плане.</w:t>
      </w:r>
    </w:p>
    <w:p w:rsidR="00F02F7C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Такие профессиональные деформации характера мешают педагогу в работе, а также затрудняют е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го общение и негативно отражаются на здоровье. 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С увеличением педагогического стажа работы у </w:t>
      </w:r>
      <w:r w:rsidR="00732E7D">
        <w:rPr>
          <w:rStyle w:val="24"/>
          <w:rFonts w:ascii="Times New Roman" w:hAnsi="Times New Roman" w:cs="Times New Roman"/>
          <w:sz w:val="28"/>
          <w:szCs w:val="28"/>
        </w:rPr>
        <w:t>преподавателей СПО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снижаются показатели психического и физического здоровья. Кроме того, была установ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лена зависимость продолжительности работы педагога с детьми и появления у него такого вида профессиональной деформации как синдром эмоционального выгорания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Профессия педагог сопряжена со специфическим риском, потому что в своей деятельности он имеет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дело с неблагополучными, переживающими стресс, страдающими, детьми - носителями девиантного поведения, за здоровье и жизнь которых он берет на себя ответственность, в том числе моральную. Такие неблагоприятные условия труда влекут за собой различные наруше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ния, деформации и профессиональные болезни. Процесс трудовой деятельности в ситуациях особого риска может приводить к снижению, как трудоспособности человека, так и эффективности труда, а также к негативным изменениям психики и утрате ценностных ориентаций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в труде. Нарушения могут касаться разных сторон трудового процесса - профессиональную деятельность, личность специалиста, профессиональное общение. Эти нарушения заключаются в том, что педагог не может использовать имеющиеся у него личностные возможности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и средства в связи с состоянием психической усталости или утрачивает свои трудовые умения и навыки, в результате чего происходят нарушения и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lastRenderedPageBreak/>
        <w:t>деформации профессиональной деятельности (например, прерывание трудового стажа и др.), снижается результативность т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руда в целом. Отклонения в профессиональном развитии, как правило, приводят как к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депрофессионализации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, так и к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личности.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Система подготовки учителя к работе в условиях инклюзивного образования должна включать выработку психологических навык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166924">
        <w:rPr>
          <w:rStyle w:val="24"/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 не только в отношении учащихся, но и в отношении собственного психического здоровья, поощрение таких качеств, как креативность, творчество, оптимизм, чувство юмора. Для изменения сложившихся социальных стереотипов и формирования психо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логической готовности педагога к работе в инклюзивном пространстве большую роль играют индивидуальное консультирование, психологические тренинги, мастер-классы, стажировки в школах, уже имеющих опыт инклюзии.</w:t>
      </w:r>
    </w:p>
    <w:p w:rsidR="00DE0987" w:rsidRPr="00166924" w:rsidRDefault="003D67C5" w:rsidP="00166924">
      <w:pPr>
        <w:pStyle w:val="2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24"/>
          <w:rFonts w:ascii="Times New Roman" w:hAnsi="Times New Roman" w:cs="Times New Roman"/>
          <w:sz w:val="28"/>
          <w:szCs w:val="28"/>
        </w:rPr>
        <w:t>Анализируя проблему современной личности в обра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зовании, следует отметить, что развитие адаптивного потенциала личности, социальных и коммуникативных составляющих профессиональной деятельности является индикатором внутреннего благополучия педагога и позитивного от</w:t>
      </w:r>
      <w:bookmarkStart w:id="1" w:name="_GoBack"/>
      <w:bookmarkEnd w:id="1"/>
      <w:r w:rsidRPr="00166924">
        <w:rPr>
          <w:rStyle w:val="24"/>
          <w:rFonts w:ascii="Times New Roman" w:hAnsi="Times New Roman" w:cs="Times New Roman"/>
          <w:sz w:val="28"/>
          <w:szCs w:val="28"/>
        </w:rPr>
        <w:t>ношения к самому себе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 xml:space="preserve">. Сохранение </w:t>
      </w:r>
      <w:r w:rsidRPr="00166924">
        <w:rPr>
          <w:rStyle w:val="24"/>
          <w:rFonts w:ascii="Times New Roman" w:hAnsi="Times New Roman" w:cs="Times New Roman"/>
          <w:sz w:val="28"/>
          <w:szCs w:val="28"/>
        </w:rPr>
        <w:t>психического и физического здоровья самими педагогами является одной из составляющих превенции психических нарушений у их подопечных.</w:t>
      </w:r>
    </w:p>
    <w:p w:rsidR="00732E7D" w:rsidRDefault="00732E7D">
      <w:pPr>
        <w:rPr>
          <w:rStyle w:val="11"/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DE0987" w:rsidRDefault="003D67C5" w:rsidP="00033A59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166924">
        <w:rPr>
          <w:rStyle w:val="11"/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  <w:bookmarkEnd w:id="2"/>
    </w:p>
    <w:p w:rsidR="00DE0987" w:rsidRPr="00166924" w:rsidRDefault="003D67C5" w:rsidP="00166924">
      <w:pPr>
        <w:pStyle w:val="4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41"/>
          <w:rFonts w:ascii="Times New Roman" w:hAnsi="Times New Roman" w:cs="Times New Roman"/>
          <w:sz w:val="28"/>
          <w:szCs w:val="28"/>
        </w:rPr>
        <w:t>Бойко В.В. Синдром эмоционального выгорания в профессиональном общении. - СПб</w:t>
      </w:r>
      <w:proofErr w:type="gramStart"/>
      <w:r w:rsidRPr="00166924">
        <w:rPr>
          <w:rStyle w:val="41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6924">
        <w:rPr>
          <w:rStyle w:val="41"/>
          <w:rFonts w:ascii="Times New Roman" w:hAnsi="Times New Roman" w:cs="Times New Roman"/>
          <w:sz w:val="28"/>
          <w:szCs w:val="28"/>
        </w:rPr>
        <w:t>П</w:t>
      </w:r>
      <w:r w:rsidRPr="00166924">
        <w:rPr>
          <w:rStyle w:val="41"/>
          <w:rFonts w:ascii="Times New Roman" w:hAnsi="Times New Roman" w:cs="Times New Roman"/>
          <w:sz w:val="28"/>
          <w:szCs w:val="28"/>
        </w:rPr>
        <w:t>итер, 2011. - 105 с.</w:t>
      </w:r>
    </w:p>
    <w:p w:rsidR="00DE0987" w:rsidRPr="00166924" w:rsidRDefault="003D67C5" w:rsidP="00166924">
      <w:pPr>
        <w:pStyle w:val="4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41"/>
          <w:rFonts w:ascii="Times New Roman" w:hAnsi="Times New Roman" w:cs="Times New Roman"/>
          <w:sz w:val="28"/>
          <w:szCs w:val="28"/>
        </w:rPr>
        <w:t>Водопьянова, Н.Е. Синдром «психического выгорания» в коммуникативных профессиях / Н.Е. Водопьянова // Психология здоровья. Сб. научных трудов. - СПб</w:t>
      </w:r>
      <w:proofErr w:type="gramStart"/>
      <w:r w:rsidRPr="00166924">
        <w:rPr>
          <w:rStyle w:val="41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66924">
        <w:rPr>
          <w:rStyle w:val="41"/>
          <w:rFonts w:ascii="Times New Roman" w:hAnsi="Times New Roman" w:cs="Times New Roman"/>
          <w:sz w:val="28"/>
          <w:szCs w:val="28"/>
        </w:rPr>
        <w:t>2000. - С.443-463.</w:t>
      </w:r>
    </w:p>
    <w:p w:rsidR="00DE0987" w:rsidRPr="00166924" w:rsidRDefault="003D67C5" w:rsidP="00166924">
      <w:pPr>
        <w:pStyle w:val="40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924">
        <w:rPr>
          <w:rStyle w:val="41"/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166924">
        <w:rPr>
          <w:rStyle w:val="41"/>
          <w:rFonts w:ascii="Times New Roman" w:hAnsi="Times New Roman" w:cs="Times New Roman"/>
          <w:sz w:val="28"/>
          <w:szCs w:val="28"/>
        </w:rPr>
        <w:t xml:space="preserve"> И.П. Профессиональное развитие и поддержка педагогов, рабо</w:t>
      </w:r>
      <w:r w:rsidRPr="00166924">
        <w:rPr>
          <w:rStyle w:val="41"/>
          <w:rFonts w:ascii="Times New Roman" w:hAnsi="Times New Roman" w:cs="Times New Roman"/>
          <w:sz w:val="28"/>
          <w:szCs w:val="28"/>
        </w:rPr>
        <w:t>тающих с детьми группы риска. - СПб</w:t>
      </w:r>
      <w:proofErr w:type="gramStart"/>
      <w:r w:rsidRPr="00166924">
        <w:rPr>
          <w:rStyle w:val="41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6924">
        <w:rPr>
          <w:rStyle w:val="41"/>
          <w:rFonts w:ascii="Times New Roman" w:hAnsi="Times New Roman" w:cs="Times New Roman"/>
          <w:sz w:val="28"/>
          <w:szCs w:val="28"/>
        </w:rPr>
        <w:t>ЛОИРО, 2006. - 172 с.</w:t>
      </w:r>
    </w:p>
    <w:p w:rsidR="00DE0987" w:rsidRPr="00166924" w:rsidRDefault="003D67C5" w:rsidP="00166924">
      <w:pPr>
        <w:pStyle w:val="4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24">
        <w:rPr>
          <w:rStyle w:val="41"/>
          <w:rFonts w:ascii="Times New Roman" w:hAnsi="Times New Roman" w:cs="Times New Roman"/>
          <w:sz w:val="28"/>
          <w:szCs w:val="28"/>
        </w:rPr>
        <w:t>Психология профессионального здоровья. Учебное пособие</w:t>
      </w:r>
      <w:proofErr w:type="gramStart"/>
      <w:r w:rsidRPr="00166924">
        <w:rPr>
          <w:rStyle w:val="41"/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66924">
        <w:rPr>
          <w:rStyle w:val="41"/>
          <w:rFonts w:ascii="Times New Roman" w:hAnsi="Times New Roman" w:cs="Times New Roman"/>
          <w:sz w:val="28"/>
          <w:szCs w:val="28"/>
        </w:rPr>
        <w:t>од ред. проф. Г.С. Никифорова. - СПб</w:t>
      </w:r>
      <w:proofErr w:type="gramStart"/>
      <w:r w:rsidRPr="00166924">
        <w:rPr>
          <w:rStyle w:val="41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66924">
        <w:rPr>
          <w:rStyle w:val="41"/>
          <w:rFonts w:ascii="Times New Roman" w:hAnsi="Times New Roman" w:cs="Times New Roman"/>
          <w:sz w:val="28"/>
          <w:szCs w:val="28"/>
        </w:rPr>
        <w:t>Речь, 2006. - 480с.</w:t>
      </w:r>
    </w:p>
    <w:p w:rsidR="00DE0987" w:rsidRPr="00166924" w:rsidRDefault="00DE0987" w:rsidP="001669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987" w:rsidRPr="00166924" w:rsidSect="00166924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C5" w:rsidRDefault="003D67C5">
      <w:r>
        <w:separator/>
      </w:r>
    </w:p>
  </w:endnote>
  <w:endnote w:type="continuationSeparator" w:id="0">
    <w:p w:rsidR="003D67C5" w:rsidRDefault="003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C5" w:rsidRDefault="003D67C5"/>
  </w:footnote>
  <w:footnote w:type="continuationSeparator" w:id="0">
    <w:p w:rsidR="003D67C5" w:rsidRDefault="003D6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58F"/>
    <w:multiLevelType w:val="multilevel"/>
    <w:tmpl w:val="118ED15E"/>
    <w:lvl w:ilvl="0">
      <w:start w:val="1"/>
      <w:numFmt w:val="bullet"/>
      <w:lvlText w:val="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659FC"/>
    <w:multiLevelType w:val="multilevel"/>
    <w:tmpl w:val="35EAACC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17BEC"/>
    <w:multiLevelType w:val="multilevel"/>
    <w:tmpl w:val="BAE6BA1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328B2"/>
    <w:multiLevelType w:val="multilevel"/>
    <w:tmpl w:val="CD80250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7"/>
    <w:rsid w:val="00033A59"/>
    <w:rsid w:val="00166924"/>
    <w:rsid w:val="003D67C5"/>
    <w:rsid w:val="00732E7D"/>
    <w:rsid w:val="00DE0987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0pt0">
    <w:name w:val="Основной текст (3) + Не полужирный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0pt1">
    <w:name w:val="Основной текст (3) + Не полужирный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50" w:lineRule="exact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7" w:lineRule="exact"/>
    </w:pPr>
    <w:rPr>
      <w:rFonts w:ascii="Bookman Old Style" w:eastAsia="Bookman Old Style" w:hAnsi="Bookman Old Style" w:cs="Bookman Old Style"/>
      <w:b/>
      <w:bCs/>
      <w:i/>
      <w:iCs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50" w:lineRule="exact"/>
    </w:pPr>
    <w:rPr>
      <w:rFonts w:ascii="Bookman Old Style" w:eastAsia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0pt0">
    <w:name w:val="Основной текст (3) + Не полужирный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0pt1">
    <w:name w:val="Основной текст (3) + Не полужирный;Не 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50" w:lineRule="exact"/>
      <w:outlineLvl w:val="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7" w:lineRule="exact"/>
    </w:pPr>
    <w:rPr>
      <w:rFonts w:ascii="Bookman Old Style" w:eastAsia="Bookman Old Style" w:hAnsi="Bookman Old Style" w:cs="Bookman Old Style"/>
      <w:b/>
      <w:bCs/>
      <w:i/>
      <w:iCs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50" w:lineRule="exact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2019-12-03T06:29:00Z</dcterms:created>
  <dcterms:modified xsi:type="dcterms:W3CDTF">2019-12-03T06:39:00Z</dcterms:modified>
</cp:coreProperties>
</file>