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A0" w:rsidRPr="006F456D" w:rsidRDefault="006F456D" w:rsidP="005A4211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i/>
          <w:sz w:val="36"/>
          <w:szCs w:val="36"/>
        </w:rPr>
      </w:pPr>
      <w:r w:rsidRPr="006F456D">
        <w:rPr>
          <w:rFonts w:ascii="Times New Roman" w:hAnsi="Times New Roman" w:cs="Times New Roman"/>
          <w:b/>
          <w:bCs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-167640</wp:posOffset>
            </wp:positionV>
            <wp:extent cx="1990725" cy="1419225"/>
            <wp:effectExtent l="19050" t="0" r="9525" b="0"/>
            <wp:wrapTight wrapText="bothSides">
              <wp:wrapPolygon edited="0">
                <wp:start x="-207" y="0"/>
                <wp:lineTo x="-207" y="21455"/>
                <wp:lineTo x="21703" y="21455"/>
                <wp:lineTo x="21703" y="0"/>
                <wp:lineTo x="-207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6A0" w:rsidRPr="006F456D">
        <w:rPr>
          <w:rStyle w:val="a5"/>
          <w:rFonts w:ascii="Times New Roman" w:hAnsi="Times New Roman" w:cs="Times New Roman"/>
          <w:i/>
          <w:sz w:val="36"/>
          <w:szCs w:val="36"/>
        </w:rPr>
        <w:t xml:space="preserve">Картотека игр и упражнений </w:t>
      </w:r>
    </w:p>
    <w:p w:rsidR="006816A0" w:rsidRPr="006F456D" w:rsidRDefault="00FE46C7" w:rsidP="005A4211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i/>
          <w:sz w:val="36"/>
          <w:szCs w:val="36"/>
        </w:rPr>
      </w:pPr>
      <w:r w:rsidRPr="006F456D">
        <w:rPr>
          <w:rStyle w:val="a5"/>
          <w:rFonts w:ascii="Times New Roman" w:hAnsi="Times New Roman" w:cs="Times New Roman"/>
          <w:i/>
          <w:sz w:val="36"/>
          <w:szCs w:val="36"/>
        </w:rPr>
        <w:t>на развитие  эмпатии</w:t>
      </w:r>
    </w:p>
    <w:p w:rsidR="00FE46C7" w:rsidRPr="006F456D" w:rsidRDefault="00FE46C7" w:rsidP="005A4211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6F456D">
        <w:rPr>
          <w:rStyle w:val="a5"/>
          <w:rFonts w:ascii="Times New Roman" w:hAnsi="Times New Roman" w:cs="Times New Roman"/>
          <w:i/>
          <w:sz w:val="36"/>
          <w:szCs w:val="36"/>
        </w:rPr>
        <w:t>у детей дошкольного возраста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  <w:r w:rsidRPr="0088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</w:rPr>
        <w:t>-формировать умения различать и называть различные эмоции;</w:t>
      </w:r>
    </w:p>
    <w:p w:rsidR="006816A0" w:rsidRDefault="006816A0" w:rsidP="005A4211">
      <w:pPr>
        <w:pStyle w:val="a3"/>
        <w:spacing w:line="360" w:lineRule="auto"/>
        <w:jc w:val="both"/>
        <w:rPr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</w:rPr>
        <w:t>-формировать способности понимать и активно выражать переживание других людей</w:t>
      </w:r>
      <w:r w:rsidRPr="00885690">
        <w:rPr>
          <w:sz w:val="28"/>
          <w:szCs w:val="28"/>
        </w:rPr>
        <w:t>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</w:rPr>
        <w:t>-формировать умения различать понятия «добро» и «зло»;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</w:rPr>
        <w:t>-развивать потребности в самоутверждении на основе воспитания таких качеств, как доброжелательность, чуткость, сочувствие, тактичность;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</w:rPr>
        <w:t>-знакомить со способами выражения эмоций в игре;</w:t>
      </w:r>
      <w:bookmarkStart w:id="0" w:name="_GoBack"/>
      <w:bookmarkEnd w:id="0"/>
    </w:p>
    <w:p w:rsidR="006816A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</w:rPr>
        <w:t>-развивать стремления к проявлению сочувствия и сопереживания всем тем, кто в них нуждается;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90">
        <w:rPr>
          <w:rFonts w:ascii="Times New Roman" w:hAnsi="Times New Roman" w:cs="Times New Roman"/>
          <w:sz w:val="28"/>
          <w:szCs w:val="28"/>
        </w:rPr>
        <w:t>-воспитывать гуманное отношение к родным, близким, сверстникам, животным;</w:t>
      </w:r>
      <w:proofErr w:type="gramStart"/>
      <w:r w:rsidRPr="0088569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85690">
        <w:rPr>
          <w:rFonts w:ascii="Times New Roman" w:hAnsi="Times New Roman" w:cs="Times New Roman"/>
          <w:sz w:val="28"/>
          <w:szCs w:val="28"/>
        </w:rPr>
        <w:t>воспитывать уважение и терпимость к другим людям.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Ритуал приветствия «Солнышко»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 создание положительного настроя в группе; развивать умение использовать в общении друг с другом ласковые слова.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Дети встают в круг, взявшись за руки. Использование круга, как известно, является гарантией защищенности того, кто находится в нем. Доброжелательность и теплота круга определяют общую атмосферу жизни детей.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Воспитатель: Доброе утро, ребята! Посмотрите, наше Солнышко заждалось нас и очень хочется поздороваться, согреть вас своим теплом. Давайте с ним поздороваемся. У кого в руках солнышко, тот назовёт своё имя ласково.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сначала все вместе проговорим волшебные слова и будем передавать солнышко из рук в руки, когда слова закончатся и у кого в руках останется наше солнышко с того и будет начинаться игра.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Ходит солнышко по кругу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Дарит деточкам свой свет.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А со светом к нам приходит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Дружба – солнечный привет.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Солнышко, солнышко, в небе свети!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(дети тянутся руками верх, встают на ноги)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Яркие лучики нам протяни.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(Вытягивают руки вперед ладошками вверх)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Ручки мы вложим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(разбиваются на пары, протягивают друг другу руки)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 ладоши твои. Нас покружи, оторвав от земли.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(Кружатся парами)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Вместе с тобой мы пойдем на лужок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(выстраиваются в цепочку, держа друг друга за руки)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Там все мы встанем дружно в кружок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(образовывают круг)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С песнями водим мы хоровод.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Солнышко снами по кругу идет.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(Идут по кругу)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Хлопают радостно наши ладошки,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Быстро шагают резвые ножки.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(Идут быстрым шагом)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Солнышко скрылось, ушло на покой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(приседают, голову закрывают руками, потом руки под щечку)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Мы же на место сядем с тобой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(тихо, спокойно садятся на свои места)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 Игра «Утреннее приветствие»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Цель: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климата в группе, развитие навыков общения, привитие навыка приветствия каждого ребенка в группе. 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Дети и взрослый встают в круг. Все берутся за руки. Взрослый, обращая взгляд поочередно к каждому, говорит: «Все мы проснулись и собрались вместе. И Толя здесь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Саша здесь…» Все дети повторяют за взрослым.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Взрослый вместе с детьми приветствуют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друга: «Здравствуй, Толя! Здравствуй, Саша!.. Здравствуй, солнце!» Затем педагог оглядывает каждого ребенка и говорит: «Все здесь!» Дети повторяют хором: «Все здесь!» и крепко пожимают друг другу руки (или обнимают друг друга). 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3. Игра «Сделай как Я»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Цель: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оптимальных условий для физического контакта, обмена эмоциями; способствовать становлению положительного отношения к сверстнику.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Воспитатель говорит малышу: «Я взяла Никиту за руку. Посмотри. Сделай как я» Добивается, чтобы ребенок повторил просьбу, делая акцент на то, что это Никита. Или: «Я обнимаю Алешу, он хороший. Сделай как я». «Я дала машинку Коле. Сделай как я» и т.д. 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4. «Мое настроение»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развитие умения описывать свое настроение, рас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познавать настроение других, стимулирование эмпатии.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 Детям предлагается поведать остальным о своем настроении: его можно нарисовать, можно срав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нить с каким-либо цветом, животным, физическим со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стоянием, показать его в движении. Все зависит от фан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тазии и желания ребенка.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Снова вытяните руки вперед, найдите руки соседа. Ваши руки ссорятся. Опустите руки.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Ваши руки снова ищут друг друга. Они хотят поми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риться. Ваши руки мирятся, они просят прощения, вы снова друзья.</w:t>
      </w:r>
    </w:p>
    <w:p w:rsidR="006816A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Обсудите, как проходило упражнение, какие чувства возникали в ходе упражнения, что понравилось больше?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6816A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5. «Передай улыбку по кругу»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выполнение группового правила, обмен пере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живаниями.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участникам группы предлагается взяться за руки, пожать их, улыбнуться соседу.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 «Проснись!»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>ролевое проигрывание ситуаций, отработка навыков эффективного взаимодействия, стимулирование эмпатии.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Воспитатель.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Давай поиграем. Я – как будто дочка (сынок) – и сплю. А ты – моя мама (папа) – меня будишь.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Только постарайся будить ласковыми словами, нежным голосом и мягкими прикосновениями, чтобы меня со сна не испугать (Ситуация разыгрывается по ролям.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«просыпающийся» может потянуться протереть глаза, улыбнуться утру и «маме».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При повторе участники игры меняются ролями.).</w:t>
      </w:r>
      <w:proofErr w:type="gramEnd"/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Ребёнок будит спящую игрушку нежными, мягкими прикосновениями руки и тихо, ласково приговаривает: «Проснись, моё солнышко!» и т.д.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7. «Лягушки»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Цель: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ролевое проигрывание ситуаций, стимулирование эмпатии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Изобразите лягушек, которые охотятся за комарами. Они притаились и замерли. Поймали комарика, лягушки довольны. А сейчас представьте, что одна из лягушек прыгнула к вам на ладошку. Что будете делать? (Я бережно посажу её на травку.) Покажите, как вы будете это делать.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Б) Две весёлые лягушки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Ни минутки не сидят,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Ловко прыгают подружки,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Только брызги вверх летят.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Надо добиваться не только развития мелкой моторики рук, но и выражения эмоционального состояния персонажей.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8. «Иди сюда!»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>отработка навыков эффективного взаимодействия, стимулирование эмпатии.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В гости пришёл Петушок (можно выбрать любой персонаж, используя перчаточную куклу, которую взрослый надевает на руку и управляет ей в зависимости от контекста игрового взаимодействия), но он робеет и держится от детей на расстоянии. Воспитатель предлагает ребёнку позвать гостя движением руки, чтобы тот приблизился. В случае затруднения можно подсказать жест: махнуть рукой «к себе». Объясняет, что надо сначала вытянуть руку ладонью вверх и только потом махнуть ею «к себе». Малыш пытается позвать гостя вместе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или самостоятельно, ласково приговаривая: «Иди сюда». Если жест выполняется ребёнком выразительно, мягко, Петушок приближается к нему. И наоборот, если малыш, призывая гостя к себе, не смотрит на него, не старается выполнить движение мягко, ласково, то Петушок остаётся на месте, даже отодвигается опасливо. На это воспитатель обязательно обращает внимание ребёнка и побуждает его быть более приветливым.</w:t>
      </w:r>
    </w:p>
    <w:p w:rsidR="006816A0" w:rsidRPr="00885690" w:rsidRDefault="006816A0" w:rsidP="005A42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9. «Сижу, сижу на камушке»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развитие эмпатии, умения выражать поддерж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ку другому человеку (сверстнику).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Игроки становятся в хоровод и поют, а один (или несколько) садятся на корточки в круг, накрыв голо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ву платочком.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Сижу, сижу на камушке,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Сижу на горючем,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кто ж меня верно любит,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кто ж меня сменит,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Меня сменит-переменит,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Еще приголубит?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После этих слов любой желающий может подойти и погладить сидящего в кругу по голове, обнять, сказать ласковые слова (приголубить).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Затем он уже сам садится в круг и накрывает голову платочком. Его «голубит» сле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дующий желающий.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10. «Эмоции героев»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способствовать развитию эмпатии, умения оце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нить ситуацию и поведение окружающих.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Взрослый читает детям сказку. Ребенку за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ранее выдаются маленькие карточки с символическими изображениями различных эмоциональных состояний. В процессе чтения ребенок откладывает на стол не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сколько карточек, которые, на его взгляд, отражают эмоциональное состояние героя в различных ситуациях. По окончании чтения каждый ребенок объясняет, в ка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кой ситуации и почему ему кажется, что герой был ве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сел, грустен и т. д.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 эту игру лучше играть или индивидуально или в малой подгруппе. Те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азки должен быть невелик и соответствовать объему внимания и памяти детей опреде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ленной возрастной группы.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11. «Интонация»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развитие у детей понимания и чувствования друг друга, дифференцировка слухового восприятия, раз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витие эмпатии.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Ведущий вводит понятие интонации. Затем детям предлагается по очереди повторить с различными чувствами, с различной интонацией различные фразы (зло, радостно, задумчиво, с обидой). Как вариант, мож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 интонационно проиграть и обсудить диалог сказочных героев.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12. «Рисование»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развитие эмпатии, творческого воображения.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Детям дается задание — «Нарисуйте доброе животное и назовите его ласковым именем, наградите ка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>ким-нибудь волшебным средством понимания». Рисова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проводится под тихую, спокойную музыку, красками или яркими мелками, фломастерами. Затем устраивается конкурс на самое доброе животное. В качестве жюри можно пригласить детей из другой группы. Победителю вручается картонная медаль-смайлик.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13. «Как ты себя чувствуешь?»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развитие внимательности, эмпатии, умения чувствовать настроение другого.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Упражнение выполняется по кругу.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 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6816A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6816A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61D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14. «</w:t>
      </w: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Волшебные средства понимания»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Вводная беседа.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 Что вам помогает, когда вам трудно, плохо, когда вы провинились, когда вас обидели?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 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   Почему эти средства понимания мы можем назвать "волшебными"?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 Можем ли мы с вами применять эти "волшебные" средства, когда?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15. «Лица»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способствует развитию понимания мимических выражений и выражения лица.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Педагог вывешивает на доске различные картинки, маски: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-радость,- удивление,- интерес,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- гнев, злость,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трах,- стыд,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- презрение,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твращение,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Задача детей определить, какое чувство выражает маска.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16. «Маски»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умение различать мимику, самостоятельно сознательно пользоваться мимикой для выражения своих эмоций.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17. «</w:t>
      </w: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Ролевое проигрывание ситуаций»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упражнение выполняется в парах, оно направлено на конкретную проработку, применение "волшебных " средств понимания, развитие эмпатии, использование уже знакомых средств понимания.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Воспользовавшись "волшебными" средствами понимания, дети должны помочь: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1) плачущему ребенку, он потерял мячик;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2) мама пришла с работы, она очень устала;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3) товарищ в классе сидит грустный, у него заболела мама;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4) ваш друг плачет, он получил плохую оценку;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5) девочка-соседка попросила тебя ей сделать аппликацию... Необходимо подобрать столько ситуаций, чтобы каждый ребенок смог выполнить задание.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18. «Рисование»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Цель: развитие эмпатии, творческого </w:t>
      </w:r>
      <w:hyperlink r:id="rId6" w:tgtFrame="_blank" w:history="1">
        <w:r w:rsidRPr="00885690">
          <w:rPr>
            <w:rFonts w:ascii="Times New Roman" w:hAnsi="Times New Roman" w:cs="Times New Roman"/>
            <w:sz w:val="28"/>
            <w:szCs w:val="28"/>
            <w:lang w:eastAsia="ru-RU"/>
          </w:rPr>
          <w:t>воображения</w:t>
        </w:r>
      </w:hyperlink>
      <w:r w:rsidRPr="0088569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Детям дается задание: «Нарисуйте доброе животное и назовите его ласковым именем, наградите его каким-нибудь волшебным средством понимания».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Рисование проводится под тихую спокойную музыку, красками или яркими мелками, фломастерами на нелинованных белых листах.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Затем  устраивается  конкурс на самое доброе животное.  Победителю вручается  грамота.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19. «Сделаем по кругу друг другу подарок»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развитие у детей чувствования друг друга, понимания настроения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, развитие эмпатии</w:t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Подарок можно описать словами или показать жестами.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20. «Игрушка»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ролевое проигрывание ситуаций, отработка навыков эффективного взаимодействия, эмпатии, умения сотрудничать</w:t>
      </w:r>
      <w:r w:rsidRPr="0088569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 этой  игрушкой.  Его задача уговорить хозяина игрушки  дать  поиграть  с  ней.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Важно: при выполнении этого упражнения ребенку - хозяину игрушки в руки дается любая игрушка, которую он должен представить как свою самую любимую. Как только хозяин игрушки отдает ее просящему ребенку, упражнение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прерывается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и у ребенка спрашивают, почему он отдал игрушку.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21. «Настроение»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умение описывать свое настроение, развитие понимания настроения других, развитие эмпатии, ассоциативного мышления.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Создается «цветопись»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22. «Школа улыбок»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Цель: развитие эмпатии, навыков культурного общения, чувствования настроения собеседника.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Вводная беседа: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 Когда люди улыбаются?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 Какие бывают улыбки?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 Попробуйте их показать.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Дети пробуют улыбнуться сдержанно, хитро, искренне...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- Нарисуйте улыбающегося человека.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 - Улыбающийся человек, какой он?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 этап:</w:t>
      </w:r>
      <w:r w:rsidRPr="008856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>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сли задание выполняется с трудом, то можно связать его с ситуацией из конкретного жизненного опыта детей: "Вспомни себя, когда ты радовался, когда у тебя произошло какое-то неприятное событие и т.д."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2 этап</w:t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парах. Отбираются несколько базовых эмоций, например, испуг, удивление, радость, горе. Дети стоят спиной друг к другу, на счет раз-два-три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показывают одно и то же состояние не сговариваясь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. Важно как можно лучше научиться чувствовать друг друга. Удачно, когда выбор состояния в паре совпадают 2-3 раза подряд.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3 этап</w:t>
      </w:r>
      <w:r w:rsidRPr="0088569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Разрабатывается единый; всеобщий знак для изображения основных эмоций, например, страха, горя, радости...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этом этапе важна работа по обсуждению видимых признаков, выражающих определенное состояние.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23. Игра «Постарайся отгадать»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Цель: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эмпатии, тактильного восприятия, развитие речи, развитие навыков общения, сплочение группы.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Все дети сидят на ковре. Один ребенок – водящий - поворачивается к ним спиной. Дети по очереди дотрагиваются до его плеча, спинки, гладят его и говорят: Раз, два, три, четыре, пять, Постарайся отгадать. Я с тобою рядом тут. Скажи, как меня зовут. Водящий пытается отгадать, кто его погладил. Если водящий никак не может отгадать правильно, он поворачивается лицом к играющим, и ему показывают, кто его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погладил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а он просто пытается вспомнить и назвать имя этого ребенка.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Примечание</w:t>
      </w: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Модификацией этой игры является игра «Это Я. Узнай меня». Дети также сидят на ковре. Один из них поворачивается спиной 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сидящим. Дети по очереди поглаживают его по спине и говорят: «Это Я</w:t>
      </w:r>
      <w:proofErr w:type="gramStart"/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885690">
        <w:rPr>
          <w:rFonts w:ascii="Times New Roman" w:hAnsi="Times New Roman" w:cs="Times New Roman"/>
          <w:sz w:val="28"/>
          <w:szCs w:val="28"/>
          <w:lang w:eastAsia="ru-RU"/>
        </w:rPr>
        <w:t>знай меня». Воспитатель помогает ребенку угадать, называя по очереди имена всех детей. Желательно, чтобы каждый ребенок побывал в роли ведущего. 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24. «Комплименты»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Цель: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оказывать положительные знаки внимания сверстникам.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>ети становятся в круг. Педагог,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6A0" w:rsidRPr="00561DB6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Pr="00561DB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«Доброе слово»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bCs/>
          <w:sz w:val="28"/>
          <w:szCs w:val="28"/>
          <w:lang w:eastAsia="ru-RU"/>
        </w:rPr>
        <w:t>Цель:</w:t>
      </w: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выражать свое отношение, чувство к сверстникам.</w:t>
      </w:r>
    </w:p>
    <w:p w:rsidR="006816A0" w:rsidRPr="00885690" w:rsidRDefault="006816A0" w:rsidP="005A42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 xml:space="preserve">Дети сидят в кругу. Каждый по очереди говорит что-то приятное о своем соседе. </w:t>
      </w:r>
    </w:p>
    <w:p w:rsidR="006816A0" w:rsidRPr="00885690" w:rsidRDefault="006816A0" w:rsidP="005A42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690">
        <w:rPr>
          <w:rFonts w:ascii="Times New Roman" w:hAnsi="Times New Roman" w:cs="Times New Roman"/>
          <w:sz w:val="28"/>
          <w:szCs w:val="28"/>
          <w:lang w:eastAsia="ru-RU"/>
        </w:rPr>
        <w:t>Тот, кто говорит,  смотрит в глаза тому, о ком говорит.</w:t>
      </w:r>
    </w:p>
    <w:p w:rsidR="00BB7236" w:rsidRDefault="00BB7236" w:rsidP="005A4211">
      <w:pPr>
        <w:spacing w:line="360" w:lineRule="auto"/>
      </w:pPr>
    </w:p>
    <w:sectPr w:rsidR="00BB7236" w:rsidSect="0025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96F"/>
    <w:multiLevelType w:val="multilevel"/>
    <w:tmpl w:val="0FE40A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37"/>
    <w:rsid w:val="00217C37"/>
    <w:rsid w:val="0025150C"/>
    <w:rsid w:val="005A4211"/>
    <w:rsid w:val="006816A0"/>
    <w:rsid w:val="006F456D"/>
    <w:rsid w:val="00BB7236"/>
    <w:rsid w:val="00FE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16A0"/>
    <w:pPr>
      <w:ind w:left="720"/>
      <w:contextualSpacing/>
    </w:pPr>
  </w:style>
  <w:style w:type="character" w:styleId="a5">
    <w:name w:val="Strong"/>
    <w:basedOn w:val="a0"/>
    <w:uiPriority w:val="22"/>
    <w:qFormat/>
    <w:rsid w:val="006816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16A0"/>
    <w:pPr>
      <w:ind w:left="720"/>
      <w:contextualSpacing/>
    </w:pPr>
  </w:style>
  <w:style w:type="character" w:styleId="a5">
    <w:name w:val="Strong"/>
    <w:basedOn w:val="a0"/>
    <w:uiPriority w:val="22"/>
    <w:qFormat/>
    <w:rsid w:val="00681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2450</Words>
  <Characters>13969</Characters>
  <Application>Microsoft Office Word</Application>
  <DocSecurity>0</DocSecurity>
  <Lines>116</Lines>
  <Paragraphs>32</Paragraphs>
  <ScaleCrop>false</ScaleCrop>
  <Company>ИП Батаров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</cp:revision>
  <dcterms:created xsi:type="dcterms:W3CDTF">2018-06-16T21:35:00Z</dcterms:created>
  <dcterms:modified xsi:type="dcterms:W3CDTF">2019-12-12T13:19:00Z</dcterms:modified>
</cp:coreProperties>
</file>