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7A" w:rsidRDefault="00A637B3" w:rsidP="00A637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Бортнийчук</w:t>
      </w:r>
    </w:p>
    <w:p w:rsidR="00A637B3" w:rsidRDefault="00A637B3" w:rsidP="00A637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ИО «Усть - Илимский техникум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лесопромышленных</w:t>
      </w:r>
      <w:proofErr w:type="gramEnd"/>
    </w:p>
    <w:p w:rsidR="00A637B3" w:rsidRDefault="00A637B3" w:rsidP="00A637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технологий и сферы услуг» </w:t>
      </w:r>
    </w:p>
    <w:p w:rsidR="00A637B3" w:rsidRDefault="00A637B3" w:rsidP="00A63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реализация проектной деятельности на учебных занятиях по биологии и экологии.</w:t>
      </w:r>
    </w:p>
    <w:p w:rsidR="00EA1200" w:rsidRPr="00EA1200" w:rsidRDefault="00EA1200" w:rsidP="00EA120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A1200">
        <w:rPr>
          <w:sz w:val="28"/>
          <w:szCs w:val="28"/>
        </w:rPr>
        <w:t>По мере развития общества экология все больше приобретает социальное значение. Она стала наукой, которая должна помочь людям выжить, сделать их среду обитания приемлемой для существования. К сожалению, общество осознало это, когда стали видны отрицательные последствия потребительского отношения людей к природе, когда состояние среды обитания уже отрицательно сказалось на здоровье огромного количества людей. От проблемы «организм – среда» экология подошла к проблеме «человек – природа». Современная экологическая ситуация в мире требует изменения поведения человека. Поэтому в нашей стране появился ряд официальных документов, в которых подчеркивается необходимость формирования экологического образования. Разработан проект «Национальная стратегия в области экологического образования РФ». В «Концепции устойчивого развития России» выделен раздел «Экологическое образование, экологизация общественного сознания». В нем особо подчеркивается важность формирования всеми доступными средствами экологического мировоззрения граждан России, в первую очередь детей.</w:t>
      </w:r>
    </w:p>
    <w:p w:rsidR="00EA1200" w:rsidRPr="00EA1200" w:rsidRDefault="00EA1200" w:rsidP="00EA1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200">
        <w:rPr>
          <w:rFonts w:ascii="Times New Roman" w:hAnsi="Times New Roman" w:cs="Times New Roman"/>
          <w:sz w:val="28"/>
          <w:szCs w:val="28"/>
        </w:rPr>
        <w:t xml:space="preserve">       Исходя из опыта своей работы, считаю, что в реализации перспективных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особое место занимает проектная</w:t>
      </w:r>
      <w:r w:rsidRPr="00EA1200">
        <w:rPr>
          <w:rFonts w:ascii="Times New Roman" w:hAnsi="Times New Roman" w:cs="Times New Roman"/>
          <w:sz w:val="28"/>
          <w:szCs w:val="28"/>
        </w:rPr>
        <w:t xml:space="preserve"> деятельность. </w:t>
      </w:r>
      <w:proofErr w:type="gramStart"/>
      <w:r w:rsidRPr="00EA1200">
        <w:rPr>
          <w:rFonts w:ascii="Times New Roman" w:hAnsi="Times New Roman" w:cs="Times New Roman"/>
          <w:sz w:val="28"/>
          <w:szCs w:val="28"/>
        </w:rPr>
        <w:t>Такой подход позволяет перевести обучающихся из слушателей в активных участников процесса обучения.</w:t>
      </w:r>
      <w:proofErr w:type="gramEnd"/>
      <w:r w:rsidRPr="00EA1200">
        <w:rPr>
          <w:rFonts w:ascii="Times New Roman" w:hAnsi="Times New Roman" w:cs="Times New Roman"/>
          <w:sz w:val="28"/>
          <w:szCs w:val="28"/>
        </w:rPr>
        <w:t xml:space="preserve"> Исследовательское поведение – один из важнейших источников получения ребёнком представлений о мире. Исследовать, открыть, изучить – значит сделать шаг в </w:t>
      </w:r>
      <w:proofErr w:type="gramStart"/>
      <w:r w:rsidRPr="00EA1200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EA1200">
        <w:rPr>
          <w:rFonts w:ascii="Times New Roman" w:hAnsi="Times New Roman" w:cs="Times New Roman"/>
          <w:sz w:val="28"/>
          <w:szCs w:val="28"/>
        </w:rPr>
        <w:t xml:space="preserve"> и непознанное.</w:t>
      </w:r>
    </w:p>
    <w:p w:rsidR="00EA1200" w:rsidRPr="00EA1200" w:rsidRDefault="00EA1200" w:rsidP="00EA1200">
      <w:pPr>
        <w:spacing w:after="180" w:line="360" w:lineRule="auto"/>
        <w:ind w:firstLine="708"/>
        <w:jc w:val="both"/>
        <w:rPr>
          <w:rFonts w:ascii="Times New Roman" w:hAnsi="Times New Roman" w:cs="Times New Roman"/>
          <w:smallCaps/>
          <w:color w:val="333333"/>
          <w:sz w:val="28"/>
          <w:szCs w:val="28"/>
        </w:rPr>
      </w:pPr>
      <w:r w:rsidRPr="00EA1200">
        <w:rPr>
          <w:rFonts w:ascii="Times New Roman" w:hAnsi="Times New Roman" w:cs="Times New Roman"/>
          <w:sz w:val="28"/>
          <w:szCs w:val="28"/>
        </w:rPr>
        <w:lastRenderedPageBreak/>
        <w:t>Уже несколько лет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EA1200">
        <w:rPr>
          <w:rFonts w:ascii="Times New Roman" w:hAnsi="Times New Roman" w:cs="Times New Roman"/>
          <w:sz w:val="28"/>
          <w:szCs w:val="28"/>
        </w:rPr>
        <w:t xml:space="preserve"> использую метод проектов</w:t>
      </w:r>
      <w:proofErr w:type="gramStart"/>
      <w:r w:rsidRPr="00EA12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1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</w:t>
      </w:r>
      <w:r w:rsidRPr="00EA1200">
        <w:rPr>
          <w:rFonts w:ascii="Times New Roman" w:hAnsi="Times New Roman" w:cs="Times New Roman"/>
          <w:color w:val="333333"/>
          <w:sz w:val="28"/>
          <w:szCs w:val="28"/>
        </w:rPr>
        <w:t>е случайно взяла на адаптацию и внедрение именно эту методику. Сейчас стремительно развиваются информационные технологии, усовершенствуются способы добычи знаний. Раньше, чтобы добыть крупицы информации, нужно было перевернуть гору литературы (газет, статей, книг и проч.). А сейчас?! Входишь в Интернет,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водишь вопрос и скачивай. Но ведь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надо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же знать что ищешь.</w:t>
      </w:r>
      <w:r w:rsidRPr="00EA1200">
        <w:rPr>
          <w:rFonts w:ascii="Times New Roman" w:hAnsi="Times New Roman" w:cs="Times New Roman"/>
          <w:color w:val="333333"/>
          <w:sz w:val="28"/>
          <w:szCs w:val="28"/>
        </w:rPr>
        <w:t xml:space="preserve"> И я специально формулирую (стараюсь формулировать) вопросы так, чтобы </w:t>
      </w:r>
      <w:r>
        <w:rPr>
          <w:rFonts w:ascii="Times New Roman" w:hAnsi="Times New Roman" w:cs="Times New Roman"/>
          <w:color w:val="333333"/>
          <w:sz w:val="28"/>
          <w:szCs w:val="28"/>
        </w:rPr>
        <w:t>обучающиеся</w:t>
      </w:r>
      <w:r w:rsidRPr="00EA1200">
        <w:rPr>
          <w:rFonts w:ascii="Times New Roman" w:hAnsi="Times New Roman" w:cs="Times New Roman"/>
          <w:color w:val="333333"/>
          <w:sz w:val="28"/>
          <w:szCs w:val="28"/>
        </w:rPr>
        <w:t xml:space="preserve"> вынуждены были выдвигать гипотезы, а только потом их перепроверять с помощью различных источников информации.</w:t>
      </w:r>
    </w:p>
    <w:p w:rsidR="00EA1200" w:rsidRPr="00EA1200" w:rsidRDefault="00EA1200" w:rsidP="00EA1200">
      <w:pPr>
        <w:spacing w:after="180" w:line="360" w:lineRule="auto"/>
        <w:jc w:val="both"/>
        <w:rPr>
          <w:rFonts w:ascii="Times New Roman" w:hAnsi="Times New Roman" w:cs="Times New Roman"/>
          <w:smallCaps/>
          <w:color w:val="333333"/>
          <w:sz w:val="28"/>
          <w:szCs w:val="28"/>
        </w:rPr>
      </w:pPr>
      <w:r w:rsidRPr="00EA1200">
        <w:rPr>
          <w:rFonts w:ascii="Times New Roman" w:hAnsi="Times New Roman" w:cs="Times New Roman"/>
          <w:color w:val="333333"/>
          <w:sz w:val="28"/>
          <w:szCs w:val="28"/>
        </w:rPr>
        <w:t xml:space="preserve">Я даю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обучающимся</w:t>
      </w:r>
      <w:proofErr w:type="gramEnd"/>
      <w:r w:rsidRPr="00EA1200">
        <w:rPr>
          <w:rFonts w:ascii="Times New Roman" w:hAnsi="Times New Roman" w:cs="Times New Roman"/>
          <w:color w:val="333333"/>
          <w:sz w:val="28"/>
          <w:szCs w:val="28"/>
        </w:rPr>
        <w:t xml:space="preserve"> возможность выбора, принятие правильного решения, возможно не единственно правильного.</w:t>
      </w:r>
    </w:p>
    <w:p w:rsidR="00EA1200" w:rsidRPr="00EA1200" w:rsidRDefault="00EA1200" w:rsidP="00EA1200">
      <w:pPr>
        <w:spacing w:after="180" w:line="360" w:lineRule="auto"/>
        <w:jc w:val="both"/>
        <w:rPr>
          <w:rFonts w:ascii="Times New Roman" w:hAnsi="Times New Roman" w:cs="Times New Roman"/>
          <w:smallCaps/>
          <w:color w:val="333333"/>
          <w:sz w:val="28"/>
          <w:szCs w:val="28"/>
        </w:rPr>
      </w:pPr>
      <w:r w:rsidRPr="00EA1200">
        <w:rPr>
          <w:rFonts w:ascii="Times New Roman" w:hAnsi="Times New Roman" w:cs="Times New Roman"/>
          <w:color w:val="333333"/>
          <w:sz w:val="28"/>
          <w:szCs w:val="28"/>
        </w:rPr>
        <w:t xml:space="preserve">Проекты по всем направлениям защищаются на уроках или во внеурочное время, оцениваются. Создаются банки проектов, идей, используемой (рекомендуемой) литературы. </w:t>
      </w:r>
    </w:p>
    <w:p w:rsidR="00EA1200" w:rsidRPr="00EA1200" w:rsidRDefault="00EA1200" w:rsidP="00EA1200">
      <w:pPr>
        <w:spacing w:after="180" w:line="360" w:lineRule="auto"/>
        <w:jc w:val="both"/>
        <w:rPr>
          <w:rFonts w:ascii="Times New Roman" w:hAnsi="Times New Roman" w:cs="Times New Roman"/>
          <w:smallCaps/>
          <w:color w:val="333333"/>
          <w:sz w:val="28"/>
          <w:szCs w:val="28"/>
        </w:rPr>
      </w:pPr>
      <w:r w:rsidRPr="00EA1200">
        <w:rPr>
          <w:rFonts w:ascii="Times New Roman" w:hAnsi="Times New Roman" w:cs="Times New Roman"/>
          <w:color w:val="333333"/>
          <w:sz w:val="28"/>
          <w:szCs w:val="28"/>
        </w:rPr>
        <w:t>Внешний результат можно увидеть, осмыслить, пр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именить в реальной практической </w:t>
      </w:r>
      <w:r w:rsidRPr="00EA1200">
        <w:rPr>
          <w:rFonts w:ascii="Times New Roman" w:hAnsi="Times New Roman" w:cs="Times New Roman"/>
          <w:color w:val="333333"/>
          <w:sz w:val="28"/>
          <w:szCs w:val="28"/>
        </w:rPr>
        <w:t>деятельности.</w:t>
      </w:r>
      <w:r w:rsidRPr="00EA120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Внутренний результат - опыт деятельности - становится бесценным достоянием </w:t>
      </w:r>
      <w:r>
        <w:rPr>
          <w:rFonts w:ascii="Times New Roman" w:hAnsi="Times New Roman" w:cs="Times New Roman"/>
          <w:color w:val="333333"/>
          <w:sz w:val="28"/>
          <w:szCs w:val="28"/>
        </w:rPr>
        <w:t>обучающегося</w:t>
      </w:r>
      <w:r w:rsidRPr="00EA1200">
        <w:rPr>
          <w:rFonts w:ascii="Times New Roman" w:hAnsi="Times New Roman" w:cs="Times New Roman"/>
          <w:color w:val="333333"/>
          <w:sz w:val="28"/>
          <w:szCs w:val="28"/>
        </w:rPr>
        <w:t>, соединяя в себе знания и умения, компетентности и ценности.          </w:t>
      </w:r>
    </w:p>
    <w:p w:rsidR="00EA1200" w:rsidRPr="00EA1200" w:rsidRDefault="00EA1200" w:rsidP="00EA1200">
      <w:pPr>
        <w:spacing w:after="180" w:line="36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EA1200">
        <w:rPr>
          <w:rFonts w:ascii="Times New Roman" w:hAnsi="Times New Roman" w:cs="Times New Roman"/>
          <w:sz w:val="28"/>
          <w:szCs w:val="28"/>
        </w:rPr>
        <w:t xml:space="preserve">Мной разработан план проекта, который заполняет каждый учащийся по ходу работы над проектом, а также критерии оценивания проектов. </w:t>
      </w:r>
    </w:p>
    <w:p w:rsidR="00EA1200" w:rsidRPr="00EA1200" w:rsidRDefault="00EA1200" w:rsidP="00EA1200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200">
        <w:rPr>
          <w:rFonts w:ascii="Times New Roman" w:eastAsia="Calibri" w:hAnsi="Times New Roman" w:cs="Times New Roman"/>
          <w:sz w:val="28"/>
          <w:szCs w:val="28"/>
        </w:rPr>
        <w:t>Разработаны и проведены уроки с элементами метода 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биологии и экологии</w:t>
      </w:r>
      <w:r w:rsidRPr="00EA1200">
        <w:rPr>
          <w:rFonts w:ascii="Times New Roman" w:eastAsia="Calibri" w:hAnsi="Times New Roman" w:cs="Times New Roman"/>
          <w:sz w:val="28"/>
          <w:szCs w:val="28"/>
        </w:rPr>
        <w:t>: «</w:t>
      </w:r>
      <w:proofErr w:type="spellStart"/>
      <w:r w:rsidRPr="00EA1200">
        <w:rPr>
          <w:rFonts w:ascii="Times New Roman" w:eastAsia="Calibri" w:hAnsi="Times New Roman" w:cs="Times New Roman"/>
          <w:sz w:val="28"/>
          <w:szCs w:val="28"/>
        </w:rPr>
        <w:t>Агроценозы</w:t>
      </w:r>
      <w:proofErr w:type="spellEnd"/>
      <w:r w:rsidRPr="00EA1200">
        <w:rPr>
          <w:rFonts w:ascii="Times New Roman" w:eastAsia="Calibri" w:hAnsi="Times New Roman" w:cs="Times New Roman"/>
          <w:sz w:val="28"/>
          <w:szCs w:val="28"/>
        </w:rPr>
        <w:t>», «Взаимоотношения организмов», «Эволюция растений», «Биогеографические области», «Гипотезы возникновения жизни», «Эволюционная теория»,</w:t>
      </w:r>
      <w:r w:rsidR="001E6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200">
        <w:rPr>
          <w:rFonts w:ascii="Times New Roman" w:eastAsia="Calibri" w:hAnsi="Times New Roman" w:cs="Times New Roman"/>
          <w:sz w:val="28"/>
          <w:szCs w:val="28"/>
        </w:rPr>
        <w:t xml:space="preserve"> в результате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студентов</w:t>
      </w:r>
      <w:r w:rsidRPr="00EA1200">
        <w:rPr>
          <w:rFonts w:ascii="Times New Roman" w:eastAsia="Calibri" w:hAnsi="Times New Roman" w:cs="Times New Roman"/>
          <w:sz w:val="28"/>
          <w:szCs w:val="28"/>
        </w:rPr>
        <w:t xml:space="preserve">  повысился интерес к предмету и качество знаний увеличивается.</w:t>
      </w:r>
    </w:p>
    <w:p w:rsidR="00EA1200" w:rsidRPr="00EA1200" w:rsidRDefault="00EA1200" w:rsidP="00EA1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1200">
        <w:rPr>
          <w:rFonts w:ascii="Times New Roman" w:hAnsi="Times New Roman" w:cs="Times New Roman"/>
          <w:sz w:val="28"/>
          <w:szCs w:val="28"/>
        </w:rPr>
        <w:br/>
      </w:r>
    </w:p>
    <w:p w:rsidR="00A637B3" w:rsidRPr="00EA1200" w:rsidRDefault="00A637B3" w:rsidP="00EA12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37B3" w:rsidRPr="00EA1200" w:rsidSect="00B9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637B3"/>
    <w:rsid w:val="001E68C6"/>
    <w:rsid w:val="00A637B3"/>
    <w:rsid w:val="00B9027A"/>
    <w:rsid w:val="00EA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A2F5-D6DC-4102-AB39-18BA4815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2019-05-30T15:34:00Z</dcterms:created>
  <dcterms:modified xsi:type="dcterms:W3CDTF">2019-05-30T15:49:00Z</dcterms:modified>
</cp:coreProperties>
</file>