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CF" w:rsidRPr="00E71C23" w:rsidRDefault="003133CF" w:rsidP="00663FFD">
      <w:pPr>
        <w:spacing w:line="480" w:lineRule="auto"/>
        <w:jc w:val="center"/>
        <w:rPr>
          <w:rFonts w:ascii="Times New Roman" w:hAnsi="Times New Roman" w:cs="Times New Roman"/>
          <w:color w:val="000000" w:themeColor="text1"/>
          <w:sz w:val="24"/>
          <w:szCs w:val="24"/>
          <w:lang w:val="en-GB"/>
        </w:rPr>
      </w:pPr>
      <w:r w:rsidRPr="00E71C23">
        <w:rPr>
          <w:rFonts w:ascii="Times New Roman" w:hAnsi="Times New Roman" w:cs="Times New Roman"/>
          <w:color w:val="000000" w:themeColor="text1"/>
          <w:sz w:val="24"/>
          <w:szCs w:val="24"/>
          <w:lang w:val="en-GB"/>
        </w:rPr>
        <w:t>Ageism and i</w:t>
      </w:r>
      <w:r w:rsidR="00501728" w:rsidRPr="00E71C23">
        <w:rPr>
          <w:rFonts w:ascii="Times New Roman" w:hAnsi="Times New Roman" w:cs="Times New Roman"/>
          <w:color w:val="000000" w:themeColor="text1"/>
          <w:sz w:val="24"/>
          <w:szCs w:val="24"/>
          <w:lang w:val="en-GB"/>
        </w:rPr>
        <w:t>ts prominence in modern society</w:t>
      </w:r>
    </w:p>
    <w:p w:rsidR="00663FFD" w:rsidRDefault="00663FFD" w:rsidP="00041CEF">
      <w:pPr>
        <w:spacing w:line="480" w:lineRule="auto"/>
        <w:jc w:val="center"/>
        <w:rPr>
          <w:rFonts w:ascii="Times New Roman" w:hAnsi="Times New Roman" w:cs="Times New Roman"/>
          <w:color w:val="000000" w:themeColor="text1"/>
          <w:sz w:val="24"/>
          <w:szCs w:val="24"/>
          <w:lang w:val="en-GB"/>
        </w:rPr>
      </w:pPr>
      <w:r w:rsidRPr="00E71C23">
        <w:rPr>
          <w:rFonts w:ascii="Times New Roman" w:hAnsi="Times New Roman" w:cs="Times New Roman"/>
          <w:color w:val="000000" w:themeColor="text1"/>
          <w:sz w:val="24"/>
          <w:szCs w:val="24"/>
          <w:lang w:val="en-GB"/>
        </w:rPr>
        <w:t>Ashimova Raushan</w:t>
      </w:r>
    </w:p>
    <w:p w:rsidR="00BF6E7B" w:rsidRDefault="00BF6E7B" w:rsidP="00BF6E7B">
      <w:pPr>
        <w:spacing w:line="48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Nazarbayev Intellectual School Chemistry and Biology in Ust-Kamenogorsk</w:t>
      </w: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A621D2" w:rsidRDefault="00A621D2" w:rsidP="00BF6E7B">
      <w:pPr>
        <w:spacing w:line="480" w:lineRule="auto"/>
        <w:jc w:val="center"/>
        <w:rPr>
          <w:rFonts w:ascii="Times New Roman" w:hAnsi="Times New Roman" w:cs="Times New Roman"/>
          <w:color w:val="000000" w:themeColor="text1"/>
          <w:sz w:val="24"/>
          <w:szCs w:val="24"/>
          <w:lang w:val="en-GB"/>
        </w:rPr>
      </w:pPr>
    </w:p>
    <w:p w:rsidR="00A621D2" w:rsidRDefault="00A621D2" w:rsidP="00BF6E7B">
      <w:pPr>
        <w:spacing w:line="480" w:lineRule="auto"/>
        <w:jc w:val="center"/>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Default="008374A1" w:rsidP="00A621D2">
      <w:pPr>
        <w:spacing w:line="480" w:lineRule="auto"/>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Default="008374A1" w:rsidP="00BF6E7B">
      <w:pPr>
        <w:spacing w:line="480" w:lineRule="auto"/>
        <w:jc w:val="center"/>
        <w:rPr>
          <w:rFonts w:ascii="Times New Roman" w:hAnsi="Times New Roman" w:cs="Times New Roman"/>
          <w:color w:val="000000" w:themeColor="text1"/>
          <w:sz w:val="24"/>
          <w:szCs w:val="24"/>
          <w:lang w:val="en-GB"/>
        </w:rPr>
      </w:pPr>
    </w:p>
    <w:p w:rsidR="008374A1" w:rsidRPr="00E71C23" w:rsidRDefault="008374A1" w:rsidP="00BF6E7B">
      <w:pPr>
        <w:spacing w:line="480" w:lineRule="auto"/>
        <w:jc w:val="center"/>
        <w:rPr>
          <w:rFonts w:ascii="Times New Roman" w:hAnsi="Times New Roman" w:cs="Times New Roman"/>
          <w:color w:val="000000" w:themeColor="text1"/>
          <w:sz w:val="24"/>
          <w:szCs w:val="24"/>
          <w:lang w:val="en-GB"/>
        </w:rPr>
      </w:pPr>
    </w:p>
    <w:p w:rsidR="00B821F5" w:rsidRPr="008374A1" w:rsidRDefault="008374A1" w:rsidP="008374A1">
      <w:pPr>
        <w:spacing w:after="200" w:line="276" w:lineRule="auto"/>
        <w:jc w:val="right"/>
        <w:rPr>
          <w:rFonts w:ascii="Times New Roman" w:hAnsi="Times New Roman" w:cs="Times New Roman"/>
          <w:color w:val="000000" w:themeColor="text1"/>
          <w:sz w:val="24"/>
          <w:szCs w:val="24"/>
          <w:lang w:val="en-GB"/>
        </w:rPr>
      </w:pPr>
      <w:r w:rsidRPr="008374A1">
        <w:rPr>
          <w:rFonts w:ascii="Times New Roman" w:hAnsi="Times New Roman" w:cs="Times New Roman"/>
          <w:color w:val="000000" w:themeColor="text1"/>
          <w:sz w:val="24"/>
          <w:szCs w:val="24"/>
          <w:lang w:val="en-GB"/>
        </w:rPr>
        <w:t>Word count</w:t>
      </w:r>
      <w:r>
        <w:rPr>
          <w:rFonts w:ascii="Times New Roman" w:hAnsi="Times New Roman" w:cs="Times New Roman"/>
          <w:color w:val="000000" w:themeColor="text1"/>
          <w:sz w:val="24"/>
          <w:szCs w:val="24"/>
          <w:lang w:val="en-GB"/>
        </w:rPr>
        <w:t>:</w:t>
      </w:r>
      <w:r w:rsidR="00083051">
        <w:rPr>
          <w:rFonts w:ascii="Times New Roman" w:hAnsi="Times New Roman" w:cs="Times New Roman"/>
          <w:color w:val="000000" w:themeColor="text1"/>
          <w:sz w:val="24"/>
          <w:szCs w:val="24"/>
          <w:lang w:val="en-GB"/>
        </w:rPr>
        <w:t xml:space="preserve"> </w:t>
      </w:r>
      <w:r w:rsidR="00A621D2">
        <w:rPr>
          <w:rFonts w:ascii="Times New Roman" w:hAnsi="Times New Roman" w:cs="Times New Roman"/>
          <w:color w:val="000000" w:themeColor="text1"/>
          <w:sz w:val="24"/>
          <w:szCs w:val="24"/>
          <w:lang w:val="en-GB"/>
        </w:rPr>
        <w:t>3824</w:t>
      </w:r>
    </w:p>
    <w:p w:rsidR="00B821F5" w:rsidRDefault="00B821F5">
      <w:pPr>
        <w:spacing w:after="200" w:line="276" w:lineRule="auto"/>
        <w:rPr>
          <w:rFonts w:ascii="Times New Roman" w:hAnsi="Times New Roman" w:cs="Times New Roman"/>
          <w:b/>
          <w:color w:val="000000" w:themeColor="text1"/>
          <w:sz w:val="24"/>
          <w:szCs w:val="24"/>
          <w:u w:val="single"/>
          <w:lang w:val="en-GB"/>
        </w:rPr>
      </w:pPr>
      <w:r>
        <w:rPr>
          <w:rFonts w:ascii="Times New Roman" w:hAnsi="Times New Roman" w:cs="Times New Roman"/>
          <w:b/>
          <w:color w:val="000000" w:themeColor="text1"/>
          <w:sz w:val="24"/>
          <w:szCs w:val="24"/>
          <w:u w:val="single"/>
          <w:lang w:val="en-GB"/>
        </w:rPr>
        <w:br w:type="page"/>
      </w:r>
    </w:p>
    <w:p w:rsidR="00663FFD" w:rsidRPr="00E71C23" w:rsidRDefault="00041CEF" w:rsidP="00041CEF">
      <w:pPr>
        <w:spacing w:after="200" w:line="276" w:lineRule="auto"/>
        <w:rPr>
          <w:rFonts w:ascii="Times New Roman" w:hAnsi="Times New Roman" w:cs="Times New Roman"/>
          <w:b/>
          <w:color w:val="000000" w:themeColor="text1"/>
          <w:sz w:val="24"/>
          <w:szCs w:val="24"/>
          <w:u w:val="single"/>
          <w:lang w:val="en-GB"/>
        </w:rPr>
      </w:pPr>
      <w:r w:rsidRPr="00E71C23">
        <w:rPr>
          <w:rFonts w:ascii="Times New Roman" w:hAnsi="Times New Roman" w:cs="Times New Roman"/>
          <w:b/>
          <w:color w:val="000000" w:themeColor="text1"/>
          <w:sz w:val="24"/>
          <w:szCs w:val="24"/>
          <w:u w:val="single"/>
          <w:lang w:val="en-GB"/>
        </w:rPr>
        <w:lastRenderedPageBreak/>
        <w:t>Introduction</w:t>
      </w:r>
    </w:p>
    <w:p w:rsidR="00663FFD" w:rsidRPr="00E71C23" w:rsidRDefault="00663FFD" w:rsidP="00663FFD">
      <w:pPr>
        <w:pStyle w:val="a7"/>
        <w:spacing w:before="0" w:beforeAutospacing="0" w:after="0" w:afterAutospacing="0"/>
        <w:rPr>
          <w:lang w:val="en-GB"/>
        </w:rPr>
      </w:pPr>
      <w:r w:rsidRPr="00E71C23">
        <w:rPr>
          <w:color w:val="000000" w:themeColor="text1"/>
          <w:lang w:val="en-GB"/>
        </w:rPr>
        <w:t xml:space="preserve">These days more and more “-isms” appear, reflecting the shortcomings of the interaction of people in society. One of </w:t>
      </w:r>
      <w:r w:rsidR="00A40B52" w:rsidRPr="00E71C23">
        <w:rPr>
          <w:color w:val="000000" w:themeColor="text1"/>
          <w:lang w:val="en-GB"/>
        </w:rPr>
        <w:t xml:space="preserve">the </w:t>
      </w:r>
      <w:r w:rsidRPr="00E71C23">
        <w:rPr>
          <w:color w:val="000000" w:themeColor="text1"/>
          <w:lang w:val="en-GB"/>
        </w:rPr>
        <w:t xml:space="preserve">new terms is ageism, introduced in 1969 by Robert Butler to describe age discrimination. </w:t>
      </w:r>
      <w:r w:rsidR="00BE5BA9" w:rsidRPr="00E71C23">
        <w:rPr>
          <w:lang w:val="en-GB"/>
        </w:rPr>
        <w:t>Now, t</w:t>
      </w:r>
      <w:r w:rsidRPr="00E71C23">
        <w:rPr>
          <w:lang w:val="en-GB"/>
        </w:rPr>
        <w:t xml:space="preserve">he questions are: why is ageism present in </w:t>
      </w:r>
      <w:r w:rsidR="00032984" w:rsidRPr="00E71C23">
        <w:rPr>
          <w:lang w:val="en-GB"/>
        </w:rPr>
        <w:t>modern</w:t>
      </w:r>
      <w:r w:rsidRPr="00E71C23">
        <w:rPr>
          <w:lang w:val="en-GB"/>
        </w:rPr>
        <w:t xml:space="preserve"> </w:t>
      </w:r>
      <w:r w:rsidR="00032984" w:rsidRPr="00E71C23">
        <w:rPr>
          <w:lang w:val="en-GB"/>
        </w:rPr>
        <w:t xml:space="preserve">more tolerant than ever </w:t>
      </w:r>
      <w:r w:rsidRPr="00E71C23">
        <w:rPr>
          <w:lang w:val="en-GB"/>
        </w:rPr>
        <w:t xml:space="preserve">society, </w:t>
      </w:r>
      <w:r w:rsidR="00032984" w:rsidRPr="00E71C23">
        <w:rPr>
          <w:lang w:val="en-GB"/>
        </w:rPr>
        <w:t xml:space="preserve">how can </w:t>
      </w:r>
      <w:r w:rsidR="00A40B52" w:rsidRPr="00E71C23">
        <w:rPr>
          <w:lang w:val="en-GB"/>
        </w:rPr>
        <w:t>it</w:t>
      </w:r>
      <w:r w:rsidRPr="00E71C23">
        <w:rPr>
          <w:lang w:val="en-GB"/>
        </w:rPr>
        <w:t xml:space="preserve"> </w:t>
      </w:r>
      <w:r w:rsidR="00A40B52" w:rsidRPr="00E71C23">
        <w:rPr>
          <w:lang w:val="en-GB"/>
        </w:rPr>
        <w:t xml:space="preserve">be </w:t>
      </w:r>
      <w:r w:rsidRPr="00E71C23">
        <w:rPr>
          <w:lang w:val="en-GB"/>
        </w:rPr>
        <w:t>reduced?</w:t>
      </w:r>
    </w:p>
    <w:p w:rsidR="00663FFD" w:rsidRPr="00E71C23" w:rsidRDefault="00663FFD" w:rsidP="00663FFD">
      <w:pPr>
        <w:pStyle w:val="a7"/>
        <w:spacing w:before="0" w:beforeAutospacing="0" w:after="0" w:afterAutospacing="0"/>
        <w:rPr>
          <w:lang w:val="en-GB"/>
        </w:rPr>
      </w:pPr>
    </w:p>
    <w:p w:rsidR="00663FFD" w:rsidRPr="00E71C23" w:rsidRDefault="00BE5BA9" w:rsidP="00663FFD">
      <w:pPr>
        <w:pStyle w:val="a7"/>
        <w:spacing w:before="0" w:beforeAutospacing="0" w:after="0" w:afterAutospacing="0"/>
        <w:rPr>
          <w:lang w:val="en-GB"/>
        </w:rPr>
      </w:pPr>
      <w:r w:rsidRPr="00E71C23">
        <w:rPr>
          <w:color w:val="000000" w:themeColor="text1"/>
          <w:lang w:val="en-GB"/>
        </w:rPr>
        <w:t>In</w:t>
      </w:r>
      <w:r w:rsidR="00663FFD" w:rsidRPr="00E71C23">
        <w:rPr>
          <w:color w:val="000000" w:themeColor="text1"/>
          <w:lang w:val="en-GB"/>
        </w:rPr>
        <w:t xml:space="preserve"> "World Values Survey" analysed by WHO, 60% of respondents reported that</w:t>
      </w:r>
      <w:r w:rsidRPr="00E71C23">
        <w:rPr>
          <w:color w:val="000000" w:themeColor="text1"/>
          <w:lang w:val="en-GB"/>
        </w:rPr>
        <w:t xml:space="preserve"> older people are not respected</w:t>
      </w:r>
      <w:sdt>
        <w:sdtPr>
          <w:rPr>
            <w:color w:val="000000" w:themeColor="text1"/>
            <w:lang w:val="en-GB"/>
          </w:rPr>
          <w:id w:val="1273747279"/>
          <w:citation/>
        </w:sdtPr>
        <w:sdtEndPr/>
        <w:sdtContent>
          <w:r w:rsidR="003B5B23">
            <w:rPr>
              <w:color w:val="000000" w:themeColor="text1"/>
              <w:lang w:val="en-GB"/>
            </w:rPr>
            <w:fldChar w:fldCharType="begin"/>
          </w:r>
          <w:r w:rsidR="00FB18F5">
            <w:rPr>
              <w:color w:val="000000" w:themeColor="text1"/>
              <w:lang w:val="en-US"/>
            </w:rPr>
            <w:instrText xml:space="preserve">CITATION Off \l 1033 </w:instrText>
          </w:r>
          <w:r w:rsidR="003B5B23">
            <w:rPr>
              <w:color w:val="000000" w:themeColor="text1"/>
              <w:lang w:val="en-GB"/>
            </w:rPr>
            <w:fldChar w:fldCharType="separate"/>
          </w:r>
          <w:r w:rsidR="00134A53">
            <w:rPr>
              <w:noProof/>
              <w:color w:val="000000" w:themeColor="text1"/>
              <w:lang w:val="en-US"/>
            </w:rPr>
            <w:t xml:space="preserve"> </w:t>
          </w:r>
          <w:r w:rsidR="00134A53" w:rsidRPr="00134A53">
            <w:rPr>
              <w:noProof/>
              <w:color w:val="000000" w:themeColor="text1"/>
              <w:lang w:val="en-US"/>
            </w:rPr>
            <w:t>(Officer, Schneiders, Wu, Nash, Thiyagarajan, &amp; Beard, 2016)</w:t>
          </w:r>
          <w:r w:rsidR="003B5B23">
            <w:rPr>
              <w:color w:val="000000" w:themeColor="text1"/>
              <w:lang w:val="en-GB"/>
            </w:rPr>
            <w:fldChar w:fldCharType="end"/>
          </w:r>
        </w:sdtContent>
      </w:sdt>
      <w:r w:rsidR="00663FFD" w:rsidRPr="00E71C23">
        <w:rPr>
          <w:color w:val="000000" w:themeColor="text1"/>
          <w:lang w:val="en-GB"/>
        </w:rPr>
        <w:t xml:space="preserve">. According to professors from the University of York, only 27 of 509 Trusts and health authorities in the UK consulted kids on services for chronically ill or disabled children. </w:t>
      </w:r>
      <w:r w:rsidR="00A40B52" w:rsidRPr="00E71C23">
        <w:rPr>
          <w:color w:val="000000" w:themeColor="text1"/>
          <w:lang w:val="en-GB"/>
        </w:rPr>
        <w:t>This</w:t>
      </w:r>
      <w:r w:rsidR="00663FFD" w:rsidRPr="00E71C23">
        <w:rPr>
          <w:color w:val="000000" w:themeColor="text1"/>
          <w:lang w:val="en-GB"/>
        </w:rPr>
        <w:t xml:space="preserve"> is statistics from developed countries, where human </w:t>
      </w:r>
      <w:r w:rsidRPr="00E71C23">
        <w:rPr>
          <w:color w:val="000000" w:themeColor="text1"/>
          <w:lang w:val="en-GB"/>
        </w:rPr>
        <w:t>rights are more protected, and</w:t>
      </w:r>
      <w:r w:rsidR="00663FFD" w:rsidRPr="00E71C23">
        <w:rPr>
          <w:color w:val="000000" w:themeColor="text1"/>
          <w:lang w:val="en-GB"/>
        </w:rPr>
        <w:t xml:space="preserve"> </w:t>
      </w:r>
      <w:r w:rsidRPr="00E71C23">
        <w:rPr>
          <w:color w:val="000000" w:themeColor="text1"/>
          <w:lang w:val="en-GB"/>
        </w:rPr>
        <w:t xml:space="preserve">a </w:t>
      </w:r>
      <w:r w:rsidR="00663FFD" w:rsidRPr="00E71C23">
        <w:rPr>
          <w:color w:val="000000" w:themeColor="text1"/>
          <w:lang w:val="en-GB"/>
        </w:rPr>
        <w:t xml:space="preserve">person has greater freedom. Now imagine the situation in developing </w:t>
      </w:r>
      <w:r w:rsidR="00A40B52" w:rsidRPr="00E71C23">
        <w:rPr>
          <w:color w:val="000000" w:themeColor="text1"/>
          <w:lang w:val="en-GB"/>
        </w:rPr>
        <w:t>nations</w:t>
      </w:r>
      <w:r w:rsidR="00663FFD" w:rsidRPr="00E71C23">
        <w:rPr>
          <w:color w:val="000000" w:themeColor="text1"/>
          <w:lang w:val="en-GB"/>
        </w:rPr>
        <w:t>?</w:t>
      </w:r>
    </w:p>
    <w:p w:rsidR="00663FFD" w:rsidRPr="00E71C23" w:rsidRDefault="00663FFD" w:rsidP="00663FFD">
      <w:pPr>
        <w:pStyle w:val="a7"/>
        <w:spacing w:before="0" w:beforeAutospacing="0" w:after="0" w:afterAutospacing="0"/>
        <w:rPr>
          <w:color w:val="000000" w:themeColor="text1"/>
          <w:lang w:val="en-GB"/>
        </w:rPr>
      </w:pPr>
    </w:p>
    <w:p w:rsidR="00663FFD" w:rsidRPr="00E71C23" w:rsidRDefault="00493535" w:rsidP="00663FFD">
      <w:pPr>
        <w:pStyle w:val="a7"/>
        <w:spacing w:before="0" w:beforeAutospacing="0" w:after="0" w:afterAutospacing="0"/>
        <w:rPr>
          <w:color w:val="000000" w:themeColor="text1"/>
          <w:lang w:val="en-GB"/>
        </w:rPr>
      </w:pPr>
      <w:r w:rsidRPr="00E71C23">
        <w:rPr>
          <w:color w:val="000000" w:themeColor="text1"/>
          <w:lang w:val="en-GB"/>
        </w:rPr>
        <w:t>This</w:t>
      </w:r>
      <w:r w:rsidR="00663FFD" w:rsidRPr="00E71C23">
        <w:rPr>
          <w:color w:val="000000" w:themeColor="text1"/>
          <w:lang w:val="en-GB"/>
        </w:rPr>
        <w:t xml:space="preserve"> sad situation</w:t>
      </w:r>
      <w:r w:rsidR="0013277D">
        <w:rPr>
          <w:color w:val="000000" w:themeColor="text1"/>
          <w:lang w:val="en-GB"/>
        </w:rPr>
        <w:t>,</w:t>
      </w:r>
      <w:r w:rsidR="00663FFD" w:rsidRPr="00E71C23">
        <w:rPr>
          <w:color w:val="000000" w:themeColor="text1"/>
          <w:lang w:val="en-GB"/>
        </w:rPr>
        <w:t xml:space="preserve"> deep-rooted stereotypes </w:t>
      </w:r>
      <w:r w:rsidR="00130929" w:rsidRPr="00E71C23">
        <w:rPr>
          <w:color w:val="000000" w:themeColor="text1"/>
          <w:lang w:val="en-GB"/>
        </w:rPr>
        <w:t>regarding</w:t>
      </w:r>
      <w:r w:rsidRPr="00E71C23">
        <w:rPr>
          <w:color w:val="000000" w:themeColor="text1"/>
          <w:lang w:val="en-GB"/>
        </w:rPr>
        <w:t xml:space="preserve"> kids and seniors</w:t>
      </w:r>
      <w:r w:rsidR="00663FFD" w:rsidRPr="00E71C23">
        <w:rPr>
          <w:color w:val="000000" w:themeColor="text1"/>
          <w:lang w:val="en-GB"/>
        </w:rPr>
        <w:t xml:space="preserve"> </w:t>
      </w:r>
      <w:r w:rsidRPr="00E71C23">
        <w:rPr>
          <w:color w:val="000000" w:themeColor="text1"/>
          <w:lang w:val="en-GB"/>
        </w:rPr>
        <w:t>prompted</w:t>
      </w:r>
      <w:r w:rsidR="00663FFD" w:rsidRPr="00E71C23">
        <w:rPr>
          <w:color w:val="000000" w:themeColor="text1"/>
          <w:lang w:val="en-GB"/>
        </w:rPr>
        <w:t xml:space="preserve"> to think</w:t>
      </w:r>
      <w:r w:rsidR="006D6493">
        <w:rPr>
          <w:color w:val="000000" w:themeColor="text1"/>
          <w:lang w:val="en-GB"/>
        </w:rPr>
        <w:t xml:space="preserve"> about</w:t>
      </w:r>
      <w:r w:rsidR="00663FFD" w:rsidRPr="00E71C23">
        <w:rPr>
          <w:color w:val="000000" w:themeColor="text1"/>
          <w:lang w:val="en-GB"/>
        </w:rPr>
        <w:t xml:space="preserve"> the cause</w:t>
      </w:r>
      <w:r w:rsidR="006D6493">
        <w:rPr>
          <w:color w:val="000000" w:themeColor="text1"/>
          <w:lang w:val="en-GB"/>
        </w:rPr>
        <w:t>s</w:t>
      </w:r>
      <w:r w:rsidR="00663FFD" w:rsidRPr="00E71C23">
        <w:rPr>
          <w:color w:val="000000" w:themeColor="text1"/>
          <w:lang w:val="en-GB"/>
        </w:rPr>
        <w:t xml:space="preserve"> of ageism</w:t>
      </w:r>
      <w:r w:rsidR="006D6493">
        <w:rPr>
          <w:color w:val="000000" w:themeColor="text1"/>
          <w:lang w:val="en-GB"/>
        </w:rPr>
        <w:t xml:space="preserve"> and ways to reduce it.</w:t>
      </w:r>
      <w:r w:rsidR="00130929" w:rsidRPr="00E71C23">
        <w:rPr>
          <w:color w:val="000000" w:themeColor="text1"/>
          <w:lang w:val="en-GB"/>
        </w:rPr>
        <w:t xml:space="preserve"> S</w:t>
      </w:r>
      <w:r w:rsidR="00663FFD" w:rsidRPr="00E71C23">
        <w:rPr>
          <w:color w:val="000000" w:themeColor="text1"/>
          <w:lang w:val="en-GB"/>
        </w:rPr>
        <w:t>econdary research</w:t>
      </w:r>
      <w:r w:rsidRPr="00E71C23">
        <w:rPr>
          <w:color w:val="000000" w:themeColor="text1"/>
          <w:lang w:val="en-GB"/>
        </w:rPr>
        <w:t xml:space="preserve"> revealed</w:t>
      </w:r>
      <w:r w:rsidR="00663FFD" w:rsidRPr="00E71C23">
        <w:rPr>
          <w:color w:val="000000" w:themeColor="text1"/>
          <w:lang w:val="en-GB"/>
        </w:rPr>
        <w:t xml:space="preserve"> that people continue to believe in </w:t>
      </w:r>
      <w:r w:rsidR="00BE5BA9" w:rsidRPr="00E71C23">
        <w:rPr>
          <w:color w:val="000000" w:themeColor="text1"/>
          <w:lang w:val="en-GB"/>
        </w:rPr>
        <w:t>old stereotypes</w:t>
      </w:r>
      <w:r w:rsidRPr="00E71C23">
        <w:rPr>
          <w:color w:val="000000" w:themeColor="text1"/>
          <w:lang w:val="en-GB"/>
        </w:rPr>
        <w:t>: children and elderlies</w:t>
      </w:r>
      <w:r w:rsidR="00663FFD" w:rsidRPr="00E71C23">
        <w:rPr>
          <w:color w:val="000000" w:themeColor="text1"/>
          <w:lang w:val="en-GB"/>
        </w:rPr>
        <w:t xml:space="preserve"> were not useful in the </w:t>
      </w:r>
      <w:r w:rsidRPr="00E71C23">
        <w:rPr>
          <w:color w:val="000000" w:themeColor="text1"/>
          <w:lang w:val="en-GB"/>
        </w:rPr>
        <w:t>Middle</w:t>
      </w:r>
      <w:r w:rsidR="00663FFD" w:rsidRPr="00E71C23">
        <w:rPr>
          <w:color w:val="000000" w:themeColor="text1"/>
          <w:lang w:val="en-GB"/>
        </w:rPr>
        <w:t xml:space="preserve"> Ages due to </w:t>
      </w:r>
      <w:r w:rsidR="00A40B52" w:rsidRPr="00E71C23">
        <w:rPr>
          <w:color w:val="000000" w:themeColor="text1"/>
          <w:lang w:val="en-GB"/>
        </w:rPr>
        <w:t>physical weakness. This</w:t>
      </w:r>
      <w:r w:rsidR="00663FFD" w:rsidRPr="00E71C23">
        <w:rPr>
          <w:color w:val="000000" w:themeColor="text1"/>
          <w:lang w:val="en-GB"/>
        </w:rPr>
        <w:t xml:space="preserve"> motivate</w:t>
      </w:r>
      <w:r w:rsidRPr="00E71C23">
        <w:rPr>
          <w:color w:val="000000" w:themeColor="text1"/>
          <w:lang w:val="en-GB"/>
        </w:rPr>
        <w:t xml:space="preserve">s </w:t>
      </w:r>
      <w:r w:rsidR="00663FFD" w:rsidRPr="00E71C23">
        <w:rPr>
          <w:color w:val="000000" w:themeColor="text1"/>
          <w:lang w:val="en-GB"/>
        </w:rPr>
        <w:t xml:space="preserve">to </w:t>
      </w:r>
      <w:r w:rsidR="00130929" w:rsidRPr="00E71C23">
        <w:rPr>
          <w:color w:val="000000" w:themeColor="text1"/>
          <w:lang w:val="en-GB"/>
        </w:rPr>
        <w:t>make</w:t>
      </w:r>
      <w:r w:rsidRPr="00E71C23">
        <w:rPr>
          <w:color w:val="000000" w:themeColor="text1"/>
          <w:lang w:val="en-GB"/>
        </w:rPr>
        <w:t xml:space="preserve"> research to </w:t>
      </w:r>
      <w:r w:rsidR="000D355B" w:rsidRPr="00E71C23">
        <w:rPr>
          <w:color w:val="000000" w:themeColor="text1"/>
          <w:lang w:val="en-GB"/>
        </w:rPr>
        <w:t xml:space="preserve">understand the issue better and </w:t>
      </w:r>
      <w:r w:rsidR="00663FFD" w:rsidRPr="00E71C23">
        <w:rPr>
          <w:color w:val="000000" w:themeColor="text1"/>
          <w:lang w:val="en-GB"/>
        </w:rPr>
        <w:t xml:space="preserve">show people their mistake of judging different age groups. </w:t>
      </w:r>
      <w:r w:rsidR="00B957D6" w:rsidRPr="00E71C23">
        <w:rPr>
          <w:color w:val="000000" w:themeColor="text1"/>
          <w:lang w:val="en-GB"/>
        </w:rPr>
        <w:t>Older</w:t>
      </w:r>
      <w:r w:rsidR="00663FFD" w:rsidRPr="00E71C23">
        <w:rPr>
          <w:color w:val="000000" w:themeColor="text1"/>
          <w:lang w:val="en-GB"/>
        </w:rPr>
        <w:t xml:space="preserve"> and younger people</w:t>
      </w:r>
      <w:r w:rsidR="00B957D6" w:rsidRPr="00E71C23">
        <w:rPr>
          <w:color w:val="000000" w:themeColor="text1"/>
          <w:lang w:val="en-GB"/>
        </w:rPr>
        <w:t xml:space="preserve"> </w:t>
      </w:r>
      <w:r w:rsidR="00663FFD" w:rsidRPr="00E71C23">
        <w:rPr>
          <w:color w:val="000000" w:themeColor="text1"/>
          <w:lang w:val="en-GB"/>
        </w:rPr>
        <w:t>are discriminated as legally incompetent and weak</w:t>
      </w:r>
      <w:r w:rsidR="00B957D6" w:rsidRPr="00E71C23">
        <w:rPr>
          <w:color w:val="000000" w:themeColor="text1"/>
          <w:lang w:val="en-GB"/>
        </w:rPr>
        <w:t xml:space="preserve"> but</w:t>
      </w:r>
      <w:r w:rsidR="0013277D">
        <w:rPr>
          <w:color w:val="000000" w:themeColor="text1"/>
          <w:lang w:val="en-GB"/>
        </w:rPr>
        <w:t xml:space="preserve"> abusers </w:t>
      </w:r>
      <w:r w:rsidR="00E73399">
        <w:rPr>
          <w:color w:val="000000" w:themeColor="text1"/>
          <w:lang w:val="en-GB"/>
        </w:rPr>
        <w:t>do not</w:t>
      </w:r>
      <w:r w:rsidR="00663FFD" w:rsidRPr="00E71C23">
        <w:rPr>
          <w:color w:val="000000" w:themeColor="text1"/>
          <w:lang w:val="en-GB"/>
        </w:rPr>
        <w:t xml:space="preserve"> unde</w:t>
      </w:r>
      <w:r w:rsidR="00BE5BA9" w:rsidRPr="00E71C23">
        <w:rPr>
          <w:color w:val="000000" w:themeColor="text1"/>
          <w:lang w:val="en-GB"/>
        </w:rPr>
        <w:t xml:space="preserve">rstand that </w:t>
      </w:r>
      <w:r w:rsidR="006015AE" w:rsidRPr="00E71C23">
        <w:rPr>
          <w:color w:val="000000" w:themeColor="text1"/>
          <w:lang w:val="en-GB"/>
        </w:rPr>
        <w:t>this judgement</w:t>
      </w:r>
      <w:r w:rsidR="00BE5BA9" w:rsidRPr="00E71C23">
        <w:rPr>
          <w:color w:val="000000" w:themeColor="text1"/>
          <w:lang w:val="en-GB"/>
        </w:rPr>
        <w:t xml:space="preserve"> hurt</w:t>
      </w:r>
      <w:r w:rsidR="006015AE" w:rsidRPr="00E71C23">
        <w:rPr>
          <w:color w:val="000000" w:themeColor="text1"/>
          <w:lang w:val="en-GB"/>
        </w:rPr>
        <w:t>s</w:t>
      </w:r>
      <w:r w:rsidR="00663FFD" w:rsidRPr="00E71C23">
        <w:rPr>
          <w:color w:val="000000" w:themeColor="text1"/>
          <w:lang w:val="en-GB"/>
        </w:rPr>
        <w:t xml:space="preserve">; therefore </w:t>
      </w:r>
      <w:r w:rsidR="000D355B" w:rsidRPr="00E71C23">
        <w:rPr>
          <w:color w:val="000000" w:themeColor="text1"/>
          <w:lang w:val="en-GB"/>
        </w:rPr>
        <w:t>the</w:t>
      </w:r>
      <w:r w:rsidR="00663FFD" w:rsidRPr="00E71C23">
        <w:rPr>
          <w:color w:val="000000" w:themeColor="text1"/>
          <w:lang w:val="en-GB"/>
        </w:rPr>
        <w:t xml:space="preserve"> awareness of the community </w:t>
      </w:r>
      <w:r w:rsidR="000D355B" w:rsidRPr="00E71C23">
        <w:rPr>
          <w:color w:val="000000" w:themeColor="text1"/>
          <w:lang w:val="en-GB"/>
        </w:rPr>
        <w:t>should be raised.</w:t>
      </w:r>
    </w:p>
    <w:p w:rsidR="00663FFD" w:rsidRPr="00E71C23" w:rsidRDefault="00663FFD" w:rsidP="00663FFD">
      <w:pPr>
        <w:pStyle w:val="a7"/>
        <w:spacing w:before="0" w:beforeAutospacing="0" w:after="0" w:afterAutospacing="0"/>
        <w:rPr>
          <w:color w:val="000000" w:themeColor="text1"/>
          <w:lang w:val="en-GB"/>
        </w:rPr>
      </w:pPr>
    </w:p>
    <w:p w:rsidR="00663FFD" w:rsidRPr="00E71C23" w:rsidRDefault="000D355B" w:rsidP="00130929">
      <w:pPr>
        <w:pStyle w:val="a7"/>
        <w:spacing w:before="0" w:beforeAutospacing="0" w:after="0" w:afterAutospacing="0"/>
        <w:rPr>
          <w:color w:val="000000" w:themeColor="text1"/>
          <w:lang w:val="en-GB"/>
        </w:rPr>
      </w:pPr>
      <w:r w:rsidRPr="00E71C23">
        <w:rPr>
          <w:color w:val="000000" w:themeColor="text1"/>
          <w:lang w:val="en-GB"/>
        </w:rPr>
        <w:t xml:space="preserve">Partial bias could be </w:t>
      </w:r>
      <w:r w:rsidR="00130929" w:rsidRPr="00E71C23">
        <w:rPr>
          <w:color w:val="000000" w:themeColor="text1"/>
          <w:lang w:val="en-GB"/>
        </w:rPr>
        <w:t>visible</w:t>
      </w:r>
      <w:r w:rsidRPr="00E71C23">
        <w:rPr>
          <w:color w:val="000000" w:themeColor="text1"/>
          <w:lang w:val="en-GB"/>
        </w:rPr>
        <w:t xml:space="preserve"> in this research</w:t>
      </w:r>
      <w:r w:rsidR="00663FFD" w:rsidRPr="00E71C23">
        <w:rPr>
          <w:color w:val="000000" w:themeColor="text1"/>
          <w:lang w:val="en-GB"/>
        </w:rPr>
        <w:t xml:space="preserve"> because </w:t>
      </w:r>
      <w:r w:rsidR="006D6493">
        <w:rPr>
          <w:color w:val="000000" w:themeColor="text1"/>
          <w:lang w:val="en-GB"/>
        </w:rPr>
        <w:t>few</w:t>
      </w:r>
      <w:r w:rsidRPr="00E71C23">
        <w:rPr>
          <w:color w:val="000000" w:themeColor="text1"/>
          <w:lang w:val="en-GB"/>
        </w:rPr>
        <w:t xml:space="preserve"> years ago</w:t>
      </w:r>
      <w:r w:rsidR="00663FFD" w:rsidRPr="00E71C23">
        <w:rPr>
          <w:color w:val="000000" w:themeColor="text1"/>
          <w:lang w:val="en-GB"/>
        </w:rPr>
        <w:t xml:space="preserve"> </w:t>
      </w:r>
      <w:r w:rsidR="006D6493">
        <w:rPr>
          <w:color w:val="000000" w:themeColor="text1"/>
          <w:lang w:val="en-GB"/>
        </w:rPr>
        <w:t>the discrimination was shown</w:t>
      </w:r>
      <w:r w:rsidR="00130929" w:rsidRPr="00E71C23">
        <w:rPr>
          <w:color w:val="000000" w:themeColor="text1"/>
          <w:lang w:val="en-GB"/>
        </w:rPr>
        <w:t xml:space="preserve"> by parents,</w:t>
      </w:r>
      <w:r w:rsidR="00663FFD" w:rsidRPr="00E71C23">
        <w:rPr>
          <w:color w:val="000000" w:themeColor="text1"/>
          <w:lang w:val="en-GB"/>
        </w:rPr>
        <w:t xml:space="preserve"> who tend to teach </w:t>
      </w:r>
      <w:r w:rsidR="002736D4">
        <w:rPr>
          <w:color w:val="000000" w:themeColor="text1"/>
          <w:lang w:val="en-GB"/>
        </w:rPr>
        <w:t>children, even if they</w:t>
      </w:r>
      <w:r w:rsidR="00663FFD" w:rsidRPr="00E71C23">
        <w:rPr>
          <w:color w:val="000000" w:themeColor="text1"/>
          <w:lang w:val="en-GB"/>
        </w:rPr>
        <w:t xml:space="preserve"> knew th</w:t>
      </w:r>
      <w:r w:rsidR="006D6493">
        <w:rPr>
          <w:color w:val="000000" w:themeColor="text1"/>
          <w:lang w:val="en-GB"/>
        </w:rPr>
        <w:t>e topic of arguing better than parents</w:t>
      </w:r>
      <w:r w:rsidR="00663FFD" w:rsidRPr="00E71C23">
        <w:rPr>
          <w:color w:val="000000" w:themeColor="text1"/>
          <w:lang w:val="en-GB"/>
        </w:rPr>
        <w:t xml:space="preserve"> did. </w:t>
      </w:r>
      <w:r w:rsidR="00D902ED" w:rsidRPr="00E71C23">
        <w:rPr>
          <w:color w:val="000000" w:themeColor="text1"/>
          <w:lang w:val="en-GB"/>
        </w:rPr>
        <w:t>Although this issue is no longer present</w:t>
      </w:r>
      <w:r w:rsidR="00130929" w:rsidRPr="00E71C23">
        <w:rPr>
          <w:color w:val="000000" w:themeColor="text1"/>
          <w:lang w:val="en-GB"/>
        </w:rPr>
        <w:t xml:space="preserve">, the problems </w:t>
      </w:r>
      <w:r w:rsidR="00D902ED" w:rsidRPr="00E71C23">
        <w:rPr>
          <w:color w:val="000000" w:themeColor="text1"/>
          <w:lang w:val="en-GB"/>
        </w:rPr>
        <w:t xml:space="preserve">of ageism’s victims still can be </w:t>
      </w:r>
      <w:r w:rsidR="00130929" w:rsidRPr="00E71C23">
        <w:rPr>
          <w:color w:val="000000" w:themeColor="text1"/>
          <w:lang w:val="en-GB"/>
        </w:rPr>
        <w:t>taken personally</w:t>
      </w:r>
      <w:r w:rsidR="00D902ED" w:rsidRPr="00E71C23">
        <w:rPr>
          <w:color w:val="000000" w:themeColor="text1"/>
          <w:lang w:val="en-GB"/>
        </w:rPr>
        <w:t>.</w:t>
      </w:r>
    </w:p>
    <w:p w:rsidR="00663FFD" w:rsidRPr="00E71C23" w:rsidRDefault="00663FFD" w:rsidP="00663FFD">
      <w:pPr>
        <w:pStyle w:val="a7"/>
        <w:spacing w:before="0" w:beforeAutospacing="0" w:after="0" w:afterAutospacing="0"/>
        <w:rPr>
          <w:color w:val="000000" w:themeColor="text1"/>
          <w:lang w:val="en-GB"/>
        </w:rPr>
      </w:pPr>
    </w:p>
    <w:p w:rsidR="00663FFD" w:rsidRPr="00E71C23" w:rsidRDefault="00320758" w:rsidP="00663FFD">
      <w:pPr>
        <w:pStyle w:val="a7"/>
        <w:spacing w:before="0" w:beforeAutospacing="0" w:after="0" w:afterAutospacing="0"/>
        <w:rPr>
          <w:lang w:val="en-GB"/>
        </w:rPr>
      </w:pPr>
      <w:r w:rsidRPr="00E71C23">
        <w:rPr>
          <w:color w:val="000000" w:themeColor="text1"/>
          <w:lang w:val="en-GB"/>
        </w:rPr>
        <w:t>T</w:t>
      </w:r>
      <w:r w:rsidR="00663FFD" w:rsidRPr="00E71C23">
        <w:rPr>
          <w:color w:val="000000" w:themeColor="text1"/>
          <w:lang w:val="en-GB"/>
        </w:rPr>
        <w:t xml:space="preserve">his project and its results could inform and </w:t>
      </w:r>
      <w:r w:rsidR="00663FFD" w:rsidRPr="00E71C23">
        <w:rPr>
          <w:lang w:val="en-GB"/>
        </w:rPr>
        <w:t xml:space="preserve">influence people </w:t>
      </w:r>
      <w:r w:rsidR="0013277D">
        <w:rPr>
          <w:color w:val="000000" w:themeColor="text1"/>
          <w:lang w:val="en-GB"/>
        </w:rPr>
        <w:t xml:space="preserve">to behave properly, so </w:t>
      </w:r>
      <w:r w:rsidR="00E73399">
        <w:rPr>
          <w:color w:val="000000" w:themeColor="text1"/>
          <w:lang w:val="en-GB"/>
        </w:rPr>
        <w:t>it is</w:t>
      </w:r>
      <w:r w:rsidR="00663FFD" w:rsidRPr="00E71C23">
        <w:rPr>
          <w:color w:val="000000" w:themeColor="text1"/>
          <w:lang w:val="en-GB"/>
        </w:rPr>
        <w:t xml:space="preserve"> beneficial for chi</w:t>
      </w:r>
      <w:r w:rsidR="002736D4">
        <w:rPr>
          <w:color w:val="000000" w:themeColor="text1"/>
          <w:lang w:val="en-GB"/>
        </w:rPr>
        <w:t>ldren and seniors. For example,</w:t>
      </w:r>
      <w:r w:rsidR="001B42FB" w:rsidRPr="00E71C23">
        <w:rPr>
          <w:color w:val="000000" w:themeColor="text1"/>
          <w:lang w:val="en-GB"/>
        </w:rPr>
        <w:t xml:space="preserve"> </w:t>
      </w:r>
      <w:r w:rsidR="002736D4">
        <w:rPr>
          <w:color w:val="000000" w:themeColor="text1"/>
          <w:lang w:val="en-GB"/>
        </w:rPr>
        <w:t>surrounding people</w:t>
      </w:r>
      <w:r w:rsidR="00663FFD" w:rsidRPr="00E71C23">
        <w:rPr>
          <w:color w:val="000000" w:themeColor="text1"/>
          <w:lang w:val="en-GB"/>
        </w:rPr>
        <w:t xml:space="preserve"> would talk with their 5-12 year children as with adu</w:t>
      </w:r>
      <w:r w:rsidRPr="00E71C23">
        <w:rPr>
          <w:color w:val="000000" w:themeColor="text1"/>
          <w:lang w:val="en-GB"/>
        </w:rPr>
        <w:t>lts, would</w:t>
      </w:r>
      <w:r w:rsidR="001B42FB" w:rsidRPr="00E71C23">
        <w:rPr>
          <w:color w:val="000000" w:themeColor="text1"/>
          <w:lang w:val="en-GB"/>
        </w:rPr>
        <w:t xml:space="preserve"> no</w:t>
      </w:r>
      <w:r w:rsidRPr="00E71C23">
        <w:rPr>
          <w:color w:val="000000" w:themeColor="text1"/>
          <w:lang w:val="en-GB"/>
        </w:rPr>
        <w:t>t treat</w:t>
      </w:r>
      <w:r w:rsidR="00663FFD" w:rsidRPr="00E71C23">
        <w:rPr>
          <w:color w:val="000000" w:themeColor="text1"/>
          <w:lang w:val="en-GB"/>
        </w:rPr>
        <w:t xml:space="preserve"> 90 years grand</w:t>
      </w:r>
      <w:r w:rsidR="002736D4">
        <w:rPr>
          <w:color w:val="000000" w:themeColor="text1"/>
          <w:lang w:val="en-GB"/>
        </w:rPr>
        <w:t>parents</w:t>
      </w:r>
      <w:r w:rsidR="00663FFD" w:rsidRPr="00E71C23">
        <w:rPr>
          <w:color w:val="000000" w:themeColor="text1"/>
          <w:lang w:val="en-GB"/>
        </w:rPr>
        <w:t xml:space="preserve"> as </w:t>
      </w:r>
      <w:r w:rsidR="002736D4">
        <w:rPr>
          <w:color w:val="000000" w:themeColor="text1"/>
          <w:lang w:val="en-GB"/>
        </w:rPr>
        <w:t>kids</w:t>
      </w:r>
      <w:r w:rsidRPr="00E71C23">
        <w:rPr>
          <w:color w:val="000000" w:themeColor="text1"/>
          <w:lang w:val="en-GB"/>
        </w:rPr>
        <w:t>. Another way to use</w:t>
      </w:r>
      <w:r w:rsidR="00663FFD" w:rsidRPr="00E71C23">
        <w:rPr>
          <w:color w:val="000000" w:themeColor="text1"/>
          <w:lang w:val="en-GB"/>
        </w:rPr>
        <w:t xml:space="preserve"> research is to</w:t>
      </w:r>
      <w:r w:rsidR="00B7649A" w:rsidRPr="00E71C23">
        <w:rPr>
          <w:color w:val="000000" w:themeColor="text1"/>
          <w:lang w:val="en-GB"/>
        </w:rPr>
        <w:t xml:space="preserve"> give lessons on proper behaviour with different-aged people</w:t>
      </w:r>
      <w:r w:rsidRPr="00E71C23">
        <w:rPr>
          <w:color w:val="000000" w:themeColor="text1"/>
          <w:lang w:val="en-GB"/>
        </w:rPr>
        <w:t xml:space="preserve"> as part of</w:t>
      </w:r>
      <w:r w:rsidR="00663FFD" w:rsidRPr="00E71C23">
        <w:rPr>
          <w:color w:val="000000" w:themeColor="text1"/>
          <w:lang w:val="en-GB"/>
        </w:rPr>
        <w:t xml:space="preserve"> social practice.</w:t>
      </w:r>
    </w:p>
    <w:p w:rsidR="00663FFD" w:rsidRPr="00E71C23" w:rsidRDefault="00663FFD" w:rsidP="00663FFD">
      <w:pPr>
        <w:pStyle w:val="a7"/>
        <w:spacing w:before="0" w:beforeAutospacing="0" w:after="0" w:afterAutospacing="0"/>
        <w:rPr>
          <w:b/>
          <w:u w:val="single"/>
          <w:lang w:val="en-GB"/>
        </w:rPr>
      </w:pPr>
    </w:p>
    <w:p w:rsidR="00663FFD" w:rsidRPr="00025794" w:rsidRDefault="00663FFD" w:rsidP="00663FFD">
      <w:pPr>
        <w:pStyle w:val="a7"/>
        <w:spacing w:before="0" w:beforeAutospacing="0" w:after="0" w:afterAutospacing="0"/>
        <w:rPr>
          <w:b/>
          <w:u w:val="single"/>
          <w:lang w:val="en-GB"/>
        </w:rPr>
      </w:pPr>
      <w:r w:rsidRPr="00E71C23">
        <w:rPr>
          <w:b/>
          <w:u w:val="single"/>
          <w:lang w:val="en-GB"/>
        </w:rPr>
        <w:t>Context</w:t>
      </w:r>
    </w:p>
    <w:p w:rsidR="00663FFD" w:rsidRPr="00E71C23" w:rsidRDefault="00663FFD" w:rsidP="00663FFD">
      <w:pPr>
        <w:pStyle w:val="a7"/>
        <w:spacing w:before="0" w:beforeAutospacing="0" w:after="0" w:afterAutospacing="0"/>
        <w:rPr>
          <w:lang w:val="en-GB"/>
        </w:rPr>
      </w:pPr>
      <w:r w:rsidRPr="00025794">
        <w:rPr>
          <w:lang w:val="en-GB"/>
        </w:rPr>
        <w:t>According to PhD S</w:t>
      </w:r>
      <w:r w:rsidR="006D6493">
        <w:rPr>
          <w:lang w:val="en-GB"/>
        </w:rPr>
        <w:t>.</w:t>
      </w:r>
      <w:r w:rsidRPr="00025794">
        <w:rPr>
          <w:lang w:val="en-GB"/>
        </w:rPr>
        <w:t xml:space="preserve">Lishaev, the fast rate of modernization and industrialization leads to a decline in respect for elders, giving way to fear of old age. </w:t>
      </w:r>
      <w:r w:rsidR="00025794" w:rsidRPr="00025794">
        <w:rPr>
          <w:lang w:val="en-GB"/>
        </w:rPr>
        <w:t xml:space="preserve">The development of knowledge, skills, technologies and lifestyles depreciated the experience and knowledge of older people </w:t>
      </w:r>
      <w:sdt>
        <w:sdtPr>
          <w:rPr>
            <w:lang w:val="en-GB"/>
          </w:rPr>
          <w:id w:val="-414323379"/>
          <w:citation/>
        </w:sdtPr>
        <w:sdtEndPr/>
        <w:sdtContent>
          <w:r w:rsidR="008D0E45" w:rsidRPr="00025794">
            <w:rPr>
              <w:lang w:val="en-GB"/>
            </w:rPr>
            <w:fldChar w:fldCharType="begin"/>
          </w:r>
          <w:r w:rsidR="0021221D">
            <w:rPr>
              <w:lang w:val="en-US"/>
            </w:rPr>
            <w:instrText xml:space="preserve">CITATION Lis07 \l 1033 </w:instrText>
          </w:r>
          <w:r w:rsidR="008D0E45" w:rsidRPr="00025794">
            <w:rPr>
              <w:lang w:val="en-GB"/>
            </w:rPr>
            <w:fldChar w:fldCharType="separate"/>
          </w:r>
          <w:r w:rsidR="00134A53">
            <w:rPr>
              <w:noProof/>
              <w:lang w:val="en-US"/>
            </w:rPr>
            <w:t>(Lishaev, 2007)</w:t>
          </w:r>
          <w:r w:rsidR="008D0E45" w:rsidRPr="00025794">
            <w:rPr>
              <w:lang w:val="en-GB"/>
            </w:rPr>
            <w:fldChar w:fldCharType="end"/>
          </w:r>
        </w:sdtContent>
      </w:sdt>
      <w:r w:rsidR="00025794" w:rsidRPr="00025794">
        <w:rPr>
          <w:lang w:val="en-GB"/>
        </w:rPr>
        <w:t xml:space="preserve">. </w:t>
      </w:r>
      <w:r w:rsidRPr="00025794">
        <w:rPr>
          <w:lang w:val="en-GB"/>
        </w:rPr>
        <w:t>Another</w:t>
      </w:r>
      <w:r w:rsidRPr="00E71C23">
        <w:rPr>
          <w:lang w:val="en-GB"/>
        </w:rPr>
        <w:t xml:space="preserve"> reason for discrimination of seniors is fear of weakness</w:t>
      </w:r>
      <w:r w:rsidR="00FB18F5" w:rsidRPr="00E71C23">
        <w:rPr>
          <w:lang w:val="en-GB"/>
        </w:rPr>
        <w:t>, as said Applewhite A</w:t>
      </w:r>
      <w:r w:rsidRPr="00E71C23">
        <w:rPr>
          <w:lang w:val="en-GB"/>
        </w:rPr>
        <w:t>. So the fact that the majority of illnesses, such as dementia, Alzheimer's disease, manifest themselves in the senior age makes elders disgusting</w:t>
      </w:r>
      <w:sdt>
        <w:sdtPr>
          <w:rPr>
            <w:lang w:val="en-GB"/>
          </w:rPr>
          <w:id w:val="-980379706"/>
          <w:citation/>
        </w:sdtPr>
        <w:sdtEndPr/>
        <w:sdtContent>
          <w:r w:rsidR="00FB18F5">
            <w:rPr>
              <w:lang w:val="en-GB"/>
            </w:rPr>
            <w:fldChar w:fldCharType="begin"/>
          </w:r>
          <w:r w:rsidR="00FB18F5">
            <w:rPr>
              <w:lang w:val="en-US"/>
            </w:rPr>
            <w:instrText xml:space="preserve"> CITATION App17 \l 1033 </w:instrText>
          </w:r>
          <w:r w:rsidR="00FB18F5">
            <w:rPr>
              <w:lang w:val="en-GB"/>
            </w:rPr>
            <w:fldChar w:fldCharType="separate"/>
          </w:r>
          <w:r w:rsidR="00134A53">
            <w:rPr>
              <w:noProof/>
              <w:lang w:val="en-US"/>
            </w:rPr>
            <w:t xml:space="preserve"> (Applewhite, 2017)</w:t>
          </w:r>
          <w:r w:rsidR="00FB18F5">
            <w:rPr>
              <w:lang w:val="en-GB"/>
            </w:rPr>
            <w:fldChar w:fldCharType="end"/>
          </w:r>
        </w:sdtContent>
      </w:sdt>
      <w:r w:rsidRPr="00E71C23">
        <w:rPr>
          <w:lang w:val="en-GB"/>
        </w:rPr>
        <w:t xml:space="preserve">. However, this is only one side of the issue. </w:t>
      </w:r>
      <w:r w:rsidR="00083051">
        <w:rPr>
          <w:lang w:val="en-GB"/>
        </w:rPr>
        <w:t>It is believed</w:t>
      </w:r>
      <w:r w:rsidRPr="00E71C23">
        <w:rPr>
          <w:lang w:val="en-GB"/>
        </w:rPr>
        <w:t xml:space="preserve"> that children and teenagers </w:t>
      </w:r>
      <w:r w:rsidR="00E73399">
        <w:rPr>
          <w:lang w:val="en-GB"/>
        </w:rPr>
        <w:t>do not</w:t>
      </w:r>
      <w:r w:rsidRPr="00E71C23">
        <w:rPr>
          <w:lang w:val="en-GB"/>
        </w:rPr>
        <w:t xml:space="preserve"> have enough intelligence or experience to manage their lives and solve adult a</w:t>
      </w:r>
      <w:r w:rsidR="0013277D">
        <w:rPr>
          <w:lang w:val="en-GB"/>
        </w:rPr>
        <w:t xml:space="preserve">ffairs. Young people often </w:t>
      </w:r>
      <w:r w:rsidR="00E73399">
        <w:rPr>
          <w:lang w:val="en-GB"/>
        </w:rPr>
        <w:t>do not</w:t>
      </w:r>
      <w:r w:rsidRPr="00E71C23">
        <w:rPr>
          <w:lang w:val="en-GB"/>
        </w:rPr>
        <w:t xml:space="preserve"> share their opinion on a particular question but if they </w:t>
      </w:r>
      <w:r w:rsidR="00FB18F5">
        <w:rPr>
          <w:lang w:val="en-GB"/>
        </w:rPr>
        <w:t xml:space="preserve">do, people usually ignore them </w:t>
      </w:r>
      <w:sdt>
        <w:sdtPr>
          <w:rPr>
            <w:lang w:val="en-GB"/>
          </w:rPr>
          <w:id w:val="532546147"/>
          <w:citation/>
        </w:sdtPr>
        <w:sdtEndPr/>
        <w:sdtContent>
          <w:r w:rsidR="00FB18F5">
            <w:rPr>
              <w:lang w:val="en-GB"/>
            </w:rPr>
            <w:fldChar w:fldCharType="begin"/>
          </w:r>
          <w:r w:rsidR="00FB18F5">
            <w:rPr>
              <w:lang w:val="en-US"/>
            </w:rPr>
            <w:instrText xml:space="preserve">CITATION EYo12 \l 1033 </w:instrText>
          </w:r>
          <w:r w:rsidR="00FB18F5">
            <w:rPr>
              <w:lang w:val="en-GB"/>
            </w:rPr>
            <w:fldChar w:fldCharType="separate"/>
          </w:r>
          <w:r w:rsidR="00134A53">
            <w:rPr>
              <w:noProof/>
              <w:lang w:val="en-US"/>
            </w:rPr>
            <w:t>(Young-Bruehl, 2012)</w:t>
          </w:r>
          <w:r w:rsidR="00FB18F5">
            <w:rPr>
              <w:lang w:val="en-GB"/>
            </w:rPr>
            <w:fldChar w:fldCharType="end"/>
          </w:r>
        </w:sdtContent>
      </w:sdt>
      <w:r w:rsidR="00FB18F5">
        <w:rPr>
          <w:lang w:val="en-GB"/>
        </w:rPr>
        <w:t>.</w:t>
      </w:r>
    </w:p>
    <w:p w:rsidR="00663FFD" w:rsidRPr="00E71C23" w:rsidRDefault="00663FFD" w:rsidP="00663FFD">
      <w:pPr>
        <w:pStyle w:val="a7"/>
        <w:spacing w:before="0" w:beforeAutospacing="0" w:after="0" w:afterAutospacing="0"/>
        <w:rPr>
          <w:lang w:val="en-GB"/>
        </w:rPr>
      </w:pPr>
    </w:p>
    <w:p w:rsidR="00663FFD" w:rsidRPr="00E71C23" w:rsidRDefault="00663FFD" w:rsidP="00663FFD">
      <w:pPr>
        <w:pStyle w:val="a7"/>
        <w:spacing w:before="0" w:beforeAutospacing="0" w:after="0" w:afterAutospacing="0"/>
        <w:rPr>
          <w:lang w:val="en-GB"/>
        </w:rPr>
      </w:pPr>
      <w:r w:rsidRPr="00E71C23">
        <w:rPr>
          <w:lang w:val="en-GB"/>
        </w:rPr>
        <w:t>This problem is very common across the world as more and more Western elderlies join the anti-ageism movement. There are a lot of new organisations against ageism: Old School, The Age of No Retirement, Gray Partners, etc. However, all these organisations seem to appear in European and American countries because this issue is not well-spread in Asia. From the cultural point of view, eastern countries are fewer ageists than western because Asian values dictate that seniors should be held in higher esteem</w:t>
      </w:r>
      <w:sdt>
        <w:sdtPr>
          <w:rPr>
            <w:lang w:val="en-GB"/>
          </w:rPr>
          <w:id w:val="-719895493"/>
          <w:citation/>
        </w:sdtPr>
        <w:sdtEndPr/>
        <w:sdtContent>
          <w:r w:rsidR="00FB18F5">
            <w:rPr>
              <w:lang w:val="en-GB"/>
            </w:rPr>
            <w:fldChar w:fldCharType="begin"/>
          </w:r>
          <w:r w:rsidR="005C31DE">
            <w:rPr>
              <w:lang w:val="en-US"/>
            </w:rPr>
            <w:instrText xml:space="preserve">CITATION Nel09 \l 1033 </w:instrText>
          </w:r>
          <w:r w:rsidR="00FB18F5">
            <w:rPr>
              <w:lang w:val="en-GB"/>
            </w:rPr>
            <w:fldChar w:fldCharType="separate"/>
          </w:r>
          <w:r w:rsidR="00134A53">
            <w:rPr>
              <w:noProof/>
              <w:lang w:val="en-US"/>
            </w:rPr>
            <w:t xml:space="preserve"> (Nelson, 2009)</w:t>
          </w:r>
          <w:r w:rsidR="00FB18F5">
            <w:rPr>
              <w:lang w:val="en-GB"/>
            </w:rPr>
            <w:fldChar w:fldCharType="end"/>
          </w:r>
        </w:sdtContent>
      </w:sdt>
      <w:r w:rsidRPr="00E71C23">
        <w:rPr>
          <w:lang w:val="en-GB"/>
        </w:rPr>
        <w:t xml:space="preserve">. This is supported by Schwartz in his </w:t>
      </w:r>
      <w:r w:rsidRPr="00E71C23">
        <w:rPr>
          <w:rStyle w:val="ref-title"/>
          <w:color w:val="000000"/>
          <w:shd w:val="clear" w:color="auto" w:fill="FFFFFF"/>
          <w:lang w:val="en-GB"/>
        </w:rPr>
        <w:t>Theory of cultural value orientations: Explication and applications</w:t>
      </w:r>
      <w:r w:rsidRPr="00E71C23">
        <w:rPr>
          <w:color w:val="000000"/>
          <w:shd w:val="clear" w:color="auto" w:fill="FFFFFF"/>
          <w:lang w:val="en-GB"/>
        </w:rPr>
        <w:t xml:space="preserve"> (2006)</w:t>
      </w:r>
      <w:r w:rsidRPr="00E71C23">
        <w:rPr>
          <w:lang w:val="en-GB"/>
        </w:rPr>
        <w:t xml:space="preserve">, eastern cultures also are more interdependent and </w:t>
      </w:r>
      <w:r w:rsidRPr="00E71C23">
        <w:rPr>
          <w:lang w:val="en-GB"/>
        </w:rPr>
        <w:lastRenderedPageBreak/>
        <w:t>collectivistic</w:t>
      </w:r>
      <w:r w:rsidRPr="00E71C23">
        <w:rPr>
          <w:rFonts w:ascii="Cambria Math" w:hAnsi="Cambria Math" w:cs="Cambria Math"/>
          <w:lang w:val="en-GB"/>
        </w:rPr>
        <w:t>‐</w:t>
      </w:r>
      <w:r w:rsidRPr="00E71C23">
        <w:rPr>
          <w:lang w:val="en-GB"/>
        </w:rPr>
        <w:t xml:space="preserve">oriented. Therefore, higher importance should be placed on relational harmony; and taking care of older people is an obligation. On the other hand, Western cultures place a relatively higher value on personal control, independence and innovation that is less compatible with older people who represent </w:t>
      </w:r>
      <w:r w:rsidR="008F2DB7" w:rsidRPr="00E71C23">
        <w:rPr>
          <w:lang w:val="en-GB"/>
        </w:rPr>
        <w:t xml:space="preserve">stability and tradition </w:t>
      </w:r>
      <w:sdt>
        <w:sdtPr>
          <w:rPr>
            <w:lang w:val="en-GB"/>
          </w:rPr>
          <w:id w:val="-1926798653"/>
          <w:citation/>
        </w:sdtPr>
        <w:sdtEndPr/>
        <w:sdtContent>
          <w:r w:rsidR="00FB18F5">
            <w:rPr>
              <w:lang w:val="en-GB"/>
            </w:rPr>
            <w:fldChar w:fldCharType="begin"/>
          </w:r>
          <w:r w:rsidR="005C31DE">
            <w:rPr>
              <w:lang w:val="en-US"/>
            </w:rPr>
            <w:instrText xml:space="preserve">CITATION Nel09 \l 1033 </w:instrText>
          </w:r>
          <w:r w:rsidR="00FB18F5">
            <w:rPr>
              <w:lang w:val="en-GB"/>
            </w:rPr>
            <w:fldChar w:fldCharType="separate"/>
          </w:r>
          <w:r w:rsidR="00134A53">
            <w:rPr>
              <w:noProof/>
              <w:lang w:val="en-US"/>
            </w:rPr>
            <w:t>(Nelson, 2009)</w:t>
          </w:r>
          <w:r w:rsidR="00FB18F5">
            <w:rPr>
              <w:lang w:val="en-GB"/>
            </w:rPr>
            <w:fldChar w:fldCharType="end"/>
          </w:r>
        </w:sdtContent>
      </w:sdt>
      <w:r w:rsidR="00FB18F5">
        <w:rPr>
          <w:lang w:val="en-GB"/>
        </w:rPr>
        <w:t>.</w:t>
      </w:r>
      <w:r w:rsidR="005C31DE">
        <w:rPr>
          <w:lang w:val="en-GB"/>
        </w:rPr>
        <w:t xml:space="preserve"> </w:t>
      </w:r>
      <w:r w:rsidRPr="00E71C23">
        <w:rPr>
          <w:lang w:val="en-GB"/>
        </w:rPr>
        <w:t>This is also true for discrimination against children; the birth rate of Western countries fell so adults become estranged from children, while in Eastern cultures lots of traditions are connected to childre</w:t>
      </w:r>
      <w:r w:rsidR="00FB18F5">
        <w:rPr>
          <w:lang w:val="en-GB"/>
        </w:rPr>
        <w:t xml:space="preserve">n, birth and upbringing </w:t>
      </w:r>
      <w:sdt>
        <w:sdtPr>
          <w:rPr>
            <w:lang w:val="en-GB"/>
          </w:rPr>
          <w:id w:val="-37439989"/>
          <w:citation/>
        </w:sdtPr>
        <w:sdtEndPr/>
        <w:sdtContent>
          <w:r w:rsidR="00FB18F5">
            <w:rPr>
              <w:lang w:val="en-GB"/>
            </w:rPr>
            <w:fldChar w:fldCharType="begin"/>
          </w:r>
          <w:r w:rsidR="005C31DE">
            <w:rPr>
              <w:lang w:val="en-US"/>
            </w:rPr>
            <w:instrText xml:space="preserve">CITATION Nel09 \l 1033 </w:instrText>
          </w:r>
          <w:r w:rsidR="00FB18F5">
            <w:rPr>
              <w:lang w:val="en-GB"/>
            </w:rPr>
            <w:fldChar w:fldCharType="separate"/>
          </w:r>
          <w:r w:rsidR="00134A53">
            <w:rPr>
              <w:noProof/>
              <w:lang w:val="en-US"/>
            </w:rPr>
            <w:t>(Nelson, 2009)</w:t>
          </w:r>
          <w:r w:rsidR="00FB18F5">
            <w:rPr>
              <w:lang w:val="en-GB"/>
            </w:rPr>
            <w:fldChar w:fldCharType="end"/>
          </w:r>
        </w:sdtContent>
      </w:sdt>
      <w:r w:rsidRPr="00E71C23">
        <w:rPr>
          <w:lang w:val="en-GB"/>
        </w:rPr>
        <w:t>.</w:t>
      </w:r>
    </w:p>
    <w:p w:rsidR="00663FFD" w:rsidRPr="00E71C23" w:rsidRDefault="00663FFD" w:rsidP="00663FFD">
      <w:pPr>
        <w:pStyle w:val="a7"/>
        <w:spacing w:before="0" w:beforeAutospacing="0" w:after="0" w:afterAutospacing="0"/>
        <w:rPr>
          <w:lang w:val="en-GB"/>
        </w:rPr>
      </w:pPr>
    </w:p>
    <w:p w:rsidR="00663FFD" w:rsidRPr="00E71C23" w:rsidRDefault="006D6493" w:rsidP="00663FFD">
      <w:pPr>
        <w:pStyle w:val="a7"/>
        <w:spacing w:before="0" w:beforeAutospacing="0" w:after="0" w:afterAutospacing="0"/>
        <w:rPr>
          <w:lang w:val="en-GB"/>
        </w:rPr>
      </w:pPr>
      <w:r>
        <w:rPr>
          <w:lang w:val="en-GB"/>
        </w:rPr>
        <w:t>Because of the absence of</w:t>
      </w:r>
      <w:r w:rsidR="00663FFD" w:rsidRPr="00E71C23">
        <w:rPr>
          <w:lang w:val="en-GB"/>
        </w:rPr>
        <w:t xml:space="preserve"> reliable sources or researches about the ageism in Kazakhstan, this issue should be considered as unknown here. Despite, some journalists published works related to ageism in, for example, sputniknews.kz, they did not get widespread and only</w:t>
      </w:r>
      <w:r w:rsidR="005C31DE">
        <w:rPr>
          <w:lang w:val="en-GB"/>
        </w:rPr>
        <w:t xml:space="preserve"> a few people</w:t>
      </w:r>
      <w:r w:rsidR="00663FFD" w:rsidRPr="00E71C23">
        <w:rPr>
          <w:lang w:val="en-GB"/>
        </w:rPr>
        <w:t xml:space="preserve"> read </w:t>
      </w:r>
      <w:r w:rsidR="002D435C">
        <w:rPr>
          <w:lang w:val="en-GB"/>
        </w:rPr>
        <w:t>t</w:t>
      </w:r>
      <w:r w:rsidR="00663FFD" w:rsidRPr="00E71C23">
        <w:rPr>
          <w:lang w:val="en-GB"/>
        </w:rPr>
        <w:t>.</w:t>
      </w:r>
    </w:p>
    <w:p w:rsidR="00663FFD" w:rsidRPr="00E71C23" w:rsidRDefault="00663FFD" w:rsidP="00663FFD">
      <w:pPr>
        <w:pStyle w:val="a7"/>
        <w:spacing w:before="0" w:beforeAutospacing="0" w:after="0" w:afterAutospacing="0"/>
        <w:rPr>
          <w:lang w:val="en-GB"/>
        </w:rPr>
      </w:pPr>
    </w:p>
    <w:p w:rsidR="00663FFD" w:rsidRPr="00E71C23" w:rsidRDefault="00663FFD" w:rsidP="00663FFD">
      <w:pPr>
        <w:pStyle w:val="a7"/>
        <w:spacing w:before="0" w:beforeAutospacing="0" w:after="0" w:afterAutospacing="0"/>
        <w:rPr>
          <w:lang w:val="en-GB"/>
        </w:rPr>
      </w:pPr>
      <w:r w:rsidRPr="00E71C23">
        <w:rPr>
          <w:lang w:val="en-GB"/>
        </w:rPr>
        <w:t xml:space="preserve">Several problems in different spheres arise from ageism, especially from </w:t>
      </w:r>
      <w:r w:rsidR="005C31DE">
        <w:rPr>
          <w:lang w:val="en-GB"/>
        </w:rPr>
        <w:t xml:space="preserve">an </w:t>
      </w:r>
      <w:r w:rsidRPr="00E71C23">
        <w:rPr>
          <w:lang w:val="en-GB"/>
        </w:rPr>
        <w:t xml:space="preserve">economic perspective. The most common is discrimination in the workplace. The </w:t>
      </w:r>
      <w:r w:rsidR="00F733CA">
        <w:rPr>
          <w:lang w:val="en-GB"/>
        </w:rPr>
        <w:t>unemployment rate among youngsters</w:t>
      </w:r>
      <w:r w:rsidRPr="00E71C23">
        <w:rPr>
          <w:lang w:val="en-GB"/>
        </w:rPr>
        <w:t xml:space="preserve"> </w:t>
      </w:r>
      <w:r w:rsidR="00F733CA">
        <w:rPr>
          <w:lang w:val="en-GB"/>
        </w:rPr>
        <w:t xml:space="preserve">in the USA </w:t>
      </w:r>
      <w:r w:rsidRPr="00E71C23">
        <w:rPr>
          <w:lang w:val="en-GB"/>
        </w:rPr>
        <w:t>is</w:t>
      </w:r>
      <w:r w:rsidR="00F733CA">
        <w:rPr>
          <w:lang w:val="en-GB"/>
        </w:rPr>
        <w:t xml:space="preserve"> relatively high – 12.9% of 16-19 years old and 6.5% of 20-24 years old compared to a mere 3% of people over 25</w:t>
      </w:r>
      <w:sdt>
        <w:sdtPr>
          <w:rPr>
            <w:lang w:val="en-GB"/>
          </w:rPr>
          <w:id w:val="1500227528"/>
          <w:citation/>
        </w:sdtPr>
        <w:sdtEndPr/>
        <w:sdtContent>
          <w:r w:rsidR="00F733CA">
            <w:rPr>
              <w:lang w:val="en-GB"/>
            </w:rPr>
            <w:fldChar w:fldCharType="begin"/>
          </w:r>
          <w:r w:rsidR="00F733CA">
            <w:rPr>
              <w:lang w:val="en-US"/>
            </w:rPr>
            <w:instrText xml:space="preserve">CITATION USB19 \l 1033 </w:instrText>
          </w:r>
          <w:r w:rsidR="00F733CA">
            <w:rPr>
              <w:lang w:val="en-GB"/>
            </w:rPr>
            <w:fldChar w:fldCharType="separate"/>
          </w:r>
          <w:r w:rsidR="00134A53">
            <w:rPr>
              <w:noProof/>
              <w:lang w:val="en-US"/>
            </w:rPr>
            <w:t xml:space="preserve"> (U.S. Bureau of Labour Statistics, 2019)</w:t>
          </w:r>
          <w:r w:rsidR="00F733CA">
            <w:rPr>
              <w:lang w:val="en-GB"/>
            </w:rPr>
            <w:fldChar w:fldCharType="end"/>
          </w:r>
        </w:sdtContent>
      </w:sdt>
      <w:r w:rsidRPr="00E71C23">
        <w:rPr>
          <w:lang w:val="en-GB"/>
        </w:rPr>
        <w:t>. In the UK in 2009, both the unemployment rate and economic activity of 16-24 years old increased by 6.3% which is the largest among all age groups, while the employment fell by 7.2%</w:t>
      </w:r>
      <w:r w:rsidR="00087BDC">
        <w:rPr>
          <w:lang w:val="en-GB"/>
        </w:rPr>
        <w:t xml:space="preserve"> that also is the highest </w:t>
      </w:r>
      <w:r w:rsidR="002D435C">
        <w:rPr>
          <w:lang w:val="en-GB"/>
        </w:rPr>
        <w:t>figure</w:t>
      </w:r>
      <w:r w:rsidR="00087BDC">
        <w:rPr>
          <w:lang w:val="en-GB"/>
        </w:rPr>
        <w:t xml:space="preserve"> </w:t>
      </w:r>
      <w:sdt>
        <w:sdtPr>
          <w:rPr>
            <w:lang w:val="en-GB"/>
          </w:rPr>
          <w:id w:val="-307245736"/>
          <w:citation/>
        </w:sdtPr>
        <w:sdtEndPr/>
        <w:sdtContent>
          <w:r w:rsidR="00087BDC">
            <w:rPr>
              <w:lang w:val="en-GB"/>
            </w:rPr>
            <w:fldChar w:fldCharType="begin"/>
          </w:r>
          <w:r w:rsidR="00F733CA">
            <w:rPr>
              <w:lang w:val="en-US"/>
            </w:rPr>
            <w:instrText xml:space="preserve">CITATION Off19 \l 1033 </w:instrText>
          </w:r>
          <w:r w:rsidR="00087BDC">
            <w:rPr>
              <w:lang w:val="en-GB"/>
            </w:rPr>
            <w:fldChar w:fldCharType="separate"/>
          </w:r>
          <w:r w:rsidR="00134A53">
            <w:rPr>
              <w:noProof/>
              <w:lang w:val="en-US"/>
            </w:rPr>
            <w:t>(Office for National Statistics, 2019)</w:t>
          </w:r>
          <w:r w:rsidR="00087BDC">
            <w:rPr>
              <w:lang w:val="en-GB"/>
            </w:rPr>
            <w:fldChar w:fldCharType="end"/>
          </w:r>
        </w:sdtContent>
      </w:sdt>
      <w:r w:rsidRPr="00E71C23">
        <w:rPr>
          <w:lang w:val="en-GB"/>
        </w:rPr>
        <w:t xml:space="preserve">. </w:t>
      </w:r>
      <w:r w:rsidRPr="00E71C23">
        <w:rPr>
          <w:shd w:val="clear" w:color="auto" w:fill="FFFFFF"/>
          <w:lang w:val="en-GB"/>
        </w:rPr>
        <w:t>Companies that allow agei</w:t>
      </w:r>
      <w:r w:rsidR="002D435C">
        <w:rPr>
          <w:shd w:val="clear" w:color="auto" w:fill="FFFFFF"/>
          <w:lang w:val="en-GB"/>
        </w:rPr>
        <w:t>sm will lose highly experienced</w:t>
      </w:r>
      <w:r w:rsidRPr="00E71C23">
        <w:rPr>
          <w:shd w:val="clear" w:color="auto" w:fill="FFFFFF"/>
          <w:lang w:val="en-GB"/>
        </w:rPr>
        <w:t xml:space="preserve"> specialist older workers, as well as younger people who are fast learners full of potential</w:t>
      </w:r>
      <w:sdt>
        <w:sdtPr>
          <w:rPr>
            <w:shd w:val="clear" w:color="auto" w:fill="FFFFFF"/>
            <w:lang w:val="en-GB"/>
          </w:rPr>
          <w:id w:val="274224681"/>
          <w:citation/>
        </w:sdtPr>
        <w:sdtEndPr/>
        <w:sdtContent>
          <w:r w:rsidR="00E9508E">
            <w:rPr>
              <w:shd w:val="clear" w:color="auto" w:fill="FFFFFF"/>
              <w:lang w:val="en-GB"/>
            </w:rPr>
            <w:fldChar w:fldCharType="begin"/>
          </w:r>
          <w:r w:rsidR="00E9508E">
            <w:rPr>
              <w:shd w:val="clear" w:color="auto" w:fill="FFFFFF"/>
              <w:lang w:val="en-US"/>
            </w:rPr>
            <w:instrText xml:space="preserve"> CITATION Smi19 \l 1033 </w:instrText>
          </w:r>
          <w:r w:rsidR="00E9508E">
            <w:rPr>
              <w:shd w:val="clear" w:color="auto" w:fill="FFFFFF"/>
              <w:lang w:val="en-GB"/>
            </w:rPr>
            <w:fldChar w:fldCharType="separate"/>
          </w:r>
          <w:r w:rsidR="00134A53">
            <w:rPr>
              <w:noProof/>
              <w:shd w:val="clear" w:color="auto" w:fill="FFFFFF"/>
              <w:lang w:val="en-US"/>
            </w:rPr>
            <w:t xml:space="preserve"> </w:t>
          </w:r>
          <w:r w:rsidR="00134A53" w:rsidRPr="00134A53">
            <w:rPr>
              <w:noProof/>
              <w:shd w:val="clear" w:color="auto" w:fill="FFFFFF"/>
              <w:lang w:val="en-US"/>
            </w:rPr>
            <w:t>(Smith, 2019)</w:t>
          </w:r>
          <w:r w:rsidR="00E9508E">
            <w:rPr>
              <w:shd w:val="clear" w:color="auto" w:fill="FFFFFF"/>
              <w:lang w:val="en-GB"/>
            </w:rPr>
            <w:fldChar w:fldCharType="end"/>
          </w:r>
        </w:sdtContent>
      </w:sdt>
      <w:r w:rsidRPr="00E71C23">
        <w:rPr>
          <w:shd w:val="clear" w:color="auto" w:fill="FFFFFF"/>
          <w:lang w:val="en-GB"/>
        </w:rPr>
        <w:t xml:space="preserve">. </w:t>
      </w:r>
      <w:r w:rsidR="005C31DE">
        <w:rPr>
          <w:lang w:val="en-GB"/>
        </w:rPr>
        <w:t>I</w:t>
      </w:r>
      <w:r w:rsidR="00E9508E">
        <w:rPr>
          <w:lang w:val="en-GB"/>
        </w:rPr>
        <w:t xml:space="preserve">ndependent research by </w:t>
      </w:r>
      <w:r w:rsidR="002D435C">
        <w:rPr>
          <w:lang w:val="en-GB"/>
        </w:rPr>
        <w:t>Glassdoor</w:t>
      </w:r>
      <w:r w:rsidRPr="00E71C23">
        <w:rPr>
          <w:lang w:val="en-GB"/>
        </w:rPr>
        <w:t xml:space="preserve"> found that over 50% of UK employees have experience of discrimination at work, with 39% witnessing or experiencing ageism - including this against younger workers.</w:t>
      </w:r>
    </w:p>
    <w:p w:rsidR="00663FFD" w:rsidRPr="00E71C23" w:rsidRDefault="00663FFD" w:rsidP="00663FFD">
      <w:pPr>
        <w:pStyle w:val="a7"/>
        <w:spacing w:before="0" w:beforeAutospacing="0" w:after="0" w:afterAutospacing="0"/>
        <w:rPr>
          <w:lang w:val="en-GB"/>
        </w:rPr>
      </w:pPr>
    </w:p>
    <w:p w:rsidR="00663FFD" w:rsidRPr="00E71C23" w:rsidRDefault="00663FFD" w:rsidP="00663FFD">
      <w:pPr>
        <w:pStyle w:val="p"/>
        <w:shd w:val="clear" w:color="auto" w:fill="FFFFFF"/>
        <w:spacing w:before="0" w:beforeAutospacing="0" w:after="360" w:afterAutospacing="0"/>
        <w:textAlignment w:val="baseline"/>
        <w:rPr>
          <w:lang w:val="en-GB"/>
        </w:rPr>
      </w:pPr>
      <w:r w:rsidRPr="00E71C23">
        <w:rPr>
          <w:lang w:val="en-GB"/>
        </w:rPr>
        <w:t xml:space="preserve">Needless to say that ageism has a strong impact on the social life of discriminated people. The </w:t>
      </w:r>
      <w:r w:rsidR="00F30FDC">
        <w:rPr>
          <w:lang w:val="en-GB"/>
        </w:rPr>
        <w:t xml:space="preserve">co-founder of </w:t>
      </w:r>
      <w:r w:rsidRPr="00E71C23">
        <w:rPr>
          <w:lang w:val="en-GB"/>
        </w:rPr>
        <w:t>Freechild Institute for Youth Engagement</w:t>
      </w:r>
      <w:r w:rsidR="00F30FDC">
        <w:rPr>
          <w:lang w:val="en-GB"/>
        </w:rPr>
        <w:t>, Adam Fletcher</w:t>
      </w:r>
      <w:r w:rsidRPr="00E71C23">
        <w:rPr>
          <w:lang w:val="en-GB"/>
        </w:rPr>
        <w:t xml:space="preserve"> states that at work, in</w:t>
      </w:r>
      <w:r w:rsidR="005C31DE">
        <w:rPr>
          <w:lang w:val="en-GB"/>
        </w:rPr>
        <w:t xml:space="preserve"> a</w:t>
      </w:r>
      <w:r w:rsidRPr="00E71C23">
        <w:rPr>
          <w:lang w:val="en-GB"/>
        </w:rPr>
        <w:t xml:space="preserve"> hospital or school professional language obstructs younger people to easily understand the subject of conversation. Decisions connected to students, including activities, teaching methods, punishments, learning topics and budgeting are ro</w:t>
      </w:r>
      <w:r w:rsidR="002D435C">
        <w:rPr>
          <w:lang w:val="en-GB"/>
        </w:rPr>
        <w:t>utinely made without students. There are d</w:t>
      </w:r>
      <w:r w:rsidRPr="00E71C23">
        <w:rPr>
          <w:lang w:val="en-GB"/>
        </w:rPr>
        <w:t>ouble-standards in treatment, including the belief that when t</w:t>
      </w:r>
      <w:r w:rsidR="002D435C">
        <w:rPr>
          <w:lang w:val="en-GB"/>
        </w:rPr>
        <w:t>eachers yell at students, they a</w:t>
      </w:r>
      <w:r w:rsidRPr="00E71C23">
        <w:rPr>
          <w:lang w:val="en-GB"/>
        </w:rPr>
        <w:t>re controlling classrooms; when s</w:t>
      </w:r>
      <w:r w:rsidR="002D435C">
        <w:rPr>
          <w:lang w:val="en-GB"/>
        </w:rPr>
        <w:t>tudents yell at teachers, they a</w:t>
      </w:r>
      <w:r w:rsidRPr="00E71C23">
        <w:rPr>
          <w:lang w:val="en-GB"/>
        </w:rPr>
        <w:t>re creating unsafe learning environments</w:t>
      </w:r>
      <w:r w:rsidR="00E9508E">
        <w:rPr>
          <w:lang w:val="en-GB"/>
        </w:rPr>
        <w:t xml:space="preserve"> </w:t>
      </w:r>
      <w:sdt>
        <w:sdtPr>
          <w:rPr>
            <w:lang w:val="en-GB"/>
          </w:rPr>
          <w:id w:val="-1296751565"/>
          <w:citation/>
        </w:sdtPr>
        <w:sdtEndPr/>
        <w:sdtContent>
          <w:r w:rsidR="00E9508E">
            <w:rPr>
              <w:lang w:val="en-GB"/>
            </w:rPr>
            <w:fldChar w:fldCharType="begin"/>
          </w:r>
          <w:r w:rsidR="00310981">
            <w:rPr>
              <w:lang w:val="en-US"/>
            </w:rPr>
            <w:instrText xml:space="preserve">CITATION Ada \l 1033 </w:instrText>
          </w:r>
          <w:r w:rsidR="00E9508E">
            <w:rPr>
              <w:lang w:val="en-GB"/>
            </w:rPr>
            <w:fldChar w:fldCharType="separate"/>
          </w:r>
          <w:r w:rsidR="00134A53">
            <w:rPr>
              <w:noProof/>
              <w:lang w:val="en-US"/>
            </w:rPr>
            <w:t>(Fletcher, 2019)</w:t>
          </w:r>
          <w:r w:rsidR="00E9508E">
            <w:rPr>
              <w:lang w:val="en-GB"/>
            </w:rPr>
            <w:fldChar w:fldCharType="end"/>
          </w:r>
        </w:sdtContent>
      </w:sdt>
      <w:r w:rsidRPr="00E71C23">
        <w:rPr>
          <w:lang w:val="en-GB"/>
        </w:rPr>
        <w:t xml:space="preserve">. </w:t>
      </w:r>
      <w:r w:rsidR="002D435C">
        <w:rPr>
          <w:lang w:val="en-GB"/>
        </w:rPr>
        <w:t xml:space="preserve">In </w:t>
      </w:r>
      <w:r w:rsidRPr="00E71C23">
        <w:rPr>
          <w:lang w:val="en-GB"/>
        </w:rPr>
        <w:t xml:space="preserve">families teens are not allowed to argue with their parents. Media bias against youth that portrays </w:t>
      </w:r>
      <w:r w:rsidR="002D435C">
        <w:rPr>
          <w:lang w:val="en-GB"/>
        </w:rPr>
        <w:t>them</w:t>
      </w:r>
      <w:r w:rsidRPr="00E71C23">
        <w:rPr>
          <w:lang w:val="en-GB"/>
        </w:rPr>
        <w:t xml:space="preserve"> as apathetic dangerous people who are stuck on computers or gang members. </w:t>
      </w:r>
      <w:r w:rsidR="00310981">
        <w:rPr>
          <w:lang w:val="en-GB"/>
        </w:rPr>
        <w:t>D</w:t>
      </w:r>
      <w:r w:rsidRPr="00E71C23">
        <w:rPr>
          <w:lang w:val="en-GB"/>
        </w:rPr>
        <w:t>iscrimination against children has a political side. Underage persons are virtual non-citizens without the right to vote or any real political representation and minimal power</w:t>
      </w:r>
      <w:r w:rsidR="00310981">
        <w:rPr>
          <w:lang w:val="en-GB"/>
        </w:rPr>
        <w:t xml:space="preserve"> </w:t>
      </w:r>
      <w:sdt>
        <w:sdtPr>
          <w:rPr>
            <w:lang w:val="en-GB"/>
          </w:rPr>
          <w:id w:val="859327021"/>
          <w:citation/>
        </w:sdtPr>
        <w:sdtEndPr/>
        <w:sdtContent>
          <w:r w:rsidR="00310981">
            <w:rPr>
              <w:lang w:val="en-GB"/>
            </w:rPr>
            <w:fldChar w:fldCharType="begin"/>
          </w:r>
          <w:r w:rsidR="00310981">
            <w:rPr>
              <w:lang w:val="en-US"/>
            </w:rPr>
            <w:instrText xml:space="preserve"> CITATION Ada \l 1033 </w:instrText>
          </w:r>
          <w:r w:rsidR="00310981">
            <w:rPr>
              <w:lang w:val="en-GB"/>
            </w:rPr>
            <w:fldChar w:fldCharType="separate"/>
          </w:r>
          <w:r w:rsidR="00134A53">
            <w:rPr>
              <w:noProof/>
              <w:lang w:val="en-US"/>
            </w:rPr>
            <w:t>(Fletcher, 2019)</w:t>
          </w:r>
          <w:r w:rsidR="00310981">
            <w:rPr>
              <w:lang w:val="en-GB"/>
            </w:rPr>
            <w:fldChar w:fldCharType="end"/>
          </w:r>
        </w:sdtContent>
      </w:sdt>
      <w:r w:rsidRPr="00E71C23">
        <w:rPr>
          <w:lang w:val="en-GB"/>
        </w:rPr>
        <w:t xml:space="preserve">. </w:t>
      </w:r>
    </w:p>
    <w:p w:rsidR="00663FFD" w:rsidRPr="00E71C23" w:rsidRDefault="002D435C" w:rsidP="00663FFD">
      <w:pPr>
        <w:pStyle w:val="p"/>
        <w:shd w:val="clear" w:color="auto" w:fill="FFFFFF"/>
        <w:spacing w:before="0" w:beforeAutospacing="0" w:after="360" w:afterAutospacing="0"/>
        <w:textAlignment w:val="baseline"/>
        <w:rPr>
          <w:lang w:val="en-GB"/>
        </w:rPr>
      </w:pPr>
      <w:r>
        <w:rPr>
          <w:lang w:val="en-GB"/>
        </w:rPr>
        <w:t>Turning to seniors, they a</w:t>
      </w:r>
      <w:r w:rsidR="00663FFD" w:rsidRPr="00E71C23">
        <w:rPr>
          <w:lang w:val="en-GB"/>
        </w:rPr>
        <w:t xml:space="preserve">re ignored by own children, </w:t>
      </w:r>
      <w:r>
        <w:rPr>
          <w:lang w:val="en-GB"/>
        </w:rPr>
        <w:t>who make decisions about medical treatment,</w:t>
      </w:r>
      <w:r w:rsidR="00663FFD" w:rsidRPr="00E71C23">
        <w:rPr>
          <w:lang w:val="en-GB"/>
        </w:rPr>
        <w:t xml:space="preserve"> </w:t>
      </w:r>
      <w:r w:rsidRPr="00E71C23">
        <w:rPr>
          <w:lang w:val="en-GB"/>
        </w:rPr>
        <w:t>empl</w:t>
      </w:r>
      <w:r>
        <w:rPr>
          <w:lang w:val="en-GB"/>
        </w:rPr>
        <w:t>oyers, who conclude whether they a</w:t>
      </w:r>
      <w:r w:rsidRPr="00E71C23">
        <w:rPr>
          <w:lang w:val="en-GB"/>
        </w:rPr>
        <w:t xml:space="preserve">re too old for a job </w:t>
      </w:r>
      <w:r w:rsidR="00663FFD" w:rsidRPr="00E71C23">
        <w:rPr>
          <w:lang w:val="en-GB"/>
        </w:rPr>
        <w:t>etc. without asking elderlies. "Older people are an increasingly large proportion of the population, and we need to be more aware of the problem of ageism. Treating people of any age with respect and courtesy is good for society, and will help increase the wellbeing of senior citizens," said Jessica Watson from</w:t>
      </w:r>
      <w:r w:rsidR="005C31DE">
        <w:rPr>
          <w:lang w:val="en-GB"/>
        </w:rPr>
        <w:t xml:space="preserve"> the</w:t>
      </w:r>
      <w:r w:rsidR="00663FFD" w:rsidRPr="00E71C23">
        <w:rPr>
          <w:lang w:val="en-GB"/>
        </w:rPr>
        <w:t xml:space="preserve"> International Longevity Centre</w:t>
      </w:r>
      <w:sdt>
        <w:sdtPr>
          <w:rPr>
            <w:lang w:val="en-GB"/>
          </w:rPr>
          <w:id w:val="307285108"/>
          <w:citation/>
        </w:sdtPr>
        <w:sdtEndPr/>
        <w:sdtContent>
          <w:r w:rsidR="00F30FDC">
            <w:rPr>
              <w:lang w:val="en-GB"/>
            </w:rPr>
            <w:fldChar w:fldCharType="begin"/>
          </w:r>
          <w:r w:rsidR="005C31DE">
            <w:rPr>
              <w:lang w:val="en-US"/>
            </w:rPr>
            <w:instrText xml:space="preserve">CITATION Wes13 \l 1033 </w:instrText>
          </w:r>
          <w:r w:rsidR="00F30FDC">
            <w:rPr>
              <w:lang w:val="en-GB"/>
            </w:rPr>
            <w:fldChar w:fldCharType="separate"/>
          </w:r>
          <w:r w:rsidR="00134A53">
            <w:rPr>
              <w:noProof/>
              <w:lang w:val="en-US"/>
            </w:rPr>
            <w:t xml:space="preserve"> (Weston, 2013)</w:t>
          </w:r>
          <w:r w:rsidR="00F30FDC">
            <w:rPr>
              <w:lang w:val="en-GB"/>
            </w:rPr>
            <w:fldChar w:fldCharType="end"/>
          </w:r>
        </w:sdtContent>
      </w:sdt>
      <w:r w:rsidR="00663FFD" w:rsidRPr="00E71C23">
        <w:rPr>
          <w:lang w:val="en-GB"/>
        </w:rPr>
        <w:t>.</w:t>
      </w:r>
    </w:p>
    <w:p w:rsidR="00663FFD" w:rsidRPr="00E71C23" w:rsidRDefault="00663FFD" w:rsidP="00663FFD">
      <w:pPr>
        <w:pStyle w:val="a7"/>
        <w:spacing w:before="0" w:beforeAutospacing="0" w:after="0" w:afterAutospacing="0"/>
        <w:rPr>
          <w:lang w:val="en-GB"/>
        </w:rPr>
      </w:pPr>
      <w:r w:rsidRPr="00E71C23">
        <w:rPr>
          <w:lang w:val="en-GB"/>
        </w:rPr>
        <w:t xml:space="preserve">Probably, there are even more problems that arise from ageism and, if they make people’s lives more difficult, society should at least think of some possible solutions. </w:t>
      </w:r>
      <w:r w:rsidR="00F44A44" w:rsidRPr="00E71C23">
        <w:rPr>
          <w:lang w:val="en-GB"/>
        </w:rPr>
        <w:t>“</w:t>
      </w:r>
      <w:r w:rsidRPr="00E71C23">
        <w:rPr>
          <w:lang w:val="en-GB"/>
        </w:rPr>
        <w:t>For now, discriminated people should control themselves; no matter how pointed the ageism might seem, they have to stay calm and try not to take it personally</w:t>
      </w:r>
      <w:r w:rsidR="009C4D40">
        <w:rPr>
          <w:lang w:val="en-GB"/>
        </w:rPr>
        <w:t>”</w:t>
      </w:r>
      <w:r w:rsidR="00F44A44" w:rsidRPr="00E71C23">
        <w:rPr>
          <w:lang w:val="en-GB"/>
        </w:rPr>
        <w:t xml:space="preserve"> mentioned workers of </w:t>
      </w:r>
      <w:r w:rsidRPr="00E71C23">
        <w:rPr>
          <w:lang w:val="en-GB"/>
        </w:rPr>
        <w:t>Freechild</w:t>
      </w:r>
      <w:r w:rsidR="00F44A44" w:rsidRPr="00E71C23">
        <w:rPr>
          <w:lang w:val="en-GB"/>
        </w:rPr>
        <w:t xml:space="preserve"> Institute for Youth Engagement</w:t>
      </w:r>
      <w:r w:rsidRPr="00E71C23">
        <w:rPr>
          <w:lang w:val="en-GB"/>
        </w:rPr>
        <w:t xml:space="preserve"> </w:t>
      </w:r>
      <w:r w:rsidR="00F44A44" w:rsidRPr="00E71C23">
        <w:rPr>
          <w:lang w:val="en-GB"/>
        </w:rPr>
        <w:t>(</w:t>
      </w:r>
      <w:r w:rsidR="00F30FDC">
        <w:rPr>
          <w:lang w:val="en-GB"/>
        </w:rPr>
        <w:t>2019</w:t>
      </w:r>
      <w:r w:rsidR="00F44A44" w:rsidRPr="00E71C23">
        <w:rPr>
          <w:lang w:val="en-GB"/>
        </w:rPr>
        <w:t>)</w:t>
      </w:r>
      <w:r w:rsidRPr="00E71C23">
        <w:rPr>
          <w:lang w:val="en-GB"/>
        </w:rPr>
        <w:t>.</w:t>
      </w:r>
    </w:p>
    <w:p w:rsidR="00663FFD" w:rsidRPr="00E71C23" w:rsidRDefault="00663FFD" w:rsidP="00663FFD">
      <w:pPr>
        <w:pStyle w:val="a7"/>
        <w:spacing w:before="0" w:beforeAutospacing="0" w:after="0" w:afterAutospacing="0"/>
        <w:rPr>
          <w:lang w:val="en-GB"/>
        </w:rPr>
      </w:pPr>
    </w:p>
    <w:p w:rsidR="00663FFD" w:rsidRPr="00E71C23" w:rsidRDefault="00663FFD" w:rsidP="00663FFD">
      <w:pPr>
        <w:pStyle w:val="a7"/>
        <w:spacing w:before="0" w:beforeAutospacing="0" w:after="0" w:afterAutospacing="0"/>
        <w:rPr>
          <w:b/>
          <w:u w:val="single"/>
          <w:lang w:val="en-GB"/>
        </w:rPr>
      </w:pPr>
      <w:r w:rsidRPr="00E71C23">
        <w:rPr>
          <w:b/>
          <w:u w:val="single"/>
          <w:lang w:val="en-GB"/>
        </w:rPr>
        <w:t>Aims</w:t>
      </w:r>
    </w:p>
    <w:p w:rsidR="00663FFD" w:rsidRPr="00E71C23" w:rsidRDefault="00663FFD" w:rsidP="00663FFD">
      <w:pPr>
        <w:spacing w:line="240" w:lineRule="auto"/>
        <w:rPr>
          <w:rFonts w:ascii="Times New Roman" w:hAnsi="Times New Roman" w:cs="Times New Roman"/>
          <w:sz w:val="24"/>
          <w:szCs w:val="24"/>
          <w:lang w:val="en-GB"/>
        </w:rPr>
      </w:pPr>
      <w:r w:rsidRPr="00E71C23">
        <w:rPr>
          <w:rFonts w:ascii="Times New Roman" w:hAnsi="Times New Roman" w:cs="Times New Roman"/>
          <w:sz w:val="24"/>
          <w:szCs w:val="24"/>
          <w:lang w:val="en-GB"/>
        </w:rPr>
        <w:lastRenderedPageBreak/>
        <w:t>The main purpose of this research is to discover people’s attitude toward</w:t>
      </w:r>
      <w:r w:rsidR="00262480">
        <w:rPr>
          <w:rFonts w:ascii="Times New Roman" w:hAnsi="Times New Roman" w:cs="Times New Roman"/>
          <w:sz w:val="24"/>
          <w:szCs w:val="24"/>
          <w:lang w:val="en-GB"/>
        </w:rPr>
        <w:t>s</w:t>
      </w:r>
      <w:r w:rsidRPr="00E71C23">
        <w:rPr>
          <w:rFonts w:ascii="Times New Roman" w:hAnsi="Times New Roman" w:cs="Times New Roman"/>
          <w:sz w:val="24"/>
          <w:szCs w:val="24"/>
          <w:lang w:val="en-GB"/>
        </w:rPr>
        <w:t xml:space="preserve"> age</w:t>
      </w:r>
      <w:r w:rsidR="00262480">
        <w:rPr>
          <w:rFonts w:ascii="Times New Roman" w:hAnsi="Times New Roman" w:cs="Times New Roman"/>
          <w:sz w:val="24"/>
          <w:szCs w:val="24"/>
          <w:lang w:val="en-GB"/>
        </w:rPr>
        <w:t>ism</w:t>
      </w:r>
      <w:r w:rsidRPr="00E71C23">
        <w:rPr>
          <w:rFonts w:ascii="Times New Roman" w:hAnsi="Times New Roman" w:cs="Times New Roman"/>
          <w:sz w:val="24"/>
          <w:szCs w:val="24"/>
          <w:lang w:val="en-GB"/>
        </w:rPr>
        <w:t xml:space="preserve"> and how </w:t>
      </w:r>
      <w:r w:rsidR="00262480">
        <w:rPr>
          <w:rFonts w:ascii="Times New Roman" w:hAnsi="Times New Roman" w:cs="Times New Roman"/>
          <w:sz w:val="24"/>
          <w:szCs w:val="24"/>
          <w:lang w:val="en-GB"/>
        </w:rPr>
        <w:t>it</w:t>
      </w:r>
      <w:r w:rsidRPr="00E71C23">
        <w:rPr>
          <w:rFonts w:ascii="Times New Roman" w:hAnsi="Times New Roman" w:cs="Times New Roman"/>
          <w:sz w:val="24"/>
          <w:szCs w:val="24"/>
          <w:lang w:val="en-GB"/>
        </w:rPr>
        <w:t xml:space="preserve"> affects their daily lives. To achieve this aim, the following questions</w:t>
      </w:r>
      <w:r w:rsidR="008F2DB7" w:rsidRPr="00E71C23">
        <w:rPr>
          <w:rFonts w:ascii="Times New Roman" w:hAnsi="Times New Roman" w:cs="Times New Roman"/>
          <w:sz w:val="24"/>
          <w:szCs w:val="24"/>
          <w:lang w:val="en-GB"/>
        </w:rPr>
        <w:t xml:space="preserve"> should be answered</w:t>
      </w:r>
      <w:r w:rsidRPr="00E71C23">
        <w:rPr>
          <w:rFonts w:ascii="Times New Roman" w:hAnsi="Times New Roman" w:cs="Times New Roman"/>
          <w:sz w:val="24"/>
          <w:szCs w:val="24"/>
          <w:lang w:val="en-GB"/>
        </w:rPr>
        <w:t>:</w:t>
      </w:r>
    </w:p>
    <w:p w:rsidR="00663FFD" w:rsidRPr="00E71C23" w:rsidRDefault="00663FFD" w:rsidP="00663FFD">
      <w:pPr>
        <w:spacing w:line="240" w:lineRule="auto"/>
        <w:rPr>
          <w:rFonts w:ascii="Times New Roman" w:hAnsi="Times New Roman" w:cs="Times New Roman"/>
          <w:sz w:val="24"/>
          <w:szCs w:val="24"/>
          <w:lang w:val="en-GB"/>
        </w:rPr>
      </w:pPr>
      <w:r w:rsidRPr="00E71C23">
        <w:rPr>
          <w:rFonts w:ascii="Times New Roman" w:hAnsi="Times New Roman" w:cs="Times New Roman"/>
          <w:sz w:val="24"/>
          <w:szCs w:val="24"/>
          <w:lang w:val="en-GB"/>
        </w:rPr>
        <w:t>• What is people’s level of awareness and attitude towards ageism?</w:t>
      </w:r>
    </w:p>
    <w:p w:rsidR="00663FFD" w:rsidRPr="00E71C23" w:rsidRDefault="00663FFD" w:rsidP="00663FFD">
      <w:pPr>
        <w:spacing w:line="240" w:lineRule="auto"/>
        <w:rPr>
          <w:rFonts w:ascii="Times New Roman" w:hAnsi="Times New Roman" w:cs="Times New Roman"/>
          <w:sz w:val="24"/>
          <w:szCs w:val="24"/>
          <w:lang w:val="en-GB"/>
        </w:rPr>
      </w:pPr>
      <w:r w:rsidRPr="00E71C23">
        <w:rPr>
          <w:rFonts w:ascii="Times New Roman" w:hAnsi="Times New Roman" w:cs="Times New Roman"/>
          <w:sz w:val="24"/>
          <w:szCs w:val="24"/>
          <w:lang w:val="en-GB"/>
        </w:rPr>
        <w:t>• What are the reasons for ageism?</w:t>
      </w:r>
    </w:p>
    <w:p w:rsidR="00663FFD" w:rsidRPr="00E71C23" w:rsidRDefault="00663FFD" w:rsidP="00663FFD">
      <w:pPr>
        <w:spacing w:line="240" w:lineRule="auto"/>
        <w:rPr>
          <w:rFonts w:ascii="Times New Roman" w:hAnsi="Times New Roman" w:cs="Times New Roman"/>
          <w:sz w:val="24"/>
          <w:szCs w:val="24"/>
          <w:lang w:val="en-GB"/>
        </w:rPr>
      </w:pPr>
      <w:r w:rsidRPr="00E71C23">
        <w:rPr>
          <w:rFonts w:ascii="Times New Roman" w:hAnsi="Times New Roman" w:cs="Times New Roman"/>
          <w:sz w:val="24"/>
          <w:szCs w:val="24"/>
          <w:lang w:val="en-GB"/>
        </w:rPr>
        <w:t>• What issues arise from ageism?</w:t>
      </w:r>
    </w:p>
    <w:p w:rsidR="00663FFD" w:rsidRPr="00E71C23" w:rsidRDefault="00663FFD" w:rsidP="00663FFD">
      <w:pPr>
        <w:spacing w:line="240" w:lineRule="auto"/>
        <w:rPr>
          <w:rFonts w:ascii="Times New Roman" w:hAnsi="Times New Roman" w:cs="Times New Roman"/>
          <w:sz w:val="24"/>
          <w:szCs w:val="24"/>
          <w:lang w:val="en-GB"/>
        </w:rPr>
      </w:pPr>
      <w:r w:rsidRPr="00E71C23">
        <w:rPr>
          <w:rFonts w:ascii="Times New Roman" w:hAnsi="Times New Roman" w:cs="Times New Roman"/>
          <w:sz w:val="24"/>
          <w:szCs w:val="24"/>
          <w:lang w:val="en-GB"/>
        </w:rPr>
        <w:t>• What is the best way of fighting with age stereotypes</w:t>
      </w:r>
      <w:r w:rsidR="0011310D" w:rsidRPr="00E71C23">
        <w:rPr>
          <w:rFonts w:ascii="Times New Roman" w:hAnsi="Times New Roman" w:cs="Times New Roman"/>
          <w:sz w:val="24"/>
          <w:szCs w:val="24"/>
          <w:lang w:val="en-GB"/>
        </w:rPr>
        <w:t xml:space="preserve"> in Kazakhstan</w:t>
      </w:r>
      <w:r w:rsidRPr="00E71C23">
        <w:rPr>
          <w:rFonts w:ascii="Times New Roman" w:hAnsi="Times New Roman" w:cs="Times New Roman"/>
          <w:sz w:val="24"/>
          <w:szCs w:val="24"/>
          <w:lang w:val="en-GB"/>
        </w:rPr>
        <w:t>?</w:t>
      </w:r>
    </w:p>
    <w:p w:rsidR="00663FFD" w:rsidRPr="00E71C23" w:rsidRDefault="00663FFD" w:rsidP="00663FFD">
      <w:pPr>
        <w:spacing w:line="240" w:lineRule="auto"/>
        <w:rPr>
          <w:rFonts w:ascii="Times New Roman" w:hAnsi="Times New Roman" w:cs="Times New Roman"/>
          <w:sz w:val="24"/>
          <w:szCs w:val="24"/>
          <w:lang w:val="en-GB"/>
        </w:rPr>
      </w:pPr>
      <w:r w:rsidRPr="00E71C23">
        <w:rPr>
          <w:rFonts w:ascii="Times New Roman" w:hAnsi="Times New Roman" w:cs="Times New Roman"/>
          <w:sz w:val="24"/>
          <w:szCs w:val="24"/>
          <w:lang w:val="en-GB"/>
        </w:rPr>
        <w:t>The research will raise the awareness of people about ageism, or help in the fight against ageism at the local level. The results could be used in lessons in NIS/primary</w:t>
      </w:r>
      <w:r w:rsidR="008F2DB7" w:rsidRPr="00E71C23">
        <w:rPr>
          <w:rFonts w:ascii="Times New Roman" w:hAnsi="Times New Roman" w:cs="Times New Roman"/>
          <w:sz w:val="24"/>
          <w:szCs w:val="24"/>
          <w:lang w:val="en-GB"/>
        </w:rPr>
        <w:t xml:space="preserve"> school</w:t>
      </w:r>
      <w:r w:rsidRPr="00E71C23">
        <w:rPr>
          <w:rFonts w:ascii="Times New Roman" w:hAnsi="Times New Roman" w:cs="Times New Roman"/>
          <w:sz w:val="24"/>
          <w:szCs w:val="24"/>
          <w:lang w:val="en-GB"/>
        </w:rPr>
        <w:t xml:space="preserve"> to </w:t>
      </w:r>
      <w:r w:rsidR="008F2DB7" w:rsidRPr="00E71C23">
        <w:rPr>
          <w:rFonts w:ascii="Times New Roman" w:hAnsi="Times New Roman" w:cs="Times New Roman"/>
          <w:sz w:val="24"/>
          <w:szCs w:val="24"/>
          <w:lang w:val="en-GB"/>
        </w:rPr>
        <w:t>raise</w:t>
      </w:r>
      <w:r w:rsidRPr="00E71C23">
        <w:rPr>
          <w:rFonts w:ascii="Times New Roman" w:hAnsi="Times New Roman" w:cs="Times New Roman"/>
          <w:sz w:val="24"/>
          <w:szCs w:val="24"/>
          <w:lang w:val="en-GB"/>
        </w:rPr>
        <w:t xml:space="preserve"> awareness and educate students on appropriate behaviour with </w:t>
      </w:r>
      <w:r w:rsidR="008F2DB7" w:rsidRPr="00E71C23">
        <w:rPr>
          <w:rFonts w:ascii="Times New Roman" w:hAnsi="Times New Roman" w:cs="Times New Roman"/>
          <w:sz w:val="24"/>
          <w:szCs w:val="24"/>
          <w:lang w:val="en-GB"/>
        </w:rPr>
        <w:t>different-aged people</w:t>
      </w:r>
      <w:r w:rsidRPr="00E71C23">
        <w:rPr>
          <w:rFonts w:ascii="Times New Roman" w:hAnsi="Times New Roman" w:cs="Times New Roman"/>
          <w:sz w:val="24"/>
          <w:szCs w:val="24"/>
          <w:lang w:val="en-GB"/>
        </w:rPr>
        <w:t xml:space="preserve">. Also, the results can be </w:t>
      </w:r>
      <w:r w:rsidR="008F2DB7" w:rsidRPr="00E71C23">
        <w:rPr>
          <w:rFonts w:ascii="Times New Roman" w:hAnsi="Times New Roman" w:cs="Times New Roman"/>
          <w:sz w:val="24"/>
          <w:szCs w:val="24"/>
          <w:lang w:val="en-GB"/>
        </w:rPr>
        <w:t>published</w:t>
      </w:r>
      <w:r w:rsidRPr="00E71C23">
        <w:rPr>
          <w:rFonts w:ascii="Times New Roman" w:hAnsi="Times New Roman" w:cs="Times New Roman"/>
          <w:sz w:val="24"/>
          <w:szCs w:val="24"/>
          <w:lang w:val="en-GB"/>
        </w:rPr>
        <w:t xml:space="preserve"> on the Internet; the statistical data could be used to describe the social situation in Ust-Kamenogorsk/Kazakhstan. The lessons and further research will help to reduce the negative impact of ageism on children’s and seniors’ lives, leading to</w:t>
      </w:r>
      <w:r w:rsidR="005C31DE">
        <w:rPr>
          <w:rFonts w:ascii="Times New Roman" w:hAnsi="Times New Roman" w:cs="Times New Roman"/>
          <w:sz w:val="24"/>
          <w:szCs w:val="24"/>
          <w:lang w:val="en-GB"/>
        </w:rPr>
        <w:t xml:space="preserve"> the</w:t>
      </w:r>
      <w:r w:rsidRPr="00E71C23">
        <w:rPr>
          <w:rFonts w:ascii="Times New Roman" w:hAnsi="Times New Roman" w:cs="Times New Roman"/>
          <w:sz w:val="24"/>
          <w:szCs w:val="24"/>
          <w:lang w:val="en-GB"/>
        </w:rPr>
        <w:t xml:space="preserve"> creation of </w:t>
      </w:r>
      <w:r w:rsidR="005C31DE">
        <w:rPr>
          <w:rFonts w:ascii="Times New Roman" w:hAnsi="Times New Roman" w:cs="Times New Roman"/>
          <w:sz w:val="24"/>
          <w:szCs w:val="24"/>
          <w:lang w:val="en-GB"/>
        </w:rPr>
        <w:t xml:space="preserve">a </w:t>
      </w:r>
      <w:r w:rsidRPr="00E71C23">
        <w:rPr>
          <w:rFonts w:ascii="Times New Roman" w:hAnsi="Times New Roman" w:cs="Times New Roman"/>
          <w:sz w:val="24"/>
          <w:szCs w:val="24"/>
          <w:lang w:val="en-GB"/>
        </w:rPr>
        <w:t>safe and equal society.</w:t>
      </w:r>
    </w:p>
    <w:p w:rsidR="008C47F9" w:rsidRPr="00E71C23" w:rsidRDefault="008C47F9" w:rsidP="00663FFD">
      <w:pPr>
        <w:spacing w:line="240" w:lineRule="auto"/>
        <w:rPr>
          <w:rFonts w:ascii="Times New Roman" w:hAnsi="Times New Roman" w:cs="Times New Roman"/>
          <w:b/>
          <w:sz w:val="24"/>
          <w:szCs w:val="24"/>
          <w:u w:val="single"/>
          <w:lang w:val="en-GB"/>
        </w:rPr>
      </w:pPr>
      <w:r w:rsidRPr="00E71C23">
        <w:rPr>
          <w:rFonts w:ascii="Times New Roman" w:hAnsi="Times New Roman" w:cs="Times New Roman"/>
          <w:b/>
          <w:sz w:val="24"/>
          <w:szCs w:val="24"/>
          <w:u w:val="single"/>
          <w:lang w:val="en-GB"/>
        </w:rPr>
        <w:t>Methods</w:t>
      </w:r>
    </w:p>
    <w:p w:rsidR="008C47F9" w:rsidRPr="00E71C23" w:rsidRDefault="00456CBB" w:rsidP="008C47F9">
      <w:pPr>
        <w:rPr>
          <w:rFonts w:ascii="Times New Roman" w:hAnsi="Times New Roman" w:cs="Times New Roman"/>
          <w:sz w:val="24"/>
          <w:szCs w:val="24"/>
          <w:lang w:val="en-GB"/>
        </w:rPr>
      </w:pPr>
      <w:r w:rsidRPr="00E71C23">
        <w:rPr>
          <w:rFonts w:ascii="Times New Roman" w:hAnsi="Times New Roman" w:cs="Times New Roman"/>
          <w:sz w:val="24"/>
          <w:szCs w:val="24"/>
          <w:lang w:val="en-GB"/>
        </w:rPr>
        <w:t>During the research</w:t>
      </w:r>
      <w:r w:rsidR="005C31DE">
        <w:rPr>
          <w:rFonts w:ascii="Times New Roman" w:hAnsi="Times New Roman" w:cs="Times New Roman"/>
          <w:sz w:val="24"/>
          <w:szCs w:val="24"/>
          <w:lang w:val="en-GB"/>
        </w:rPr>
        <w:t>,</w:t>
      </w:r>
      <w:r w:rsidRPr="00E71C23">
        <w:rPr>
          <w:rFonts w:ascii="Times New Roman" w:hAnsi="Times New Roman" w:cs="Times New Roman"/>
          <w:sz w:val="24"/>
          <w:szCs w:val="24"/>
          <w:lang w:val="en-GB"/>
        </w:rPr>
        <w:t xml:space="preserve"> the survey will be conducted because many people from different regions can be asked in a short period to know their level of awareness and attitude towards ageism. This is effective because the information from various regions can be compared, so the results will be considered from global, national and local perspectives.</w:t>
      </w:r>
    </w:p>
    <w:p w:rsidR="00456CBB" w:rsidRPr="00E71C23" w:rsidRDefault="005C31DE" w:rsidP="008C47F9">
      <w:pPr>
        <w:rPr>
          <w:rFonts w:ascii="Times New Roman" w:hAnsi="Times New Roman" w:cs="Times New Roman"/>
          <w:sz w:val="24"/>
          <w:szCs w:val="24"/>
          <w:lang w:val="en-GB"/>
        </w:rPr>
      </w:pPr>
      <w:r>
        <w:rPr>
          <w:rFonts w:ascii="Times New Roman" w:hAnsi="Times New Roman" w:cs="Times New Roman"/>
          <w:sz w:val="24"/>
          <w:szCs w:val="24"/>
          <w:lang w:val="en-GB"/>
        </w:rPr>
        <w:t>The s</w:t>
      </w:r>
      <w:r w:rsidR="00456CBB" w:rsidRPr="00E71C23">
        <w:rPr>
          <w:rFonts w:ascii="Times New Roman" w:hAnsi="Times New Roman" w:cs="Times New Roman"/>
          <w:sz w:val="24"/>
          <w:szCs w:val="24"/>
          <w:lang w:val="en-GB"/>
        </w:rPr>
        <w:t>urvey will answer several research questions, providing quantitative data (</w:t>
      </w:r>
      <w:r>
        <w:rPr>
          <w:rFonts w:ascii="Times New Roman" w:hAnsi="Times New Roman" w:cs="Times New Roman"/>
          <w:sz w:val="24"/>
          <w:szCs w:val="24"/>
          <w:lang w:val="en-GB"/>
        </w:rPr>
        <w:t xml:space="preserve">a </w:t>
      </w:r>
      <w:r w:rsidR="00456CBB" w:rsidRPr="00E71C23">
        <w:rPr>
          <w:rFonts w:ascii="Times New Roman" w:hAnsi="Times New Roman" w:cs="Times New Roman"/>
          <w:sz w:val="24"/>
          <w:szCs w:val="24"/>
          <w:lang w:val="en-GB"/>
        </w:rPr>
        <w:t>great number of answers without explanation):</w:t>
      </w:r>
    </w:p>
    <w:p w:rsidR="00456CBB" w:rsidRPr="00E71C23" w:rsidRDefault="00456CBB" w:rsidP="00456CBB">
      <w:pPr>
        <w:pStyle w:val="a9"/>
        <w:numPr>
          <w:ilvl w:val="0"/>
          <w:numId w:val="2"/>
        </w:numPr>
        <w:rPr>
          <w:rFonts w:ascii="Times New Roman" w:hAnsi="Times New Roman" w:cs="Times New Roman"/>
          <w:sz w:val="24"/>
          <w:szCs w:val="24"/>
        </w:rPr>
      </w:pPr>
      <w:r w:rsidRPr="00E71C23">
        <w:rPr>
          <w:rFonts w:ascii="Times New Roman" w:hAnsi="Times New Roman" w:cs="Times New Roman"/>
          <w:sz w:val="24"/>
          <w:szCs w:val="24"/>
        </w:rPr>
        <w:t>What is people’s level of awareness and attitude towards ageism?</w:t>
      </w:r>
    </w:p>
    <w:p w:rsidR="00456CBB" w:rsidRPr="00E71C23" w:rsidRDefault="00456CBB" w:rsidP="00456CBB">
      <w:pPr>
        <w:pStyle w:val="a9"/>
        <w:numPr>
          <w:ilvl w:val="0"/>
          <w:numId w:val="2"/>
        </w:numPr>
        <w:rPr>
          <w:rFonts w:ascii="Times New Roman" w:hAnsi="Times New Roman" w:cs="Times New Roman"/>
          <w:sz w:val="24"/>
          <w:szCs w:val="24"/>
        </w:rPr>
      </w:pPr>
      <w:r w:rsidRPr="00E71C23">
        <w:rPr>
          <w:rFonts w:ascii="Times New Roman" w:hAnsi="Times New Roman" w:cs="Times New Roman"/>
          <w:sz w:val="24"/>
          <w:szCs w:val="24"/>
        </w:rPr>
        <w:t>How spread is ageism around the globe?</w:t>
      </w:r>
    </w:p>
    <w:p w:rsidR="00456CBB" w:rsidRPr="00E71C23" w:rsidRDefault="00456CBB" w:rsidP="00456CBB">
      <w:pPr>
        <w:rPr>
          <w:rFonts w:ascii="Times New Roman" w:hAnsi="Times New Roman" w:cs="Times New Roman"/>
          <w:sz w:val="24"/>
          <w:szCs w:val="24"/>
          <w:lang w:val="en-GB"/>
        </w:rPr>
      </w:pPr>
      <w:r w:rsidRPr="00E71C23">
        <w:rPr>
          <w:rFonts w:ascii="Times New Roman" w:hAnsi="Times New Roman" w:cs="Times New Roman"/>
          <w:sz w:val="24"/>
          <w:szCs w:val="24"/>
          <w:lang w:val="en-GB"/>
        </w:rPr>
        <w:t>A population of this survey will be people of different age and possibly from various countries. The reason for this is that ageism affects kids, adults and seniors, as the main victims are children and elderlies, who are discriminated by middle-aged people. The sample should be wide to make the rese</w:t>
      </w:r>
      <w:r w:rsidR="0013277D">
        <w:rPr>
          <w:rFonts w:ascii="Times New Roman" w:hAnsi="Times New Roman" w:cs="Times New Roman"/>
          <w:sz w:val="24"/>
          <w:szCs w:val="24"/>
          <w:lang w:val="en-GB"/>
        </w:rPr>
        <w:t xml:space="preserve">arch global. However, since </w:t>
      </w:r>
      <w:r w:rsidR="00E73399">
        <w:rPr>
          <w:rFonts w:ascii="Times New Roman" w:hAnsi="Times New Roman" w:cs="Times New Roman"/>
          <w:sz w:val="24"/>
          <w:szCs w:val="24"/>
          <w:lang w:val="en-GB"/>
        </w:rPr>
        <w:t>it is</w:t>
      </w:r>
      <w:r w:rsidRPr="00E71C23">
        <w:rPr>
          <w:rFonts w:ascii="Times New Roman" w:hAnsi="Times New Roman" w:cs="Times New Roman"/>
          <w:sz w:val="24"/>
          <w:szCs w:val="24"/>
          <w:lang w:val="en-GB"/>
        </w:rPr>
        <w:t xml:space="preserve"> time-consuming and there is no opportunity to ask people from every country, the sample group will be at least 100 people of different age from Kazakhstan, Russia, Spain, etc. (some found potential respondents live in these countries).</w:t>
      </w:r>
    </w:p>
    <w:p w:rsidR="00456CBB" w:rsidRPr="00E71C23" w:rsidRDefault="00456CBB" w:rsidP="00456CBB">
      <w:pPr>
        <w:rPr>
          <w:rFonts w:ascii="Times New Roman" w:hAnsi="Times New Roman" w:cs="Times New Roman"/>
          <w:sz w:val="24"/>
          <w:szCs w:val="24"/>
          <w:lang w:val="en-GB"/>
        </w:rPr>
      </w:pPr>
      <w:r w:rsidRPr="00E71C23">
        <w:rPr>
          <w:rFonts w:ascii="Times New Roman" w:hAnsi="Times New Roman" w:cs="Times New Roman"/>
          <w:sz w:val="24"/>
          <w:szCs w:val="24"/>
          <w:lang w:val="en-GB"/>
        </w:rPr>
        <w:t>Some people tend to lie in the s</w:t>
      </w:r>
      <w:r w:rsidR="0013277D">
        <w:rPr>
          <w:rFonts w:ascii="Times New Roman" w:hAnsi="Times New Roman" w:cs="Times New Roman"/>
          <w:sz w:val="24"/>
          <w:szCs w:val="24"/>
          <w:lang w:val="en-GB"/>
        </w:rPr>
        <w:t xml:space="preserve">urveys even if they </w:t>
      </w:r>
      <w:r w:rsidR="00E73399">
        <w:rPr>
          <w:rFonts w:ascii="Times New Roman" w:hAnsi="Times New Roman" w:cs="Times New Roman"/>
          <w:sz w:val="24"/>
          <w:szCs w:val="24"/>
          <w:lang w:val="en-GB"/>
        </w:rPr>
        <w:t>do not</w:t>
      </w:r>
      <w:r w:rsidRPr="00E71C23">
        <w:rPr>
          <w:rFonts w:ascii="Times New Roman" w:hAnsi="Times New Roman" w:cs="Times New Roman"/>
          <w:sz w:val="24"/>
          <w:szCs w:val="24"/>
          <w:lang w:val="en-GB"/>
        </w:rPr>
        <w:t xml:space="preserve"> realise it. Also, the survey cannot give the reasons for the respondents’ answers, so i</w:t>
      </w:r>
      <w:r w:rsidR="00552E1D" w:rsidRPr="00E71C23">
        <w:rPr>
          <w:rFonts w:ascii="Times New Roman" w:hAnsi="Times New Roman" w:cs="Times New Roman"/>
          <w:sz w:val="24"/>
          <w:szCs w:val="24"/>
          <w:lang w:val="en-GB"/>
        </w:rPr>
        <w:t xml:space="preserve">t would be substantiated by </w:t>
      </w:r>
      <w:r w:rsidRPr="00E71C23">
        <w:rPr>
          <w:rFonts w:ascii="Times New Roman" w:hAnsi="Times New Roman" w:cs="Times New Roman"/>
          <w:sz w:val="24"/>
          <w:szCs w:val="24"/>
          <w:lang w:val="en-GB"/>
        </w:rPr>
        <w:t>interview</w:t>
      </w:r>
      <w:r w:rsidR="00552E1D" w:rsidRPr="00E71C23">
        <w:rPr>
          <w:rFonts w:ascii="Times New Roman" w:hAnsi="Times New Roman" w:cs="Times New Roman"/>
          <w:sz w:val="24"/>
          <w:szCs w:val="24"/>
          <w:lang w:val="en-GB"/>
        </w:rPr>
        <w:t>, where people can explain their opinion</w:t>
      </w:r>
      <w:r w:rsidR="0013277D">
        <w:rPr>
          <w:rFonts w:ascii="Times New Roman" w:hAnsi="Times New Roman" w:cs="Times New Roman"/>
          <w:sz w:val="24"/>
          <w:szCs w:val="24"/>
          <w:lang w:val="en-GB"/>
        </w:rPr>
        <w:t xml:space="preserve">. </w:t>
      </w:r>
      <w:r w:rsidR="00E73399">
        <w:rPr>
          <w:rFonts w:ascii="Times New Roman" w:hAnsi="Times New Roman" w:cs="Times New Roman"/>
          <w:sz w:val="24"/>
          <w:szCs w:val="24"/>
          <w:lang w:val="en-GB"/>
        </w:rPr>
        <w:t>It is</w:t>
      </w:r>
      <w:r w:rsidRPr="00E71C23">
        <w:rPr>
          <w:rFonts w:ascii="Times New Roman" w:hAnsi="Times New Roman" w:cs="Times New Roman"/>
          <w:sz w:val="24"/>
          <w:szCs w:val="24"/>
          <w:lang w:val="en-GB"/>
        </w:rPr>
        <w:t xml:space="preserve"> better to use semi-structured interview since supplementary question</w:t>
      </w:r>
      <w:r w:rsidR="00262480">
        <w:rPr>
          <w:rFonts w:ascii="Times New Roman" w:hAnsi="Times New Roman" w:cs="Times New Roman"/>
          <w:sz w:val="24"/>
          <w:szCs w:val="24"/>
          <w:lang w:val="en-GB"/>
        </w:rPr>
        <w:t>s can be asked as appropriate f</w:t>
      </w:r>
      <w:r w:rsidRPr="00E71C23">
        <w:rPr>
          <w:rFonts w:ascii="Times New Roman" w:hAnsi="Times New Roman" w:cs="Times New Roman"/>
          <w:sz w:val="24"/>
          <w:szCs w:val="24"/>
          <w:lang w:val="en-GB"/>
        </w:rPr>
        <w:t>o</w:t>
      </w:r>
      <w:r w:rsidR="00262480">
        <w:rPr>
          <w:rFonts w:ascii="Times New Roman" w:hAnsi="Times New Roman" w:cs="Times New Roman"/>
          <w:sz w:val="24"/>
          <w:szCs w:val="24"/>
          <w:lang w:val="en-GB"/>
        </w:rPr>
        <w:t>r</w:t>
      </w:r>
      <w:r w:rsidRPr="00E71C23">
        <w:rPr>
          <w:rFonts w:ascii="Times New Roman" w:hAnsi="Times New Roman" w:cs="Times New Roman"/>
          <w:sz w:val="24"/>
          <w:szCs w:val="24"/>
          <w:lang w:val="en-GB"/>
        </w:rPr>
        <w:t xml:space="preserve"> the better understanding of the respondents’ opinion. </w:t>
      </w:r>
      <w:r w:rsidR="00552E1D" w:rsidRPr="00E71C23">
        <w:rPr>
          <w:rFonts w:ascii="Times New Roman" w:hAnsi="Times New Roman" w:cs="Times New Roman"/>
          <w:sz w:val="24"/>
          <w:szCs w:val="24"/>
          <w:lang w:val="en-GB"/>
        </w:rPr>
        <w:t>For instance, the examples for</w:t>
      </w:r>
      <w:r w:rsidRPr="00E71C23">
        <w:rPr>
          <w:rFonts w:ascii="Times New Roman" w:hAnsi="Times New Roman" w:cs="Times New Roman"/>
          <w:sz w:val="24"/>
          <w:szCs w:val="24"/>
          <w:lang w:val="en-GB"/>
        </w:rPr>
        <w:t xml:space="preserve"> </w:t>
      </w:r>
      <w:r w:rsidR="00552E1D" w:rsidRPr="00E71C23">
        <w:rPr>
          <w:rFonts w:ascii="Times New Roman" w:hAnsi="Times New Roman" w:cs="Times New Roman"/>
          <w:sz w:val="24"/>
          <w:szCs w:val="24"/>
          <w:lang w:val="en-GB"/>
        </w:rPr>
        <w:t>ageism’s impact</w:t>
      </w:r>
      <w:r w:rsidRPr="00E71C23">
        <w:rPr>
          <w:rFonts w:ascii="Times New Roman" w:hAnsi="Times New Roman" w:cs="Times New Roman"/>
          <w:sz w:val="24"/>
          <w:szCs w:val="24"/>
          <w:lang w:val="en-GB"/>
        </w:rPr>
        <w:t xml:space="preserve"> or respondents’ feelings</w:t>
      </w:r>
      <w:r w:rsidR="00552E1D" w:rsidRPr="00E71C23">
        <w:rPr>
          <w:rFonts w:ascii="Times New Roman" w:hAnsi="Times New Roman" w:cs="Times New Roman"/>
          <w:sz w:val="24"/>
          <w:szCs w:val="24"/>
          <w:lang w:val="en-GB"/>
        </w:rPr>
        <w:t xml:space="preserve"> can be asked</w:t>
      </w:r>
      <w:r w:rsidRPr="00E71C23">
        <w:rPr>
          <w:rFonts w:ascii="Times New Roman" w:hAnsi="Times New Roman" w:cs="Times New Roman"/>
          <w:sz w:val="24"/>
          <w:szCs w:val="24"/>
          <w:lang w:val="en-GB"/>
        </w:rPr>
        <w:t xml:space="preserve"> to know the effect of ageism on the person’s well-being.</w:t>
      </w:r>
      <w:r w:rsidR="00552E1D" w:rsidRPr="00E71C23">
        <w:rPr>
          <w:rFonts w:ascii="Times New Roman" w:hAnsi="Times New Roman" w:cs="Times New Roman"/>
          <w:sz w:val="24"/>
          <w:szCs w:val="24"/>
          <w:lang w:val="en-GB"/>
        </w:rPr>
        <w:t xml:space="preserve"> Therefore</w:t>
      </w:r>
      <w:r w:rsidR="00262480">
        <w:rPr>
          <w:rFonts w:ascii="Times New Roman" w:hAnsi="Times New Roman" w:cs="Times New Roman"/>
          <w:sz w:val="24"/>
          <w:szCs w:val="24"/>
          <w:lang w:val="en-GB"/>
        </w:rPr>
        <w:t>,</w:t>
      </w:r>
      <w:r w:rsidR="00552E1D" w:rsidRPr="00E71C23">
        <w:rPr>
          <w:rFonts w:ascii="Times New Roman" w:hAnsi="Times New Roman" w:cs="Times New Roman"/>
          <w:sz w:val="24"/>
          <w:szCs w:val="24"/>
          <w:lang w:val="en-GB"/>
        </w:rPr>
        <w:t xml:space="preserve"> following research questions would be answered:</w:t>
      </w:r>
    </w:p>
    <w:p w:rsidR="00552E1D" w:rsidRPr="00E71C23" w:rsidRDefault="00552E1D" w:rsidP="00552E1D">
      <w:pPr>
        <w:pStyle w:val="a9"/>
        <w:numPr>
          <w:ilvl w:val="0"/>
          <w:numId w:val="3"/>
        </w:numPr>
        <w:rPr>
          <w:rFonts w:ascii="Times New Roman" w:hAnsi="Times New Roman" w:cs="Times New Roman"/>
          <w:sz w:val="24"/>
          <w:szCs w:val="24"/>
        </w:rPr>
      </w:pPr>
      <w:r w:rsidRPr="00E71C23">
        <w:rPr>
          <w:rFonts w:ascii="Times New Roman" w:hAnsi="Times New Roman" w:cs="Times New Roman"/>
          <w:sz w:val="24"/>
          <w:szCs w:val="24"/>
        </w:rPr>
        <w:t>What is people’s attitude towards ageism?</w:t>
      </w:r>
    </w:p>
    <w:p w:rsidR="00552E1D" w:rsidRPr="00E71C23" w:rsidRDefault="00552E1D" w:rsidP="00552E1D">
      <w:pPr>
        <w:pStyle w:val="a9"/>
        <w:numPr>
          <w:ilvl w:val="0"/>
          <w:numId w:val="3"/>
        </w:numPr>
        <w:rPr>
          <w:rFonts w:ascii="Times New Roman" w:hAnsi="Times New Roman" w:cs="Times New Roman"/>
          <w:sz w:val="24"/>
          <w:szCs w:val="24"/>
        </w:rPr>
      </w:pPr>
      <w:r w:rsidRPr="00E71C23">
        <w:rPr>
          <w:rFonts w:ascii="Times New Roman" w:hAnsi="Times New Roman" w:cs="Times New Roman"/>
          <w:sz w:val="24"/>
          <w:szCs w:val="24"/>
        </w:rPr>
        <w:t>What are the reasons for ageism?</w:t>
      </w:r>
    </w:p>
    <w:p w:rsidR="00552E1D" w:rsidRPr="00E71C23" w:rsidRDefault="00552E1D" w:rsidP="00552E1D">
      <w:pPr>
        <w:pStyle w:val="a9"/>
        <w:numPr>
          <w:ilvl w:val="0"/>
          <w:numId w:val="3"/>
        </w:numPr>
        <w:rPr>
          <w:rFonts w:ascii="Times New Roman" w:hAnsi="Times New Roman" w:cs="Times New Roman"/>
          <w:sz w:val="24"/>
          <w:szCs w:val="24"/>
        </w:rPr>
      </w:pPr>
      <w:r w:rsidRPr="00E71C23">
        <w:rPr>
          <w:rFonts w:ascii="Times New Roman" w:hAnsi="Times New Roman" w:cs="Times New Roman"/>
          <w:sz w:val="24"/>
          <w:szCs w:val="24"/>
        </w:rPr>
        <w:t>What issues arise from ageism?</w:t>
      </w:r>
    </w:p>
    <w:p w:rsidR="00552E1D" w:rsidRPr="00E71C23" w:rsidRDefault="00552E1D" w:rsidP="00552E1D">
      <w:pPr>
        <w:pStyle w:val="a9"/>
        <w:numPr>
          <w:ilvl w:val="0"/>
          <w:numId w:val="3"/>
        </w:numPr>
        <w:rPr>
          <w:rFonts w:ascii="Times New Roman" w:hAnsi="Times New Roman" w:cs="Times New Roman"/>
          <w:sz w:val="24"/>
          <w:szCs w:val="24"/>
        </w:rPr>
      </w:pPr>
      <w:r w:rsidRPr="00E71C23">
        <w:rPr>
          <w:rFonts w:ascii="Times New Roman" w:hAnsi="Times New Roman" w:cs="Times New Roman"/>
          <w:sz w:val="24"/>
          <w:szCs w:val="24"/>
        </w:rPr>
        <w:t>What is the best way of fighting ageist stereotypes?</w:t>
      </w:r>
    </w:p>
    <w:p w:rsidR="00552E1D" w:rsidRPr="00E71C23" w:rsidRDefault="00552E1D" w:rsidP="00456CBB">
      <w:pPr>
        <w:rPr>
          <w:rFonts w:ascii="Times New Roman" w:hAnsi="Times New Roman" w:cs="Times New Roman"/>
          <w:sz w:val="24"/>
          <w:szCs w:val="24"/>
          <w:lang w:val="en-GB"/>
        </w:rPr>
      </w:pPr>
      <w:r w:rsidRPr="00E71C23">
        <w:rPr>
          <w:rFonts w:ascii="Times New Roman" w:hAnsi="Times New Roman" w:cs="Times New Roman"/>
          <w:sz w:val="24"/>
          <w:szCs w:val="24"/>
          <w:lang w:val="en-GB"/>
        </w:rPr>
        <w:t>Since the population is people of every age, three people will be asked: teenager, senior and middle-aged person. The first two people are those who are the m</w:t>
      </w:r>
      <w:r w:rsidR="00262480">
        <w:rPr>
          <w:rFonts w:ascii="Times New Roman" w:hAnsi="Times New Roman" w:cs="Times New Roman"/>
          <w:sz w:val="24"/>
          <w:szCs w:val="24"/>
          <w:lang w:val="en-GB"/>
        </w:rPr>
        <w:t>ain target of ageists, so they a</w:t>
      </w:r>
      <w:r w:rsidRPr="00E71C23">
        <w:rPr>
          <w:rFonts w:ascii="Times New Roman" w:hAnsi="Times New Roman" w:cs="Times New Roman"/>
          <w:sz w:val="24"/>
          <w:szCs w:val="24"/>
          <w:lang w:val="en-GB"/>
        </w:rPr>
        <w:t>re ab</w:t>
      </w:r>
      <w:r w:rsidR="005C31DE">
        <w:rPr>
          <w:rFonts w:ascii="Times New Roman" w:hAnsi="Times New Roman" w:cs="Times New Roman"/>
          <w:sz w:val="24"/>
          <w:szCs w:val="24"/>
          <w:lang w:val="en-GB"/>
        </w:rPr>
        <w:t xml:space="preserve">le to say </w:t>
      </w:r>
      <w:r w:rsidR="005C31DE">
        <w:rPr>
          <w:rFonts w:ascii="Times New Roman" w:hAnsi="Times New Roman" w:cs="Times New Roman"/>
          <w:sz w:val="24"/>
          <w:szCs w:val="24"/>
          <w:lang w:val="en-GB"/>
        </w:rPr>
        <w:lastRenderedPageBreak/>
        <w:t>what effect ageism has</w:t>
      </w:r>
      <w:r w:rsidRPr="00E71C23">
        <w:rPr>
          <w:rFonts w:ascii="Times New Roman" w:hAnsi="Times New Roman" w:cs="Times New Roman"/>
          <w:sz w:val="24"/>
          <w:szCs w:val="24"/>
          <w:lang w:val="en-GB"/>
        </w:rPr>
        <w:t xml:space="preserve"> on their lives. The reasons for ageism can be determined through an interview with an adult. Also, adults sometimes experience ageism; therefore people of every age should be asked to find out all the consequences of the issue. To get qualitative data sample group will consist of only three people.</w:t>
      </w:r>
    </w:p>
    <w:p w:rsidR="00456CBB" w:rsidRPr="00E71C23" w:rsidRDefault="00552E1D" w:rsidP="00456CBB">
      <w:pPr>
        <w:rPr>
          <w:rFonts w:ascii="Times New Roman" w:hAnsi="Times New Roman" w:cs="Times New Roman"/>
          <w:sz w:val="24"/>
          <w:szCs w:val="24"/>
          <w:lang w:val="en-GB"/>
        </w:rPr>
      </w:pPr>
      <w:r w:rsidRPr="00E71C23">
        <w:rPr>
          <w:rFonts w:ascii="Times New Roman" w:hAnsi="Times New Roman" w:cs="Times New Roman"/>
          <w:sz w:val="24"/>
          <w:szCs w:val="24"/>
          <w:lang w:val="en-GB"/>
        </w:rPr>
        <w:t xml:space="preserve">This method will be verified by observation because three interviewees cannot represent the whole population of the research. Sometimes interviewee’s point of view is the opinion of a minority. He/she still can answer this question: “What issues arise from ageism?” but will never answer </w:t>
      </w:r>
      <w:r w:rsidR="00262480">
        <w:rPr>
          <w:rFonts w:ascii="Times New Roman" w:hAnsi="Times New Roman" w:cs="Times New Roman"/>
          <w:sz w:val="24"/>
          <w:szCs w:val="24"/>
          <w:lang w:val="en-GB"/>
        </w:rPr>
        <w:t xml:space="preserve">for </w:t>
      </w:r>
      <w:r w:rsidRPr="00E71C23">
        <w:rPr>
          <w:rFonts w:ascii="Times New Roman" w:hAnsi="Times New Roman" w:cs="Times New Roman"/>
          <w:sz w:val="24"/>
          <w:szCs w:val="24"/>
          <w:lang w:val="en-GB"/>
        </w:rPr>
        <w:t xml:space="preserve">“What is people’s attitude towards ageism?” as majority would answer. His/her opinion could </w:t>
      </w:r>
      <w:r w:rsidR="0013277D">
        <w:rPr>
          <w:rFonts w:ascii="Times New Roman" w:hAnsi="Times New Roman" w:cs="Times New Roman"/>
          <w:sz w:val="24"/>
          <w:szCs w:val="24"/>
          <w:lang w:val="en-GB"/>
        </w:rPr>
        <w:t xml:space="preserve">differ radically, therefore </w:t>
      </w:r>
      <w:r w:rsidR="00262480">
        <w:rPr>
          <w:rFonts w:ascii="Times New Roman" w:hAnsi="Times New Roman" w:cs="Times New Roman"/>
          <w:sz w:val="24"/>
          <w:szCs w:val="24"/>
          <w:lang w:val="en-GB"/>
        </w:rPr>
        <w:t xml:space="preserve">it seems wrong </w:t>
      </w:r>
      <w:r w:rsidR="007171C1">
        <w:rPr>
          <w:rFonts w:ascii="Times New Roman" w:hAnsi="Times New Roman" w:cs="Times New Roman"/>
          <w:sz w:val="24"/>
          <w:szCs w:val="24"/>
          <w:lang w:val="en-GB"/>
        </w:rPr>
        <w:t xml:space="preserve">to </w:t>
      </w:r>
      <w:r w:rsidR="00262480">
        <w:rPr>
          <w:rFonts w:ascii="Times New Roman" w:hAnsi="Times New Roman" w:cs="Times New Roman"/>
          <w:sz w:val="24"/>
          <w:szCs w:val="24"/>
          <w:lang w:val="en-GB"/>
        </w:rPr>
        <w:t>be</w:t>
      </w:r>
      <w:r w:rsidR="007171C1">
        <w:rPr>
          <w:rFonts w:ascii="Times New Roman" w:hAnsi="Times New Roman" w:cs="Times New Roman"/>
          <w:sz w:val="24"/>
          <w:szCs w:val="24"/>
          <w:lang w:val="en-GB"/>
        </w:rPr>
        <w:t xml:space="preserve"> generalised</w:t>
      </w:r>
      <w:r w:rsidRPr="00E71C23">
        <w:rPr>
          <w:rFonts w:ascii="Times New Roman" w:hAnsi="Times New Roman" w:cs="Times New Roman"/>
          <w:sz w:val="24"/>
          <w:szCs w:val="24"/>
          <w:lang w:val="en-GB"/>
        </w:rPr>
        <w:t xml:space="preserve">. </w:t>
      </w:r>
      <w:r w:rsidR="00456CBB" w:rsidRPr="00E71C23">
        <w:rPr>
          <w:rFonts w:ascii="Times New Roman" w:hAnsi="Times New Roman" w:cs="Times New Roman"/>
          <w:sz w:val="24"/>
          <w:szCs w:val="24"/>
          <w:lang w:val="en-GB"/>
        </w:rPr>
        <w:t xml:space="preserve">During the observation, the real behaviour of people in different situations will be considered that will support or contradict survey </w:t>
      </w:r>
      <w:r w:rsidRPr="00E71C23">
        <w:rPr>
          <w:rFonts w:ascii="Times New Roman" w:hAnsi="Times New Roman" w:cs="Times New Roman"/>
          <w:sz w:val="24"/>
          <w:szCs w:val="24"/>
          <w:lang w:val="en-GB"/>
        </w:rPr>
        <w:t xml:space="preserve">and interview, reflecting people’s true attitude towards </w:t>
      </w:r>
      <w:r w:rsidR="00262480">
        <w:rPr>
          <w:rFonts w:ascii="Times New Roman" w:hAnsi="Times New Roman" w:cs="Times New Roman"/>
          <w:sz w:val="24"/>
          <w:szCs w:val="24"/>
          <w:lang w:val="en-GB"/>
        </w:rPr>
        <w:t>ageism and to what extent they a</w:t>
      </w:r>
      <w:r w:rsidRPr="00E71C23">
        <w:rPr>
          <w:rFonts w:ascii="Times New Roman" w:hAnsi="Times New Roman" w:cs="Times New Roman"/>
          <w:sz w:val="24"/>
          <w:szCs w:val="24"/>
          <w:lang w:val="en-GB"/>
        </w:rPr>
        <w:t>re agei</w:t>
      </w:r>
      <w:r w:rsidR="0013277D">
        <w:rPr>
          <w:rFonts w:ascii="Times New Roman" w:hAnsi="Times New Roman" w:cs="Times New Roman"/>
          <w:sz w:val="24"/>
          <w:szCs w:val="24"/>
          <w:lang w:val="en-GB"/>
        </w:rPr>
        <w:t>sts. If the sample group does</w:t>
      </w:r>
      <w:r w:rsidR="00262480">
        <w:rPr>
          <w:rFonts w:ascii="Times New Roman" w:hAnsi="Times New Roman" w:cs="Times New Roman"/>
          <w:sz w:val="24"/>
          <w:szCs w:val="24"/>
          <w:lang w:val="en-GB"/>
        </w:rPr>
        <w:t xml:space="preserve"> </w:t>
      </w:r>
      <w:r w:rsidR="0013277D">
        <w:rPr>
          <w:rFonts w:ascii="Times New Roman" w:hAnsi="Times New Roman" w:cs="Times New Roman"/>
          <w:sz w:val="24"/>
          <w:szCs w:val="24"/>
          <w:lang w:val="en-GB"/>
        </w:rPr>
        <w:t>n</w:t>
      </w:r>
      <w:r w:rsidR="00262480">
        <w:rPr>
          <w:rFonts w:ascii="Times New Roman" w:hAnsi="Times New Roman" w:cs="Times New Roman"/>
          <w:sz w:val="24"/>
          <w:szCs w:val="24"/>
          <w:lang w:val="en-GB"/>
        </w:rPr>
        <w:t>o</w:t>
      </w:r>
      <w:r w:rsidR="0013277D">
        <w:rPr>
          <w:rFonts w:ascii="Times New Roman" w:hAnsi="Times New Roman" w:cs="Times New Roman"/>
          <w:sz w:val="24"/>
          <w:szCs w:val="24"/>
          <w:lang w:val="en-GB"/>
        </w:rPr>
        <w:t>t know that they a</w:t>
      </w:r>
      <w:r w:rsidRPr="00E71C23">
        <w:rPr>
          <w:rFonts w:ascii="Times New Roman" w:hAnsi="Times New Roman" w:cs="Times New Roman"/>
          <w:sz w:val="24"/>
          <w:szCs w:val="24"/>
          <w:lang w:val="en-GB"/>
        </w:rPr>
        <w:t>re observed, they behav</w:t>
      </w:r>
      <w:r w:rsidR="0013277D">
        <w:rPr>
          <w:rFonts w:ascii="Times New Roman" w:hAnsi="Times New Roman" w:cs="Times New Roman"/>
          <w:sz w:val="24"/>
          <w:szCs w:val="24"/>
          <w:lang w:val="en-GB"/>
        </w:rPr>
        <w:t xml:space="preserve">e as they usually do, they </w:t>
      </w:r>
      <w:r w:rsidR="00E73399">
        <w:rPr>
          <w:rFonts w:ascii="Times New Roman" w:hAnsi="Times New Roman" w:cs="Times New Roman"/>
          <w:sz w:val="24"/>
          <w:szCs w:val="24"/>
          <w:lang w:val="en-GB"/>
        </w:rPr>
        <w:t>do not</w:t>
      </w:r>
      <w:r w:rsidRPr="00E71C23">
        <w:rPr>
          <w:rFonts w:ascii="Times New Roman" w:hAnsi="Times New Roman" w:cs="Times New Roman"/>
          <w:sz w:val="24"/>
          <w:szCs w:val="24"/>
          <w:lang w:val="en-GB"/>
        </w:rPr>
        <w:t xml:space="preserve"> act/lie to show their better </w:t>
      </w:r>
      <w:r w:rsidR="00A97ED7" w:rsidRPr="00E71C23">
        <w:rPr>
          <w:rFonts w:ascii="Times New Roman" w:hAnsi="Times New Roman" w:cs="Times New Roman"/>
          <w:sz w:val="24"/>
          <w:szCs w:val="24"/>
          <w:lang w:val="en-GB"/>
        </w:rPr>
        <w:t>side;</w:t>
      </w:r>
      <w:r w:rsidRPr="00E71C23">
        <w:rPr>
          <w:rFonts w:ascii="Times New Roman" w:hAnsi="Times New Roman" w:cs="Times New Roman"/>
          <w:sz w:val="24"/>
          <w:szCs w:val="24"/>
          <w:lang w:val="en-GB"/>
        </w:rPr>
        <w:t xml:space="preserve"> therefore </w:t>
      </w:r>
      <w:r w:rsidR="00A97ED7" w:rsidRPr="00E71C23">
        <w:rPr>
          <w:rFonts w:ascii="Times New Roman" w:hAnsi="Times New Roman" w:cs="Times New Roman"/>
          <w:sz w:val="24"/>
          <w:szCs w:val="24"/>
          <w:lang w:val="en-GB"/>
        </w:rPr>
        <w:t>non-participant observation will be used.</w:t>
      </w:r>
    </w:p>
    <w:p w:rsidR="00A97ED7" w:rsidRPr="00E71C23" w:rsidRDefault="00A97ED7" w:rsidP="00456CBB">
      <w:pPr>
        <w:rPr>
          <w:rFonts w:ascii="Times New Roman" w:hAnsi="Times New Roman" w:cs="Times New Roman"/>
          <w:sz w:val="24"/>
          <w:szCs w:val="24"/>
          <w:lang w:val="en-GB"/>
        </w:rPr>
      </w:pPr>
      <w:r w:rsidRPr="00E71C23">
        <w:rPr>
          <w:rFonts w:ascii="Times New Roman" w:hAnsi="Times New Roman" w:cs="Times New Roman"/>
          <w:sz w:val="24"/>
          <w:szCs w:val="24"/>
          <w:lang w:val="en-GB"/>
        </w:rPr>
        <w:t>This method will provide answers to these questions:</w:t>
      </w:r>
    </w:p>
    <w:p w:rsidR="00A97ED7" w:rsidRPr="00E71C23" w:rsidRDefault="00A97ED7" w:rsidP="00A97ED7">
      <w:pPr>
        <w:pStyle w:val="a9"/>
        <w:numPr>
          <w:ilvl w:val="0"/>
          <w:numId w:val="5"/>
        </w:numPr>
        <w:rPr>
          <w:rFonts w:ascii="Times New Roman" w:hAnsi="Times New Roman" w:cs="Times New Roman"/>
          <w:sz w:val="24"/>
          <w:szCs w:val="24"/>
        </w:rPr>
      </w:pPr>
      <w:r w:rsidRPr="00E71C23">
        <w:rPr>
          <w:rFonts w:ascii="Times New Roman" w:hAnsi="Times New Roman" w:cs="Times New Roman"/>
          <w:sz w:val="24"/>
          <w:szCs w:val="24"/>
        </w:rPr>
        <w:t>What is people’s level of awareness and attitude towards ageism?</w:t>
      </w:r>
    </w:p>
    <w:p w:rsidR="00A97ED7" w:rsidRPr="00E71C23" w:rsidRDefault="00A97ED7" w:rsidP="00A97ED7">
      <w:pPr>
        <w:pStyle w:val="a9"/>
        <w:numPr>
          <w:ilvl w:val="0"/>
          <w:numId w:val="5"/>
        </w:numPr>
        <w:rPr>
          <w:rFonts w:ascii="Times New Roman" w:hAnsi="Times New Roman" w:cs="Times New Roman"/>
          <w:sz w:val="24"/>
          <w:szCs w:val="24"/>
        </w:rPr>
      </w:pPr>
      <w:r w:rsidRPr="00E71C23">
        <w:rPr>
          <w:rFonts w:ascii="Times New Roman" w:hAnsi="Times New Roman" w:cs="Times New Roman"/>
          <w:sz w:val="24"/>
          <w:szCs w:val="24"/>
        </w:rPr>
        <w:t>How spread is ageism?</w:t>
      </w:r>
    </w:p>
    <w:p w:rsidR="00A97ED7" w:rsidRPr="00E71C23" w:rsidRDefault="00A97ED7" w:rsidP="00A97ED7">
      <w:pPr>
        <w:pStyle w:val="a9"/>
        <w:numPr>
          <w:ilvl w:val="0"/>
          <w:numId w:val="5"/>
        </w:numPr>
        <w:rPr>
          <w:rFonts w:ascii="Times New Roman" w:hAnsi="Times New Roman" w:cs="Times New Roman"/>
          <w:sz w:val="24"/>
          <w:szCs w:val="24"/>
        </w:rPr>
      </w:pPr>
      <w:r w:rsidRPr="00E71C23">
        <w:rPr>
          <w:rFonts w:ascii="Times New Roman" w:hAnsi="Times New Roman" w:cs="Times New Roman"/>
          <w:sz w:val="24"/>
          <w:szCs w:val="24"/>
        </w:rPr>
        <w:t>What issues arise from ageism?</w:t>
      </w:r>
    </w:p>
    <w:p w:rsidR="00A97ED7" w:rsidRPr="00E71C23" w:rsidRDefault="00A97ED7" w:rsidP="00A97ED7">
      <w:pPr>
        <w:pStyle w:val="a9"/>
        <w:numPr>
          <w:ilvl w:val="0"/>
          <w:numId w:val="5"/>
        </w:numPr>
        <w:rPr>
          <w:rFonts w:ascii="Times New Roman" w:hAnsi="Times New Roman" w:cs="Times New Roman"/>
          <w:sz w:val="24"/>
          <w:szCs w:val="24"/>
        </w:rPr>
      </w:pPr>
      <w:r w:rsidRPr="00E71C23">
        <w:rPr>
          <w:rFonts w:ascii="Times New Roman" w:hAnsi="Times New Roman" w:cs="Times New Roman"/>
          <w:sz w:val="24"/>
          <w:szCs w:val="24"/>
        </w:rPr>
        <w:t>What are the reasons for ageism?</w:t>
      </w:r>
    </w:p>
    <w:p w:rsidR="00663FFD" w:rsidRPr="005B4DC4" w:rsidRDefault="005C31DE" w:rsidP="002F53CA">
      <w:pPr>
        <w:rPr>
          <w:rFonts w:ascii="Times New Roman" w:hAnsi="Times New Roman" w:cs="Times New Roman"/>
          <w:sz w:val="24"/>
          <w:szCs w:val="24"/>
          <w:lang w:val="en-GB"/>
        </w:rPr>
      </w:pPr>
      <w:r>
        <w:rPr>
          <w:rFonts w:ascii="Times New Roman" w:hAnsi="Times New Roman" w:cs="Times New Roman"/>
          <w:sz w:val="24"/>
          <w:szCs w:val="24"/>
          <w:lang w:val="en-GB"/>
        </w:rPr>
        <w:t>The s</w:t>
      </w:r>
      <w:r w:rsidR="00A97ED7" w:rsidRPr="00E71C23">
        <w:rPr>
          <w:rFonts w:ascii="Times New Roman" w:hAnsi="Times New Roman" w:cs="Times New Roman"/>
          <w:sz w:val="24"/>
          <w:szCs w:val="24"/>
          <w:lang w:val="en-GB"/>
        </w:rPr>
        <w:t>ample group is seniors, parents and children that are walking in public places (schools, public transport, shopping centres, etc.). By observing these people and their interactions with others</w:t>
      </w:r>
      <w:r w:rsidR="007171C1">
        <w:rPr>
          <w:rFonts w:ascii="Times New Roman" w:hAnsi="Times New Roman" w:cs="Times New Roman"/>
          <w:sz w:val="24"/>
          <w:szCs w:val="24"/>
          <w:lang w:val="en-GB"/>
        </w:rPr>
        <w:t>,</w:t>
      </w:r>
      <w:r w:rsidR="00A97ED7" w:rsidRPr="00E71C23">
        <w:rPr>
          <w:rFonts w:ascii="Times New Roman" w:hAnsi="Times New Roman" w:cs="Times New Roman"/>
          <w:sz w:val="24"/>
          <w:szCs w:val="24"/>
          <w:lang w:val="en-GB"/>
        </w:rPr>
        <w:t xml:space="preserve"> the presence or absence of ageism would be seen. For instance, if people tend to give place to elderlies and parents with a small child, society is tolerant of older and younger people. If a parent instead of explaining something to their kid says “You’ll unde</w:t>
      </w:r>
      <w:r w:rsidR="0013277D">
        <w:rPr>
          <w:rFonts w:ascii="Times New Roman" w:hAnsi="Times New Roman" w:cs="Times New Roman"/>
          <w:sz w:val="24"/>
          <w:szCs w:val="24"/>
          <w:lang w:val="en-GB"/>
        </w:rPr>
        <w:t>rstand when you grow up”, they’</w:t>
      </w:r>
      <w:r w:rsidR="00A97ED7" w:rsidRPr="00E71C23">
        <w:rPr>
          <w:rFonts w:ascii="Times New Roman" w:hAnsi="Times New Roman" w:cs="Times New Roman"/>
          <w:sz w:val="24"/>
          <w:szCs w:val="24"/>
          <w:lang w:val="en-GB"/>
        </w:rPr>
        <w:t>re partially discrim</w:t>
      </w:r>
      <w:r w:rsidR="0013277D">
        <w:rPr>
          <w:rFonts w:ascii="Times New Roman" w:hAnsi="Times New Roman" w:cs="Times New Roman"/>
          <w:sz w:val="24"/>
          <w:szCs w:val="24"/>
          <w:lang w:val="en-GB"/>
        </w:rPr>
        <w:t xml:space="preserve">inating the child. However, </w:t>
      </w:r>
      <w:r w:rsidR="00E73399">
        <w:rPr>
          <w:rFonts w:ascii="Times New Roman" w:hAnsi="Times New Roman" w:cs="Times New Roman"/>
          <w:sz w:val="24"/>
          <w:szCs w:val="24"/>
          <w:lang w:val="en-GB"/>
        </w:rPr>
        <w:t>it is</w:t>
      </w:r>
      <w:r w:rsidR="00A97ED7" w:rsidRPr="00E71C23">
        <w:rPr>
          <w:rFonts w:ascii="Times New Roman" w:hAnsi="Times New Roman" w:cs="Times New Roman"/>
          <w:sz w:val="24"/>
          <w:szCs w:val="24"/>
          <w:lang w:val="en-GB"/>
        </w:rPr>
        <w:t xml:space="preserve"> impossible to take wider sample group </w:t>
      </w:r>
      <w:r w:rsidR="00A97ED7" w:rsidRPr="005B4DC4">
        <w:rPr>
          <w:rFonts w:ascii="Times New Roman" w:hAnsi="Times New Roman" w:cs="Times New Roman"/>
          <w:sz w:val="24"/>
          <w:szCs w:val="24"/>
          <w:lang w:val="en-GB"/>
        </w:rPr>
        <w:t>and observe interactions in other cities/countries; therefore this group could represent only citizens of Kazakhstan, as most people of one country have the same attitude. However, their behaviour at home and in public differs significantly, but observation in houses is impossible due to ethical issues.</w:t>
      </w:r>
    </w:p>
    <w:p w:rsidR="00493535" w:rsidRPr="005B4DC4" w:rsidRDefault="00493535" w:rsidP="00493535">
      <w:pPr>
        <w:rPr>
          <w:rFonts w:ascii="Times New Roman" w:hAnsi="Times New Roman" w:cs="Times New Roman"/>
          <w:b/>
          <w:sz w:val="24"/>
          <w:u w:val="single"/>
          <w:lang w:val="en-GB"/>
        </w:rPr>
      </w:pPr>
      <w:r w:rsidRPr="005B4DC4">
        <w:rPr>
          <w:rFonts w:ascii="Times New Roman" w:hAnsi="Times New Roman" w:cs="Times New Roman"/>
          <w:b/>
          <w:sz w:val="24"/>
          <w:u w:val="single"/>
          <w:lang w:val="en-GB"/>
        </w:rPr>
        <w:t>Results</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 xml:space="preserve">During primary research, the survey and interview were fully completed. </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At first, the survey respondents were divided into categories according to their age and location.</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noProof/>
          <w:sz w:val="24"/>
          <w:lang w:eastAsia="ru-RU"/>
        </w:rPr>
        <w:drawing>
          <wp:inline distT="0" distB="0" distL="0" distR="0" wp14:anchorId="730E726A" wp14:editId="0C4837BC">
            <wp:extent cx="2812211" cy="2035833"/>
            <wp:effectExtent l="0" t="0" r="26670"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B4DC4">
        <w:rPr>
          <w:rFonts w:ascii="Times New Roman" w:hAnsi="Times New Roman" w:cs="Times New Roman"/>
          <w:noProof/>
          <w:sz w:val="24"/>
          <w:lang w:eastAsia="ru-RU"/>
        </w:rPr>
        <w:drawing>
          <wp:inline distT="0" distB="0" distL="0" distR="0" wp14:anchorId="498ED813" wp14:editId="08043443">
            <wp:extent cx="3065068" cy="2033626"/>
            <wp:effectExtent l="0" t="0" r="2159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lastRenderedPageBreak/>
        <w:t xml:space="preserve">The overwhelming majority (38%) of respondents is 12-18 years old, 34% is 30-49 years old, and 77% is from Kazakhstan. </w:t>
      </w:r>
    </w:p>
    <w:tbl>
      <w:tblPr>
        <w:tblStyle w:val="a8"/>
        <w:tblW w:w="0" w:type="auto"/>
        <w:tblLook w:val="04A0" w:firstRow="1" w:lastRow="0" w:firstColumn="1" w:lastColumn="0" w:noHBand="0" w:noVBand="1"/>
      </w:tblPr>
      <w:tblGrid>
        <w:gridCol w:w="688"/>
        <w:gridCol w:w="993"/>
        <w:gridCol w:w="1275"/>
        <w:gridCol w:w="1134"/>
        <w:gridCol w:w="1134"/>
        <w:gridCol w:w="993"/>
        <w:gridCol w:w="1336"/>
        <w:gridCol w:w="708"/>
      </w:tblGrid>
      <w:tr w:rsidR="005B4DC4" w:rsidRPr="005B4DC4" w:rsidTr="00406D6A">
        <w:tc>
          <w:tcPr>
            <w:tcW w:w="675" w:type="dxa"/>
            <w:vMerge w:val="restart"/>
            <w:textDirection w:val="btLr"/>
          </w:tcPr>
          <w:p w:rsidR="005B4DC4" w:rsidRPr="005B4DC4" w:rsidRDefault="005B4DC4" w:rsidP="00406D6A">
            <w:pPr>
              <w:ind w:left="113" w:right="113"/>
              <w:rPr>
                <w:rFonts w:ascii="Times New Roman" w:hAnsi="Times New Roman" w:cs="Times New Roman"/>
                <w:sz w:val="24"/>
                <w:lang w:val="en-GB"/>
              </w:rPr>
            </w:pPr>
            <w:r w:rsidRPr="005B4DC4">
              <w:rPr>
                <w:rFonts w:ascii="Times New Roman" w:hAnsi="Times New Roman" w:cs="Times New Roman"/>
                <w:sz w:val="24"/>
                <w:lang w:val="en-GB"/>
              </w:rPr>
              <w:t>Respondents’ ages</w:t>
            </w:r>
          </w:p>
        </w:tc>
        <w:tc>
          <w:tcPr>
            <w:tcW w:w="993" w:type="dxa"/>
          </w:tcPr>
          <w:p w:rsidR="005B4DC4" w:rsidRPr="005B4DC4" w:rsidRDefault="005B4DC4" w:rsidP="00406D6A">
            <w:pPr>
              <w:rPr>
                <w:rFonts w:ascii="Times New Roman" w:hAnsi="Times New Roman" w:cs="Times New Roman"/>
                <w:sz w:val="24"/>
                <w:lang w:val="en-GB"/>
              </w:rPr>
            </w:pPr>
          </w:p>
        </w:tc>
        <w:tc>
          <w:tcPr>
            <w:tcW w:w="4536" w:type="dxa"/>
            <w:gridSpan w:val="4"/>
          </w:tcPr>
          <w:p w:rsidR="005B4DC4" w:rsidRPr="005B4DC4" w:rsidRDefault="005B4DC4" w:rsidP="00406D6A">
            <w:pPr>
              <w:ind w:left="113" w:right="113"/>
              <w:jc w:val="center"/>
              <w:rPr>
                <w:rFonts w:ascii="Times New Roman" w:hAnsi="Times New Roman" w:cs="Times New Roman"/>
                <w:sz w:val="24"/>
                <w:lang w:val="en-GB"/>
              </w:rPr>
            </w:pPr>
            <w:r w:rsidRPr="005B4DC4">
              <w:rPr>
                <w:rFonts w:ascii="Times New Roman" w:hAnsi="Times New Roman" w:cs="Times New Roman"/>
                <w:sz w:val="24"/>
                <w:lang w:val="en-GB"/>
              </w:rPr>
              <w:t>Up to this point, did you know what ageism is?</w:t>
            </w:r>
          </w:p>
        </w:tc>
        <w:tc>
          <w:tcPr>
            <w:tcW w:w="1336" w:type="dxa"/>
            <w:textDirection w:val="tbRl"/>
          </w:tcPr>
          <w:p w:rsidR="005B4DC4" w:rsidRPr="005B4DC4" w:rsidRDefault="005B4DC4" w:rsidP="00406D6A">
            <w:pPr>
              <w:ind w:left="113" w:right="113"/>
              <w:rPr>
                <w:rFonts w:ascii="Times New Roman" w:hAnsi="Times New Roman" w:cs="Times New Roman"/>
                <w:sz w:val="24"/>
                <w:lang w:val="en-GB"/>
              </w:rPr>
            </w:pPr>
          </w:p>
        </w:tc>
        <w:tc>
          <w:tcPr>
            <w:tcW w:w="708" w:type="dxa"/>
            <w:vMerge w:val="restart"/>
            <w:textDirection w:val="tbRl"/>
          </w:tcPr>
          <w:p w:rsidR="005B4DC4" w:rsidRPr="005B4DC4" w:rsidRDefault="005B4DC4" w:rsidP="00406D6A">
            <w:pPr>
              <w:ind w:left="113" w:right="113"/>
              <w:rPr>
                <w:rFonts w:ascii="Times New Roman" w:hAnsi="Times New Roman" w:cs="Times New Roman"/>
                <w:sz w:val="24"/>
                <w:lang w:val="en-GB"/>
              </w:rPr>
            </w:pPr>
            <w:r w:rsidRPr="005B4DC4">
              <w:rPr>
                <w:rFonts w:ascii="Times New Roman" w:hAnsi="Times New Roman" w:cs="Times New Roman"/>
                <w:sz w:val="24"/>
                <w:lang w:val="en-GB"/>
              </w:rPr>
              <w:t>Respondents’ location</w:t>
            </w:r>
          </w:p>
        </w:tc>
      </w:tr>
      <w:tr w:rsidR="005B4DC4" w:rsidRPr="005B4DC4" w:rsidTr="00406D6A">
        <w:tc>
          <w:tcPr>
            <w:tcW w:w="675" w:type="dxa"/>
            <w:vMerge/>
          </w:tcPr>
          <w:p w:rsidR="005B4DC4" w:rsidRPr="005B4DC4" w:rsidRDefault="005B4DC4" w:rsidP="00406D6A">
            <w:pPr>
              <w:rPr>
                <w:rFonts w:ascii="Times New Roman" w:hAnsi="Times New Roman" w:cs="Times New Roman"/>
                <w:sz w:val="24"/>
                <w:lang w:val="en-GB"/>
              </w:rPr>
            </w:pPr>
          </w:p>
        </w:tc>
        <w:tc>
          <w:tcPr>
            <w:tcW w:w="993" w:type="dxa"/>
          </w:tcPr>
          <w:p w:rsidR="005B4DC4" w:rsidRPr="005B4DC4" w:rsidRDefault="005B4DC4" w:rsidP="00406D6A">
            <w:pPr>
              <w:rPr>
                <w:rFonts w:ascii="Times New Roman" w:hAnsi="Times New Roman" w:cs="Times New Roman"/>
                <w:sz w:val="24"/>
                <w:lang w:val="en-GB"/>
              </w:rPr>
            </w:pP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Yes</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No</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Yes</w:t>
            </w: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No</w:t>
            </w:r>
          </w:p>
        </w:tc>
        <w:tc>
          <w:tcPr>
            <w:tcW w:w="1336" w:type="dxa"/>
          </w:tcPr>
          <w:p w:rsidR="005B4DC4" w:rsidRPr="005B4DC4" w:rsidRDefault="005B4DC4" w:rsidP="00406D6A">
            <w:pPr>
              <w:rPr>
                <w:rFonts w:ascii="Times New Roman" w:hAnsi="Times New Roman" w:cs="Times New Roman"/>
                <w:sz w:val="24"/>
                <w:lang w:val="en-GB"/>
              </w:rPr>
            </w:pPr>
          </w:p>
        </w:tc>
        <w:tc>
          <w:tcPr>
            <w:tcW w:w="708" w:type="dxa"/>
            <w:vMerge/>
          </w:tcPr>
          <w:p w:rsidR="005B4DC4" w:rsidRPr="005B4DC4" w:rsidRDefault="005B4DC4" w:rsidP="00406D6A">
            <w:pPr>
              <w:rPr>
                <w:rFonts w:ascii="Times New Roman" w:hAnsi="Times New Roman" w:cs="Times New Roman"/>
                <w:sz w:val="24"/>
                <w:lang w:val="en-GB"/>
              </w:rPr>
            </w:pPr>
          </w:p>
        </w:tc>
      </w:tr>
      <w:tr w:rsidR="005B4DC4" w:rsidRPr="005B4DC4" w:rsidTr="00406D6A">
        <w:tc>
          <w:tcPr>
            <w:tcW w:w="675" w:type="dxa"/>
            <w:vMerge/>
          </w:tcPr>
          <w:p w:rsidR="005B4DC4" w:rsidRPr="005B4DC4" w:rsidRDefault="005B4DC4" w:rsidP="00406D6A">
            <w:pPr>
              <w:rPr>
                <w:rFonts w:ascii="Times New Roman" w:hAnsi="Times New Roman" w:cs="Times New Roman"/>
                <w:sz w:val="24"/>
                <w:lang w:val="en-GB"/>
              </w:rPr>
            </w:pP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12-18</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48%</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52%</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37%</w:t>
            </w: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63%</w:t>
            </w:r>
          </w:p>
        </w:tc>
        <w:tc>
          <w:tcPr>
            <w:tcW w:w="133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Kazakhstan</w:t>
            </w:r>
          </w:p>
        </w:tc>
        <w:tc>
          <w:tcPr>
            <w:tcW w:w="708" w:type="dxa"/>
            <w:vMerge/>
          </w:tcPr>
          <w:p w:rsidR="005B4DC4" w:rsidRPr="005B4DC4" w:rsidRDefault="005B4DC4" w:rsidP="00406D6A">
            <w:pPr>
              <w:rPr>
                <w:rFonts w:ascii="Times New Roman" w:hAnsi="Times New Roman" w:cs="Times New Roman"/>
                <w:sz w:val="24"/>
                <w:lang w:val="en-GB"/>
              </w:rPr>
            </w:pPr>
          </w:p>
        </w:tc>
      </w:tr>
      <w:tr w:rsidR="005B4DC4" w:rsidRPr="005B4DC4" w:rsidTr="00406D6A">
        <w:tc>
          <w:tcPr>
            <w:tcW w:w="675" w:type="dxa"/>
            <w:vMerge/>
          </w:tcPr>
          <w:p w:rsidR="005B4DC4" w:rsidRPr="005B4DC4" w:rsidRDefault="005B4DC4" w:rsidP="00406D6A">
            <w:pPr>
              <w:rPr>
                <w:rFonts w:ascii="Times New Roman" w:hAnsi="Times New Roman" w:cs="Times New Roman"/>
                <w:sz w:val="24"/>
                <w:lang w:val="en-GB"/>
              </w:rPr>
            </w:pP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19-29</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52%</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48%</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31%</w:t>
            </w: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69%</w:t>
            </w:r>
          </w:p>
        </w:tc>
        <w:tc>
          <w:tcPr>
            <w:tcW w:w="133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Russia</w:t>
            </w:r>
          </w:p>
        </w:tc>
        <w:tc>
          <w:tcPr>
            <w:tcW w:w="708" w:type="dxa"/>
            <w:vMerge/>
          </w:tcPr>
          <w:p w:rsidR="005B4DC4" w:rsidRPr="005B4DC4" w:rsidRDefault="005B4DC4" w:rsidP="00406D6A">
            <w:pPr>
              <w:rPr>
                <w:rFonts w:ascii="Times New Roman" w:hAnsi="Times New Roman" w:cs="Times New Roman"/>
                <w:sz w:val="24"/>
                <w:lang w:val="en-GB"/>
              </w:rPr>
            </w:pPr>
          </w:p>
        </w:tc>
      </w:tr>
      <w:tr w:rsidR="005B4DC4" w:rsidRPr="005B4DC4" w:rsidTr="00406D6A">
        <w:tc>
          <w:tcPr>
            <w:tcW w:w="675" w:type="dxa"/>
            <w:vMerge/>
          </w:tcPr>
          <w:p w:rsidR="005B4DC4" w:rsidRPr="005B4DC4" w:rsidRDefault="005B4DC4" w:rsidP="00406D6A">
            <w:pPr>
              <w:rPr>
                <w:rFonts w:ascii="Times New Roman" w:hAnsi="Times New Roman" w:cs="Times New Roman"/>
                <w:sz w:val="24"/>
                <w:lang w:val="en-GB"/>
              </w:rPr>
            </w:pP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30-49</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16%</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84%</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33%</w:t>
            </w: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67%</w:t>
            </w:r>
          </w:p>
        </w:tc>
        <w:tc>
          <w:tcPr>
            <w:tcW w:w="133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Europe</w:t>
            </w:r>
          </w:p>
        </w:tc>
        <w:tc>
          <w:tcPr>
            <w:tcW w:w="708" w:type="dxa"/>
            <w:vMerge/>
          </w:tcPr>
          <w:p w:rsidR="005B4DC4" w:rsidRPr="005B4DC4" w:rsidRDefault="005B4DC4" w:rsidP="00406D6A">
            <w:pPr>
              <w:rPr>
                <w:rFonts w:ascii="Times New Roman" w:hAnsi="Times New Roman" w:cs="Times New Roman"/>
                <w:sz w:val="24"/>
                <w:lang w:val="en-GB"/>
              </w:rPr>
            </w:pPr>
          </w:p>
        </w:tc>
      </w:tr>
      <w:tr w:rsidR="005B4DC4" w:rsidRPr="005B4DC4" w:rsidTr="00406D6A">
        <w:tc>
          <w:tcPr>
            <w:tcW w:w="675" w:type="dxa"/>
            <w:vMerge/>
          </w:tcPr>
          <w:p w:rsidR="005B4DC4" w:rsidRPr="005B4DC4" w:rsidRDefault="005B4DC4" w:rsidP="00406D6A">
            <w:pPr>
              <w:rPr>
                <w:rFonts w:ascii="Times New Roman" w:hAnsi="Times New Roman" w:cs="Times New Roman"/>
                <w:sz w:val="24"/>
                <w:lang w:val="en-GB"/>
              </w:rPr>
            </w:pP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50-65</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22%</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78%</w:t>
            </w: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33%</w:t>
            </w:r>
          </w:p>
        </w:tc>
        <w:tc>
          <w:tcPr>
            <w:tcW w:w="9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67%</w:t>
            </w:r>
          </w:p>
        </w:tc>
        <w:tc>
          <w:tcPr>
            <w:tcW w:w="133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Asia</w:t>
            </w:r>
          </w:p>
        </w:tc>
        <w:tc>
          <w:tcPr>
            <w:tcW w:w="708" w:type="dxa"/>
            <w:vMerge/>
          </w:tcPr>
          <w:p w:rsidR="005B4DC4" w:rsidRPr="005B4DC4" w:rsidRDefault="005B4DC4" w:rsidP="00406D6A">
            <w:pPr>
              <w:rPr>
                <w:rFonts w:ascii="Times New Roman" w:hAnsi="Times New Roman" w:cs="Times New Roman"/>
                <w:sz w:val="24"/>
                <w:lang w:val="en-GB"/>
              </w:rPr>
            </w:pPr>
          </w:p>
        </w:tc>
      </w:tr>
    </w:tbl>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According to the survey, people’s overall level of ageism awareness is significantly low – only 37%. The table illustrates that half of younger respondents are familiar with this term, which is much greater than the same index among older ones. Distribution of acquainted people in different countries is almost equal.</w:t>
      </w:r>
      <w:r w:rsidRPr="005B4DC4">
        <w:rPr>
          <w:rFonts w:ascii="Times New Roman" w:hAnsi="Times New Roman" w:cs="Times New Roman"/>
          <w:noProof/>
          <w:sz w:val="24"/>
          <w:lang w:eastAsia="ru-RU"/>
        </w:rPr>
        <w:drawing>
          <wp:inline distT="0" distB="0" distL="0" distR="0" wp14:anchorId="24559C46" wp14:editId="0358EA2C">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Figure 3 shows that most youngsters are discriminated against by older people; therefore society is biased towards youth. 89% of older respondents have never experienced ageism, which shows respect of society towards seniors. Also, ageism by younger people is almost absent as only 9% of 30-49 old people experienced it.</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The following table shows the respondents’ answers to survey questions divided by age.</w:t>
      </w:r>
    </w:p>
    <w:tbl>
      <w:tblPr>
        <w:tblStyle w:val="a8"/>
        <w:tblW w:w="10916" w:type="dxa"/>
        <w:tblInd w:w="-885" w:type="dxa"/>
        <w:tblLayout w:type="fixed"/>
        <w:tblLook w:val="04A0" w:firstRow="1" w:lastRow="0" w:firstColumn="1" w:lastColumn="0" w:noHBand="0" w:noVBand="1"/>
      </w:tblPr>
      <w:tblGrid>
        <w:gridCol w:w="426"/>
        <w:gridCol w:w="851"/>
        <w:gridCol w:w="1276"/>
        <w:gridCol w:w="1275"/>
        <w:gridCol w:w="1701"/>
        <w:gridCol w:w="1985"/>
        <w:gridCol w:w="1701"/>
        <w:gridCol w:w="1701"/>
      </w:tblGrid>
      <w:tr w:rsidR="005B4DC4" w:rsidRPr="00135985" w:rsidTr="00406D6A">
        <w:tc>
          <w:tcPr>
            <w:tcW w:w="426" w:type="dxa"/>
            <w:vMerge w:val="restart"/>
            <w:textDirection w:val="btLr"/>
          </w:tcPr>
          <w:p w:rsidR="005B4DC4" w:rsidRPr="005B4DC4" w:rsidRDefault="005B4DC4" w:rsidP="00406D6A">
            <w:pPr>
              <w:ind w:left="113" w:right="113"/>
              <w:rPr>
                <w:rFonts w:ascii="Times New Roman" w:hAnsi="Times New Roman" w:cs="Times New Roman"/>
                <w:sz w:val="24"/>
                <w:lang w:val="en-GB"/>
              </w:rPr>
            </w:pPr>
            <w:r w:rsidRPr="005B4DC4">
              <w:rPr>
                <w:rFonts w:ascii="Times New Roman" w:hAnsi="Times New Roman" w:cs="Times New Roman"/>
                <w:sz w:val="24"/>
                <w:lang w:val="en-GB"/>
              </w:rPr>
              <w:t>Respondents’ ages</w:t>
            </w:r>
          </w:p>
        </w:tc>
        <w:tc>
          <w:tcPr>
            <w:tcW w:w="851" w:type="dxa"/>
          </w:tcPr>
          <w:p w:rsidR="005B4DC4" w:rsidRPr="005B4DC4" w:rsidRDefault="005B4DC4" w:rsidP="00406D6A">
            <w:pPr>
              <w:rPr>
                <w:rFonts w:ascii="Times New Roman" w:hAnsi="Times New Roman" w:cs="Times New Roman"/>
                <w:sz w:val="24"/>
                <w:lang w:val="en-GB"/>
              </w:rPr>
            </w:pPr>
          </w:p>
        </w:tc>
        <w:tc>
          <w:tcPr>
            <w:tcW w:w="2551" w:type="dxa"/>
            <w:gridSpan w:val="2"/>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Do you think that all elderlies are less familiar with new technologies?</w:t>
            </w:r>
          </w:p>
        </w:tc>
        <w:tc>
          <w:tcPr>
            <w:tcW w:w="3686" w:type="dxa"/>
            <w:gridSpan w:val="2"/>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If you were an employer that is looking for workers, would you hire a senior that probably is slower than younger employees but has a great experience in this sphere?</w:t>
            </w:r>
          </w:p>
        </w:tc>
        <w:tc>
          <w:tcPr>
            <w:tcW w:w="3402" w:type="dxa"/>
            <w:gridSpan w:val="2"/>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If you were an employer that is looking for workers, would you hire a graduate without any experience but with high qualification?</w:t>
            </w:r>
          </w:p>
        </w:tc>
      </w:tr>
      <w:tr w:rsidR="005B4DC4" w:rsidRPr="005B4DC4" w:rsidTr="00406D6A">
        <w:tc>
          <w:tcPr>
            <w:tcW w:w="426" w:type="dxa"/>
            <w:vMerge/>
          </w:tcPr>
          <w:p w:rsidR="005B4DC4" w:rsidRPr="005B4DC4" w:rsidRDefault="005B4DC4" w:rsidP="00406D6A">
            <w:pPr>
              <w:rPr>
                <w:rFonts w:ascii="Times New Roman" w:hAnsi="Times New Roman" w:cs="Times New Roman"/>
                <w:sz w:val="24"/>
                <w:lang w:val="en-GB"/>
              </w:rPr>
            </w:pPr>
          </w:p>
        </w:tc>
        <w:tc>
          <w:tcPr>
            <w:tcW w:w="851" w:type="dxa"/>
          </w:tcPr>
          <w:p w:rsidR="005B4DC4" w:rsidRPr="005B4DC4" w:rsidRDefault="005B4DC4" w:rsidP="00406D6A">
            <w:pPr>
              <w:rPr>
                <w:rFonts w:ascii="Times New Roman" w:hAnsi="Times New Roman" w:cs="Times New Roman"/>
                <w:sz w:val="24"/>
                <w:lang w:val="en-GB"/>
              </w:rPr>
            </w:pPr>
          </w:p>
        </w:tc>
        <w:tc>
          <w:tcPr>
            <w:tcW w:w="127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Yes</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No</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Yes</w:t>
            </w:r>
          </w:p>
        </w:tc>
        <w:tc>
          <w:tcPr>
            <w:tcW w:w="198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No</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Yes</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No</w:t>
            </w:r>
          </w:p>
        </w:tc>
      </w:tr>
      <w:tr w:rsidR="005B4DC4" w:rsidRPr="005B4DC4" w:rsidTr="00406D6A">
        <w:tc>
          <w:tcPr>
            <w:tcW w:w="426" w:type="dxa"/>
            <w:vMerge/>
          </w:tcPr>
          <w:p w:rsidR="005B4DC4" w:rsidRPr="005B4DC4" w:rsidRDefault="005B4DC4" w:rsidP="00406D6A">
            <w:pPr>
              <w:rPr>
                <w:rFonts w:ascii="Times New Roman" w:hAnsi="Times New Roman" w:cs="Times New Roman"/>
                <w:sz w:val="24"/>
                <w:lang w:val="en-GB"/>
              </w:rPr>
            </w:pPr>
          </w:p>
        </w:tc>
        <w:tc>
          <w:tcPr>
            <w:tcW w:w="85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12-18</w:t>
            </w:r>
          </w:p>
        </w:tc>
        <w:tc>
          <w:tcPr>
            <w:tcW w:w="127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15%</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85%</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75%</w:t>
            </w:r>
          </w:p>
        </w:tc>
        <w:tc>
          <w:tcPr>
            <w:tcW w:w="198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25%</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82%</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18%</w:t>
            </w:r>
          </w:p>
        </w:tc>
      </w:tr>
      <w:tr w:rsidR="005B4DC4" w:rsidRPr="005B4DC4" w:rsidTr="00406D6A">
        <w:tc>
          <w:tcPr>
            <w:tcW w:w="426" w:type="dxa"/>
            <w:vMerge/>
          </w:tcPr>
          <w:p w:rsidR="005B4DC4" w:rsidRPr="005B4DC4" w:rsidRDefault="005B4DC4" w:rsidP="00406D6A">
            <w:pPr>
              <w:rPr>
                <w:rFonts w:ascii="Times New Roman" w:hAnsi="Times New Roman" w:cs="Times New Roman"/>
                <w:sz w:val="24"/>
                <w:lang w:val="en-GB"/>
              </w:rPr>
            </w:pPr>
          </w:p>
        </w:tc>
        <w:tc>
          <w:tcPr>
            <w:tcW w:w="85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19-29</w:t>
            </w:r>
          </w:p>
        </w:tc>
        <w:tc>
          <w:tcPr>
            <w:tcW w:w="127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14%</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86%</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90%</w:t>
            </w:r>
          </w:p>
        </w:tc>
        <w:tc>
          <w:tcPr>
            <w:tcW w:w="198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10%</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95%</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5%</w:t>
            </w:r>
          </w:p>
        </w:tc>
      </w:tr>
      <w:tr w:rsidR="005B4DC4" w:rsidRPr="005B4DC4" w:rsidTr="00406D6A">
        <w:tc>
          <w:tcPr>
            <w:tcW w:w="426" w:type="dxa"/>
            <w:vMerge/>
          </w:tcPr>
          <w:p w:rsidR="005B4DC4" w:rsidRPr="005B4DC4" w:rsidRDefault="005B4DC4" w:rsidP="00406D6A">
            <w:pPr>
              <w:rPr>
                <w:rFonts w:ascii="Times New Roman" w:hAnsi="Times New Roman" w:cs="Times New Roman"/>
                <w:sz w:val="24"/>
                <w:lang w:val="en-GB"/>
              </w:rPr>
            </w:pPr>
          </w:p>
        </w:tc>
        <w:tc>
          <w:tcPr>
            <w:tcW w:w="85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30-49</w:t>
            </w:r>
          </w:p>
        </w:tc>
        <w:tc>
          <w:tcPr>
            <w:tcW w:w="127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12%</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88%</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82%</w:t>
            </w:r>
          </w:p>
        </w:tc>
        <w:tc>
          <w:tcPr>
            <w:tcW w:w="198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18%</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91%</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9%</w:t>
            </w:r>
          </w:p>
        </w:tc>
      </w:tr>
      <w:tr w:rsidR="005B4DC4" w:rsidRPr="005B4DC4" w:rsidTr="00406D6A">
        <w:tc>
          <w:tcPr>
            <w:tcW w:w="426" w:type="dxa"/>
            <w:vMerge/>
          </w:tcPr>
          <w:p w:rsidR="005B4DC4" w:rsidRPr="005B4DC4" w:rsidRDefault="005B4DC4" w:rsidP="00406D6A">
            <w:pPr>
              <w:rPr>
                <w:rFonts w:ascii="Times New Roman" w:hAnsi="Times New Roman" w:cs="Times New Roman"/>
                <w:sz w:val="24"/>
                <w:lang w:val="en-GB"/>
              </w:rPr>
            </w:pPr>
          </w:p>
        </w:tc>
        <w:tc>
          <w:tcPr>
            <w:tcW w:w="85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50-65</w:t>
            </w:r>
          </w:p>
        </w:tc>
        <w:tc>
          <w:tcPr>
            <w:tcW w:w="127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33%</w:t>
            </w:r>
          </w:p>
        </w:tc>
        <w:tc>
          <w:tcPr>
            <w:tcW w:w="127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67%</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89%</w:t>
            </w:r>
          </w:p>
        </w:tc>
        <w:tc>
          <w:tcPr>
            <w:tcW w:w="1985"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11%</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100%</w:t>
            </w:r>
          </w:p>
        </w:tc>
        <w:tc>
          <w:tcPr>
            <w:tcW w:w="1701"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0%</w:t>
            </w:r>
          </w:p>
        </w:tc>
      </w:tr>
    </w:tbl>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The figure shows that people consider elderlies being neither less familiar with technologies nor worse workers than young</w:t>
      </w:r>
      <w:r w:rsidR="0013277D">
        <w:rPr>
          <w:rFonts w:ascii="Times New Roman" w:hAnsi="Times New Roman" w:cs="Times New Roman"/>
          <w:sz w:val="24"/>
          <w:lang w:val="en-GB"/>
        </w:rPr>
        <w:t xml:space="preserve">er ones. Also, respondents </w:t>
      </w:r>
      <w:r w:rsidR="00E73399">
        <w:rPr>
          <w:rFonts w:ascii="Times New Roman" w:hAnsi="Times New Roman" w:cs="Times New Roman"/>
          <w:sz w:val="24"/>
          <w:lang w:val="en-GB"/>
        </w:rPr>
        <w:t>do not</w:t>
      </w:r>
      <w:r w:rsidRPr="005B4DC4">
        <w:rPr>
          <w:rFonts w:ascii="Times New Roman" w:hAnsi="Times New Roman" w:cs="Times New Roman"/>
          <w:sz w:val="24"/>
          <w:lang w:val="en-GB"/>
        </w:rPr>
        <w:t xml:space="preserve"> think that young employees work less hard. Surprisingly, younger respondents are more biased towards both age groups as the percentage of those who would not hire senior (25%) and graduate (18%) is relatively high than it is among other age groups.</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The average point of value of older people’s advice is 4 out of 5 (where 5 is for “I always ask the</w:t>
      </w:r>
      <w:r w:rsidR="0013277D">
        <w:rPr>
          <w:rFonts w:ascii="Times New Roman" w:hAnsi="Times New Roman" w:cs="Times New Roman"/>
          <w:sz w:val="24"/>
          <w:lang w:val="en-GB"/>
        </w:rPr>
        <w:t xml:space="preserve">m for advice” and 1 </w:t>
      </w:r>
      <w:r w:rsidR="0013277D">
        <w:rPr>
          <w:rFonts w:ascii="Times New Roman" w:hAnsi="Times New Roman" w:cs="Times New Roman"/>
          <w:sz w:val="24"/>
          <w:lang w:val="en-GB"/>
        </w:rPr>
        <w:softHyphen/>
      </w:r>
      <w:r w:rsidR="0013277D">
        <w:rPr>
          <w:rFonts w:ascii="Times New Roman" w:hAnsi="Times New Roman" w:cs="Times New Roman"/>
          <w:sz w:val="24"/>
          <w:lang w:val="en-GB"/>
        </w:rPr>
        <w:softHyphen/>
        <w:t xml:space="preserve">- “I </w:t>
      </w:r>
      <w:r w:rsidR="00E73399">
        <w:rPr>
          <w:rFonts w:ascii="Times New Roman" w:hAnsi="Times New Roman" w:cs="Times New Roman"/>
          <w:sz w:val="24"/>
          <w:lang w:val="en-GB"/>
        </w:rPr>
        <w:t>do not</w:t>
      </w:r>
      <w:r w:rsidRPr="005B4DC4">
        <w:rPr>
          <w:rFonts w:ascii="Times New Roman" w:hAnsi="Times New Roman" w:cs="Times New Roman"/>
          <w:sz w:val="24"/>
          <w:lang w:val="en-GB"/>
        </w:rPr>
        <w:t xml:space="preserve"> listen to them”), which indicates that older people are respected in </w:t>
      </w:r>
      <w:r w:rsidRPr="00B821F5">
        <w:rPr>
          <w:rFonts w:ascii="Times New Roman" w:hAnsi="Times New Roman" w:cs="Times New Roman"/>
          <w:sz w:val="24"/>
          <w:lang w:val="en-GB"/>
        </w:rPr>
        <w:t>modern</w:t>
      </w:r>
      <w:r w:rsidR="00B821F5" w:rsidRPr="00B821F5">
        <w:rPr>
          <w:rFonts w:ascii="Times New Roman" w:hAnsi="Times New Roman" w:cs="Times New Roman"/>
          <w:sz w:val="24"/>
        </w:rPr>
        <w:t xml:space="preserve"> </w:t>
      </w:r>
      <w:r w:rsidR="00B821F5" w:rsidRPr="00B821F5">
        <w:rPr>
          <w:rFonts w:ascii="Times New Roman" w:hAnsi="Times New Roman" w:cs="Times New Roman"/>
          <w:sz w:val="24"/>
          <w:szCs w:val="24"/>
          <w:lang w:val="en-GB"/>
        </w:rPr>
        <w:t xml:space="preserve">Kazakhstani (as the majority of </w:t>
      </w:r>
      <w:r w:rsidR="005C31DE">
        <w:rPr>
          <w:rFonts w:ascii="Times New Roman" w:hAnsi="Times New Roman" w:cs="Times New Roman"/>
          <w:sz w:val="24"/>
          <w:szCs w:val="24"/>
          <w:lang w:val="en-GB"/>
        </w:rPr>
        <w:t xml:space="preserve">the </w:t>
      </w:r>
      <w:r w:rsidR="00B821F5" w:rsidRPr="00B821F5">
        <w:rPr>
          <w:rFonts w:ascii="Times New Roman" w:hAnsi="Times New Roman" w:cs="Times New Roman"/>
          <w:sz w:val="24"/>
          <w:szCs w:val="24"/>
          <w:lang w:val="en-GB"/>
        </w:rPr>
        <w:t>r</w:t>
      </w:r>
      <w:r w:rsidR="00B821F5">
        <w:rPr>
          <w:rFonts w:ascii="Times New Roman" w:hAnsi="Times New Roman" w:cs="Times New Roman"/>
          <w:sz w:val="24"/>
          <w:szCs w:val="24"/>
          <w:lang w:val="en-GB"/>
        </w:rPr>
        <w:t>espondent was from this country</w:t>
      </w:r>
      <w:r w:rsidR="00B821F5">
        <w:rPr>
          <w:rFonts w:ascii="Times New Roman" w:hAnsi="Times New Roman" w:cs="Times New Roman"/>
          <w:sz w:val="24"/>
          <w:szCs w:val="24"/>
        </w:rPr>
        <w:t xml:space="preserve">) </w:t>
      </w:r>
      <w:r w:rsidRPr="00B821F5">
        <w:rPr>
          <w:rFonts w:ascii="Times New Roman" w:hAnsi="Times New Roman" w:cs="Times New Roman"/>
          <w:sz w:val="24"/>
          <w:lang w:val="en-GB"/>
        </w:rPr>
        <w:t>soc</w:t>
      </w:r>
      <w:r w:rsidRPr="005B4DC4">
        <w:rPr>
          <w:rFonts w:ascii="Times New Roman" w:hAnsi="Times New Roman" w:cs="Times New Roman"/>
          <w:sz w:val="24"/>
          <w:lang w:val="en-GB"/>
        </w:rPr>
        <w:t>iety.</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noProof/>
          <w:sz w:val="24"/>
          <w:lang w:eastAsia="ru-RU"/>
        </w:rPr>
        <w:drawing>
          <wp:inline distT="0" distB="0" distL="0" distR="0" wp14:anchorId="051C4B11" wp14:editId="29787DAE">
            <wp:extent cx="5011947" cy="3355675"/>
            <wp:effectExtent l="0" t="0" r="1778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Figure 4 illustrates that if a younger person had crit</w:t>
      </w:r>
      <w:r w:rsidR="00B821F5">
        <w:rPr>
          <w:rFonts w:ascii="Times New Roman" w:hAnsi="Times New Roman" w:cs="Times New Roman"/>
          <w:sz w:val="24"/>
          <w:lang w:val="en-GB"/>
        </w:rPr>
        <w:t>icized their work, respondents we</w:t>
      </w:r>
      <w:r w:rsidRPr="005B4DC4">
        <w:rPr>
          <w:rFonts w:ascii="Times New Roman" w:hAnsi="Times New Roman" w:cs="Times New Roman"/>
          <w:sz w:val="24"/>
          <w:lang w:val="en-GB"/>
        </w:rPr>
        <w:t>re more likely to make changes in the work, and percentage of these answers is bigger among older respondents than younger, showing the greater bias of youngsters. Percentage of those who would not accept critique is almost the same in all age groups.</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During the interview, only three people of different ages (14, 45 and 59 years old) were asked. Two of them did not know what ageism is, showing a low level of awareness and confirming</w:t>
      </w:r>
      <w:r w:rsidR="005C31DE">
        <w:rPr>
          <w:rFonts w:ascii="Times New Roman" w:hAnsi="Times New Roman" w:cs="Times New Roman"/>
          <w:sz w:val="24"/>
          <w:lang w:val="en-GB"/>
        </w:rPr>
        <w:t xml:space="preserve"> the</w:t>
      </w:r>
      <w:r w:rsidRPr="005B4DC4">
        <w:rPr>
          <w:rFonts w:ascii="Times New Roman" w:hAnsi="Times New Roman" w:cs="Times New Roman"/>
          <w:sz w:val="24"/>
          <w:lang w:val="en-GB"/>
        </w:rPr>
        <w:t xml:space="preserve"> survey’s resu</w:t>
      </w:r>
      <w:r w:rsidR="0013277D">
        <w:rPr>
          <w:rFonts w:ascii="Times New Roman" w:hAnsi="Times New Roman" w:cs="Times New Roman"/>
          <w:sz w:val="24"/>
          <w:lang w:val="en-GB"/>
        </w:rPr>
        <w:t xml:space="preserve">lts. </w:t>
      </w:r>
      <w:r w:rsidR="005C31DE">
        <w:rPr>
          <w:rFonts w:ascii="Times New Roman" w:hAnsi="Times New Roman" w:cs="Times New Roman"/>
          <w:sz w:val="24"/>
          <w:lang w:val="en-GB"/>
        </w:rPr>
        <w:t>The</w:t>
      </w:r>
      <w:r w:rsidR="0013277D">
        <w:rPr>
          <w:rFonts w:ascii="Times New Roman" w:hAnsi="Times New Roman" w:cs="Times New Roman"/>
          <w:sz w:val="24"/>
          <w:lang w:val="en-GB"/>
        </w:rPr>
        <w:t xml:space="preserve"> adult thinks that </w:t>
      </w:r>
      <w:r w:rsidR="00E73399">
        <w:rPr>
          <w:rFonts w:ascii="Times New Roman" w:hAnsi="Times New Roman" w:cs="Times New Roman"/>
          <w:sz w:val="24"/>
          <w:lang w:val="en-GB"/>
        </w:rPr>
        <w:t>it is</w:t>
      </w:r>
      <w:r w:rsidRPr="005B4DC4">
        <w:rPr>
          <w:rFonts w:ascii="Times New Roman" w:hAnsi="Times New Roman" w:cs="Times New Roman"/>
          <w:sz w:val="24"/>
          <w:lang w:val="en-GB"/>
        </w:rPr>
        <w:t xml:space="preserve"> a live issue because there are many examples of ageism in everyday life: children cannot yell at an older person but an older person</w:t>
      </w:r>
      <w:r w:rsidR="0013277D">
        <w:rPr>
          <w:rFonts w:ascii="Times New Roman" w:hAnsi="Times New Roman" w:cs="Times New Roman"/>
          <w:sz w:val="24"/>
          <w:lang w:val="en-GB"/>
        </w:rPr>
        <w:t xml:space="preserve"> can, adult children often </w:t>
      </w:r>
      <w:r w:rsidR="00E73399">
        <w:rPr>
          <w:rFonts w:ascii="Times New Roman" w:hAnsi="Times New Roman" w:cs="Times New Roman"/>
          <w:sz w:val="24"/>
          <w:lang w:val="en-GB"/>
        </w:rPr>
        <w:t>do not</w:t>
      </w:r>
      <w:r w:rsidRPr="005B4DC4">
        <w:rPr>
          <w:rFonts w:ascii="Times New Roman" w:hAnsi="Times New Roman" w:cs="Times New Roman"/>
          <w:sz w:val="24"/>
          <w:lang w:val="en-GB"/>
        </w:rPr>
        <w:t xml:space="preserve"> respect their parents considering them as silly disabled people. The same interviewee said that she experienced ageism in childhood and supported it with the same examples. Senior claimed that he </w:t>
      </w:r>
      <w:r w:rsidRPr="005B4DC4">
        <w:rPr>
          <w:rFonts w:ascii="Times New Roman" w:hAnsi="Times New Roman" w:cs="Times New Roman"/>
          <w:sz w:val="24"/>
          <w:lang w:val="en-GB"/>
        </w:rPr>
        <w:lastRenderedPageBreak/>
        <w:t>had never been discriminated against, which supports the survey’s results; however, the same answer from a teen is quite surprising, according to the survey.</w:t>
      </w:r>
    </w:p>
    <w:tbl>
      <w:tblPr>
        <w:tblStyle w:val="a8"/>
        <w:tblW w:w="0" w:type="auto"/>
        <w:tblInd w:w="-176" w:type="dxa"/>
        <w:tblLayout w:type="fixed"/>
        <w:tblLook w:val="04A0" w:firstRow="1" w:lastRow="0" w:firstColumn="1" w:lastColumn="0" w:noHBand="0" w:noVBand="1"/>
      </w:tblPr>
      <w:tblGrid>
        <w:gridCol w:w="426"/>
        <w:gridCol w:w="1134"/>
        <w:gridCol w:w="2693"/>
        <w:gridCol w:w="2127"/>
        <w:gridCol w:w="3367"/>
      </w:tblGrid>
      <w:tr w:rsidR="005B4DC4" w:rsidRPr="00135985" w:rsidTr="00406D6A">
        <w:tc>
          <w:tcPr>
            <w:tcW w:w="426" w:type="dxa"/>
            <w:vMerge w:val="restart"/>
            <w:textDirection w:val="btLr"/>
          </w:tcPr>
          <w:p w:rsidR="005B4DC4" w:rsidRPr="005B4DC4" w:rsidRDefault="005B4DC4" w:rsidP="00406D6A">
            <w:pPr>
              <w:ind w:left="113" w:right="113"/>
              <w:rPr>
                <w:rFonts w:ascii="Times New Roman" w:hAnsi="Times New Roman" w:cs="Times New Roman"/>
                <w:sz w:val="24"/>
                <w:lang w:val="en-GB"/>
              </w:rPr>
            </w:pPr>
            <w:r w:rsidRPr="005B4DC4">
              <w:rPr>
                <w:rFonts w:ascii="Times New Roman" w:hAnsi="Times New Roman" w:cs="Times New Roman"/>
                <w:sz w:val="24"/>
                <w:lang w:val="en-GB"/>
              </w:rPr>
              <w:t>Interviewees’ ages</w:t>
            </w:r>
          </w:p>
        </w:tc>
        <w:tc>
          <w:tcPr>
            <w:tcW w:w="1134" w:type="dxa"/>
          </w:tcPr>
          <w:p w:rsidR="005B4DC4" w:rsidRPr="005B4DC4" w:rsidRDefault="005B4DC4" w:rsidP="00406D6A">
            <w:pPr>
              <w:rPr>
                <w:rFonts w:ascii="Times New Roman" w:hAnsi="Times New Roman" w:cs="Times New Roman"/>
                <w:sz w:val="24"/>
                <w:lang w:val="en-GB"/>
              </w:rPr>
            </w:pPr>
          </w:p>
        </w:tc>
        <w:tc>
          <w:tcPr>
            <w:tcW w:w="8187" w:type="dxa"/>
            <w:gridSpan w:val="3"/>
          </w:tcPr>
          <w:p w:rsidR="005B4DC4" w:rsidRPr="005B4DC4" w:rsidRDefault="005B4DC4" w:rsidP="00406D6A">
            <w:pPr>
              <w:jc w:val="center"/>
              <w:rPr>
                <w:rFonts w:ascii="Times New Roman" w:hAnsi="Times New Roman" w:cs="Times New Roman"/>
                <w:sz w:val="24"/>
                <w:lang w:val="en-GB"/>
              </w:rPr>
            </w:pPr>
            <w:r w:rsidRPr="005B4DC4">
              <w:rPr>
                <w:rFonts w:ascii="Times New Roman" w:hAnsi="Times New Roman" w:cs="Times New Roman"/>
                <w:sz w:val="24"/>
                <w:lang w:val="en-GB"/>
              </w:rPr>
              <w:t>What are the reasons for ageism?</w:t>
            </w:r>
          </w:p>
        </w:tc>
      </w:tr>
      <w:tr w:rsidR="005B4DC4" w:rsidRPr="005B4DC4" w:rsidTr="00406D6A">
        <w:tc>
          <w:tcPr>
            <w:tcW w:w="426"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p>
        </w:tc>
        <w:tc>
          <w:tcPr>
            <w:tcW w:w="26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Regarding youngsters</w:t>
            </w:r>
          </w:p>
        </w:tc>
        <w:tc>
          <w:tcPr>
            <w:tcW w:w="212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Both</w:t>
            </w:r>
          </w:p>
        </w:tc>
        <w:tc>
          <w:tcPr>
            <w:tcW w:w="336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Regarding elderlies</w:t>
            </w:r>
          </w:p>
        </w:tc>
      </w:tr>
      <w:tr w:rsidR="005B4DC4" w:rsidRPr="00135985" w:rsidTr="00406D6A">
        <w:tc>
          <w:tcPr>
            <w:tcW w:w="426"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14 years</w:t>
            </w:r>
          </w:p>
        </w:tc>
        <w:tc>
          <w:tcPr>
            <w:tcW w:w="26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Children’s dependence on adults so that adults can discriminate or even threaten kids</w:t>
            </w:r>
          </w:p>
        </w:tc>
        <w:tc>
          <w:tcPr>
            <w:tcW w:w="212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Country’s culture</w:t>
            </w:r>
          </w:p>
        </w:tc>
        <w:tc>
          <w:tcPr>
            <w:tcW w:w="336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Fear of death, society’s obsession with appearance (considering wrinkles, grey hair and loose skin as something ugly)</w:t>
            </w:r>
          </w:p>
        </w:tc>
      </w:tr>
      <w:tr w:rsidR="005B4DC4" w:rsidRPr="00135985" w:rsidTr="00406D6A">
        <w:tc>
          <w:tcPr>
            <w:tcW w:w="426"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45 years</w:t>
            </w:r>
          </w:p>
        </w:tc>
        <w:tc>
          <w:tcPr>
            <w:tcW w:w="2693"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Copying of previous generations’ behaviour (even interviewee yelled at children as her parents did)</w:t>
            </w:r>
          </w:p>
        </w:tc>
        <w:tc>
          <w:tcPr>
            <w:tcW w:w="212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Religion</w:t>
            </w:r>
          </w:p>
        </w:tc>
        <w:tc>
          <w:tcPr>
            <w:tcW w:w="3367" w:type="dxa"/>
          </w:tcPr>
          <w:p w:rsidR="005B4DC4" w:rsidRPr="005B4DC4" w:rsidRDefault="005C31DE" w:rsidP="00406D6A">
            <w:pPr>
              <w:rPr>
                <w:rFonts w:ascii="Times New Roman" w:hAnsi="Times New Roman" w:cs="Times New Roman"/>
                <w:sz w:val="24"/>
                <w:lang w:val="en-GB"/>
              </w:rPr>
            </w:pPr>
            <w:r>
              <w:rPr>
                <w:rFonts w:ascii="Times New Roman" w:hAnsi="Times New Roman" w:cs="Times New Roman"/>
                <w:sz w:val="24"/>
                <w:lang w:val="en-GB"/>
              </w:rPr>
              <w:t>The b</w:t>
            </w:r>
            <w:r w:rsidR="005B4DC4" w:rsidRPr="005B4DC4">
              <w:rPr>
                <w:rFonts w:ascii="Times New Roman" w:hAnsi="Times New Roman" w:cs="Times New Roman"/>
                <w:sz w:val="24"/>
                <w:lang w:val="en-GB"/>
              </w:rPr>
              <w:t>elief that elderlies are weaker and disabled</w:t>
            </w:r>
          </w:p>
        </w:tc>
      </w:tr>
      <w:tr w:rsidR="005B4DC4" w:rsidRPr="00135985" w:rsidTr="00406D6A">
        <w:tc>
          <w:tcPr>
            <w:tcW w:w="426"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59 years</w:t>
            </w:r>
          </w:p>
        </w:tc>
        <w:tc>
          <w:tcPr>
            <w:tcW w:w="2693" w:type="dxa"/>
          </w:tcPr>
          <w:p w:rsidR="005B4DC4" w:rsidRPr="005B4DC4" w:rsidRDefault="005B4DC4" w:rsidP="00406D6A">
            <w:pPr>
              <w:rPr>
                <w:rFonts w:ascii="Times New Roman" w:hAnsi="Times New Roman" w:cs="Times New Roman"/>
                <w:sz w:val="24"/>
                <w:lang w:val="en-GB"/>
              </w:rPr>
            </w:pPr>
          </w:p>
        </w:tc>
        <w:tc>
          <w:tcPr>
            <w:tcW w:w="212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Religion</w:t>
            </w:r>
          </w:p>
        </w:tc>
        <w:tc>
          <w:tcPr>
            <w:tcW w:w="336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Fear of death and illnesses</w:t>
            </w:r>
          </w:p>
        </w:tc>
      </w:tr>
    </w:tbl>
    <w:p w:rsidR="005B4DC4" w:rsidRPr="005B4DC4" w:rsidRDefault="005B4DC4" w:rsidP="005B4DC4">
      <w:pPr>
        <w:rPr>
          <w:rFonts w:ascii="Times New Roman" w:hAnsi="Times New Roman" w:cs="Times New Roman"/>
          <w:sz w:val="24"/>
          <w:lang w:val="en-GB"/>
        </w:rPr>
      </w:pPr>
    </w:p>
    <w:p w:rsidR="005B4DC4" w:rsidRPr="005B4DC4" w:rsidRDefault="005B4DC4" w:rsidP="005B4DC4">
      <w:pPr>
        <w:rPr>
          <w:rFonts w:ascii="Times New Roman" w:hAnsi="Times New Roman" w:cs="Times New Roman"/>
          <w:sz w:val="24"/>
          <w:szCs w:val="24"/>
          <w:lang w:val="en-GB"/>
        </w:rPr>
      </w:pPr>
      <w:r w:rsidRPr="005B4DC4">
        <w:rPr>
          <w:rFonts w:ascii="Times New Roman" w:hAnsi="Times New Roman" w:cs="Times New Roman"/>
          <w:sz w:val="24"/>
          <w:szCs w:val="24"/>
          <w:lang w:val="en-GB"/>
        </w:rPr>
        <w:t>The following possible effects of ageism were mentioned:</w:t>
      </w:r>
    </w:p>
    <w:p w:rsidR="005B4DC4" w:rsidRPr="005B4DC4" w:rsidRDefault="005B4DC4" w:rsidP="005B4DC4">
      <w:pPr>
        <w:pStyle w:val="a9"/>
        <w:numPr>
          <w:ilvl w:val="0"/>
          <w:numId w:val="1"/>
        </w:numPr>
        <w:rPr>
          <w:rFonts w:ascii="Times New Roman" w:hAnsi="Times New Roman" w:cs="Times New Roman"/>
          <w:sz w:val="24"/>
        </w:rPr>
      </w:pPr>
      <w:r w:rsidRPr="005B4DC4">
        <w:rPr>
          <w:rFonts w:ascii="Times New Roman" w:hAnsi="Times New Roman" w:cs="Times New Roman"/>
          <w:sz w:val="24"/>
        </w:rPr>
        <w:t>Low self-esteem, the development of complexes;</w:t>
      </w:r>
    </w:p>
    <w:p w:rsidR="005B4DC4" w:rsidRPr="005B4DC4" w:rsidRDefault="005B4DC4" w:rsidP="005B4DC4">
      <w:pPr>
        <w:pStyle w:val="a9"/>
        <w:numPr>
          <w:ilvl w:val="0"/>
          <w:numId w:val="1"/>
        </w:numPr>
        <w:rPr>
          <w:rFonts w:ascii="Times New Roman" w:hAnsi="Times New Roman" w:cs="Times New Roman"/>
          <w:sz w:val="24"/>
        </w:rPr>
      </w:pPr>
      <w:r w:rsidRPr="005B4DC4">
        <w:rPr>
          <w:rFonts w:ascii="Times New Roman" w:hAnsi="Times New Roman" w:cs="Times New Roman"/>
          <w:sz w:val="24"/>
        </w:rPr>
        <w:t>Childhood trauma, when children grow old they can consider such treatment as right and repeat the same actions towards own children;</w:t>
      </w:r>
    </w:p>
    <w:p w:rsidR="005B4DC4" w:rsidRPr="005B4DC4" w:rsidRDefault="005B4DC4" w:rsidP="005B4DC4">
      <w:pPr>
        <w:pStyle w:val="a9"/>
        <w:numPr>
          <w:ilvl w:val="0"/>
          <w:numId w:val="1"/>
        </w:numPr>
        <w:rPr>
          <w:rFonts w:ascii="Times New Roman" w:hAnsi="Times New Roman" w:cs="Times New Roman"/>
          <w:sz w:val="24"/>
        </w:rPr>
      </w:pPr>
      <w:r w:rsidRPr="005B4DC4">
        <w:rPr>
          <w:rFonts w:ascii="Times New Roman" w:hAnsi="Times New Roman" w:cs="Times New Roman"/>
          <w:sz w:val="24"/>
        </w:rPr>
        <w:t>Children may become dependent on parents or aggressive towards peers;</w:t>
      </w:r>
    </w:p>
    <w:p w:rsidR="005B4DC4" w:rsidRPr="005B4DC4" w:rsidRDefault="005B4DC4" w:rsidP="005B4DC4">
      <w:pPr>
        <w:pStyle w:val="a9"/>
        <w:numPr>
          <w:ilvl w:val="0"/>
          <w:numId w:val="1"/>
        </w:numPr>
        <w:rPr>
          <w:rFonts w:ascii="Times New Roman" w:hAnsi="Times New Roman" w:cs="Times New Roman"/>
          <w:sz w:val="24"/>
        </w:rPr>
      </w:pPr>
      <w:r w:rsidRPr="005B4DC4">
        <w:rPr>
          <w:rFonts w:ascii="Times New Roman" w:hAnsi="Times New Roman" w:cs="Times New Roman"/>
          <w:sz w:val="24"/>
        </w:rPr>
        <w:t>The person who cannot get a job because of age will have financial problems.</w:t>
      </w:r>
    </w:p>
    <w:tbl>
      <w:tblPr>
        <w:tblStyle w:val="a8"/>
        <w:tblW w:w="0" w:type="auto"/>
        <w:tblLook w:val="04A0" w:firstRow="1" w:lastRow="0" w:firstColumn="1" w:lastColumn="0" w:noHBand="0" w:noVBand="1"/>
      </w:tblPr>
      <w:tblGrid>
        <w:gridCol w:w="688"/>
        <w:gridCol w:w="1134"/>
        <w:gridCol w:w="3827"/>
        <w:gridCol w:w="4076"/>
      </w:tblGrid>
      <w:tr w:rsidR="005B4DC4" w:rsidRPr="00135985" w:rsidTr="00406D6A">
        <w:tc>
          <w:tcPr>
            <w:tcW w:w="534" w:type="dxa"/>
            <w:vMerge w:val="restart"/>
            <w:textDirection w:val="btLr"/>
          </w:tcPr>
          <w:p w:rsidR="005B4DC4" w:rsidRPr="005B4DC4" w:rsidRDefault="005B4DC4" w:rsidP="00406D6A">
            <w:pPr>
              <w:ind w:left="113" w:right="113"/>
              <w:rPr>
                <w:rFonts w:ascii="Times New Roman" w:hAnsi="Times New Roman" w:cs="Times New Roman"/>
                <w:sz w:val="24"/>
                <w:lang w:val="en-GB"/>
              </w:rPr>
            </w:pPr>
            <w:r w:rsidRPr="005B4DC4">
              <w:rPr>
                <w:rFonts w:ascii="Times New Roman" w:hAnsi="Times New Roman" w:cs="Times New Roman"/>
                <w:sz w:val="24"/>
                <w:lang w:val="en-GB"/>
              </w:rPr>
              <w:t>Interviewees’ ages</w:t>
            </w:r>
          </w:p>
        </w:tc>
        <w:tc>
          <w:tcPr>
            <w:tcW w:w="1134" w:type="dxa"/>
          </w:tcPr>
          <w:p w:rsidR="005B4DC4" w:rsidRPr="005B4DC4" w:rsidRDefault="005B4DC4" w:rsidP="00406D6A">
            <w:pPr>
              <w:rPr>
                <w:rFonts w:ascii="Times New Roman" w:hAnsi="Times New Roman" w:cs="Times New Roman"/>
                <w:sz w:val="24"/>
                <w:lang w:val="en-GB"/>
              </w:rPr>
            </w:pPr>
          </w:p>
        </w:tc>
        <w:tc>
          <w:tcPr>
            <w:tcW w:w="7903" w:type="dxa"/>
            <w:gridSpan w:val="2"/>
          </w:tcPr>
          <w:p w:rsidR="005B4DC4" w:rsidRPr="005B4DC4" w:rsidRDefault="005B4DC4" w:rsidP="00406D6A">
            <w:pPr>
              <w:jc w:val="center"/>
              <w:rPr>
                <w:rFonts w:ascii="Times New Roman" w:hAnsi="Times New Roman" w:cs="Times New Roman"/>
                <w:sz w:val="24"/>
                <w:lang w:val="en-GB"/>
              </w:rPr>
            </w:pPr>
            <w:r w:rsidRPr="005B4DC4">
              <w:rPr>
                <w:rFonts w:ascii="Times New Roman" w:hAnsi="Times New Roman" w:cs="Times New Roman"/>
                <w:sz w:val="24"/>
                <w:lang w:val="en-GB"/>
              </w:rPr>
              <w:t>Should society pay more attention to ageism?</w:t>
            </w:r>
          </w:p>
        </w:tc>
      </w:tr>
      <w:tr w:rsidR="005B4DC4" w:rsidRPr="005B4DC4" w:rsidTr="00406D6A">
        <w:tc>
          <w:tcPr>
            <w:tcW w:w="534"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p>
        </w:tc>
        <w:tc>
          <w:tcPr>
            <w:tcW w:w="382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No</w:t>
            </w:r>
          </w:p>
        </w:tc>
        <w:tc>
          <w:tcPr>
            <w:tcW w:w="4076"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Yes</w:t>
            </w:r>
          </w:p>
        </w:tc>
      </w:tr>
      <w:tr w:rsidR="005B4DC4" w:rsidRPr="00135985" w:rsidTr="00406D6A">
        <w:tc>
          <w:tcPr>
            <w:tcW w:w="534"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14 years</w:t>
            </w:r>
          </w:p>
        </w:tc>
        <w:tc>
          <w:tcPr>
            <w:tcW w:w="382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Even though so</w:t>
            </w:r>
            <w:r w:rsidR="0013277D">
              <w:rPr>
                <w:rFonts w:ascii="Times New Roman" w:hAnsi="Times New Roman" w:cs="Times New Roman"/>
                <w:sz w:val="24"/>
                <w:lang w:val="en-GB"/>
              </w:rPr>
              <w:t>me examples seem harmful, they’</w:t>
            </w:r>
            <w:r w:rsidRPr="005B4DC4">
              <w:rPr>
                <w:rFonts w:ascii="Times New Roman" w:hAnsi="Times New Roman" w:cs="Times New Roman"/>
                <w:sz w:val="24"/>
                <w:lang w:val="en-GB"/>
              </w:rPr>
              <w:t>re p</w:t>
            </w:r>
            <w:r w:rsidR="0013277D">
              <w:rPr>
                <w:rFonts w:ascii="Times New Roman" w:hAnsi="Times New Roman" w:cs="Times New Roman"/>
                <w:sz w:val="24"/>
                <w:lang w:val="en-GB"/>
              </w:rPr>
              <w:t xml:space="preserve">art of normal behaviour and </w:t>
            </w:r>
            <w:r w:rsidR="00E73399">
              <w:rPr>
                <w:rFonts w:ascii="Times New Roman" w:hAnsi="Times New Roman" w:cs="Times New Roman"/>
                <w:sz w:val="24"/>
                <w:lang w:val="en-GB"/>
              </w:rPr>
              <w:t>it is</w:t>
            </w:r>
            <w:r w:rsidRPr="005B4DC4">
              <w:rPr>
                <w:rFonts w:ascii="Times New Roman" w:hAnsi="Times New Roman" w:cs="Times New Roman"/>
                <w:sz w:val="24"/>
                <w:lang w:val="en-GB"/>
              </w:rPr>
              <w:t xml:space="preserve"> impossible to reduce ageism.</w:t>
            </w:r>
          </w:p>
        </w:tc>
        <w:tc>
          <w:tcPr>
            <w:tcW w:w="4076" w:type="dxa"/>
          </w:tcPr>
          <w:p w:rsidR="005B4DC4" w:rsidRPr="005B4DC4" w:rsidRDefault="005B4DC4" w:rsidP="00406D6A">
            <w:pPr>
              <w:rPr>
                <w:rFonts w:ascii="Times New Roman" w:hAnsi="Times New Roman" w:cs="Times New Roman"/>
                <w:sz w:val="24"/>
                <w:lang w:val="en-GB"/>
              </w:rPr>
            </w:pPr>
          </w:p>
        </w:tc>
      </w:tr>
      <w:tr w:rsidR="005B4DC4" w:rsidRPr="00135985" w:rsidTr="00406D6A">
        <w:tc>
          <w:tcPr>
            <w:tcW w:w="534"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45 years</w:t>
            </w:r>
          </w:p>
        </w:tc>
        <w:tc>
          <w:tcPr>
            <w:tcW w:w="3827" w:type="dxa"/>
          </w:tcPr>
          <w:p w:rsidR="005B4DC4" w:rsidRPr="005B4DC4" w:rsidRDefault="005B4DC4" w:rsidP="00406D6A">
            <w:pPr>
              <w:rPr>
                <w:rFonts w:ascii="Times New Roman" w:hAnsi="Times New Roman" w:cs="Times New Roman"/>
                <w:sz w:val="24"/>
                <w:lang w:val="en-GB"/>
              </w:rPr>
            </w:pPr>
          </w:p>
        </w:tc>
        <w:tc>
          <w:tcPr>
            <w:tcW w:w="4076" w:type="dxa"/>
          </w:tcPr>
          <w:p w:rsidR="005B4DC4" w:rsidRPr="005B4DC4" w:rsidRDefault="00E73399" w:rsidP="00406D6A">
            <w:pPr>
              <w:rPr>
                <w:rFonts w:ascii="Times New Roman" w:hAnsi="Times New Roman" w:cs="Times New Roman"/>
                <w:sz w:val="24"/>
                <w:lang w:val="en-GB"/>
              </w:rPr>
            </w:pPr>
            <w:r>
              <w:rPr>
                <w:rFonts w:ascii="Times New Roman" w:hAnsi="Times New Roman" w:cs="Times New Roman"/>
                <w:sz w:val="24"/>
                <w:lang w:val="en-GB"/>
              </w:rPr>
              <w:t>It is</w:t>
            </w:r>
            <w:r w:rsidR="005B4DC4" w:rsidRPr="005B4DC4">
              <w:rPr>
                <w:rFonts w:ascii="Times New Roman" w:hAnsi="Times New Roman" w:cs="Times New Roman"/>
                <w:sz w:val="24"/>
                <w:lang w:val="en-GB"/>
              </w:rPr>
              <w:t xml:space="preserve"> an urgent problem, examples of which are everywhere and it affects people’s lives detrimental</w:t>
            </w:r>
          </w:p>
        </w:tc>
      </w:tr>
      <w:tr w:rsidR="005B4DC4" w:rsidRPr="005B4DC4" w:rsidTr="00406D6A">
        <w:tc>
          <w:tcPr>
            <w:tcW w:w="534" w:type="dxa"/>
            <w:vMerge/>
          </w:tcPr>
          <w:p w:rsidR="005B4DC4" w:rsidRPr="005B4DC4" w:rsidRDefault="005B4DC4" w:rsidP="00406D6A">
            <w:pPr>
              <w:rPr>
                <w:rFonts w:ascii="Times New Roman" w:hAnsi="Times New Roman" w:cs="Times New Roman"/>
                <w:sz w:val="24"/>
                <w:lang w:val="en-GB"/>
              </w:rPr>
            </w:pPr>
          </w:p>
        </w:tc>
        <w:tc>
          <w:tcPr>
            <w:tcW w:w="1134"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59 years</w:t>
            </w:r>
          </w:p>
        </w:tc>
        <w:tc>
          <w:tcPr>
            <w:tcW w:w="3827" w:type="dxa"/>
          </w:tcPr>
          <w:p w:rsidR="005B4DC4" w:rsidRPr="005B4DC4" w:rsidRDefault="005B4DC4" w:rsidP="00406D6A">
            <w:pPr>
              <w:rPr>
                <w:rFonts w:ascii="Times New Roman" w:hAnsi="Times New Roman" w:cs="Times New Roman"/>
                <w:sz w:val="24"/>
                <w:lang w:val="en-GB"/>
              </w:rPr>
            </w:pPr>
            <w:r w:rsidRPr="005B4DC4">
              <w:rPr>
                <w:rFonts w:ascii="Times New Roman" w:hAnsi="Times New Roman" w:cs="Times New Roman"/>
                <w:sz w:val="24"/>
                <w:lang w:val="en-GB"/>
              </w:rPr>
              <w:t>People tend to exaggerate problems. Because of the freedom of speech, people invent issues that are not as urgent as e.g. starvation. They should pay attention to more serious problems.</w:t>
            </w:r>
          </w:p>
        </w:tc>
        <w:tc>
          <w:tcPr>
            <w:tcW w:w="4076" w:type="dxa"/>
          </w:tcPr>
          <w:p w:rsidR="005B4DC4" w:rsidRPr="005B4DC4" w:rsidRDefault="005B4DC4" w:rsidP="00406D6A">
            <w:pPr>
              <w:rPr>
                <w:rFonts w:ascii="Times New Roman" w:hAnsi="Times New Roman" w:cs="Times New Roman"/>
                <w:sz w:val="24"/>
                <w:lang w:val="en-GB"/>
              </w:rPr>
            </w:pPr>
          </w:p>
        </w:tc>
      </w:tr>
    </w:tbl>
    <w:p w:rsidR="005B4DC4" w:rsidRPr="005B4DC4" w:rsidRDefault="005B4DC4" w:rsidP="005B4DC4">
      <w:pPr>
        <w:rPr>
          <w:rFonts w:ascii="Times New Roman" w:hAnsi="Times New Roman" w:cs="Times New Roman"/>
          <w:sz w:val="24"/>
          <w:lang w:val="en-GB"/>
        </w:rPr>
      </w:pP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lastRenderedPageBreak/>
        <w:t xml:space="preserve">This shows the different attitude towards ageism but both elderly and teenager mentioned that their opinion can be influenced by society. </w:t>
      </w:r>
    </w:p>
    <w:p w:rsidR="005B4DC4" w:rsidRPr="005B4DC4" w:rsidRDefault="005B4DC4" w:rsidP="005B4DC4">
      <w:pPr>
        <w:rPr>
          <w:rFonts w:ascii="Times New Roman" w:hAnsi="Times New Roman" w:cs="Times New Roman"/>
          <w:sz w:val="24"/>
          <w:lang w:val="en-GB"/>
        </w:rPr>
      </w:pPr>
      <w:r w:rsidRPr="005B4DC4">
        <w:rPr>
          <w:rFonts w:ascii="Times New Roman" w:hAnsi="Times New Roman" w:cs="Times New Roman"/>
          <w:sz w:val="24"/>
          <w:lang w:val="en-GB"/>
        </w:rPr>
        <w:t>It was not reasonable to ask the teen and elderly about the possible ways of fighti</w:t>
      </w:r>
      <w:r w:rsidR="0013277D">
        <w:rPr>
          <w:rFonts w:ascii="Times New Roman" w:hAnsi="Times New Roman" w:cs="Times New Roman"/>
          <w:sz w:val="24"/>
          <w:lang w:val="en-GB"/>
        </w:rPr>
        <w:t xml:space="preserve">ng age stereotypes as they </w:t>
      </w:r>
      <w:r w:rsidR="00E73399">
        <w:rPr>
          <w:rFonts w:ascii="Times New Roman" w:hAnsi="Times New Roman" w:cs="Times New Roman"/>
          <w:sz w:val="24"/>
          <w:lang w:val="en-GB"/>
        </w:rPr>
        <w:t>do not</w:t>
      </w:r>
      <w:r w:rsidRPr="005B4DC4">
        <w:rPr>
          <w:rFonts w:ascii="Times New Roman" w:hAnsi="Times New Roman" w:cs="Times New Roman"/>
          <w:sz w:val="24"/>
          <w:lang w:val="en-GB"/>
        </w:rPr>
        <w:t xml:space="preserve"> consider it</w:t>
      </w:r>
      <w:r w:rsidR="007171C1">
        <w:rPr>
          <w:rFonts w:ascii="Times New Roman" w:hAnsi="Times New Roman" w:cs="Times New Roman"/>
          <w:sz w:val="24"/>
          <w:lang w:val="en-GB"/>
        </w:rPr>
        <w:t xml:space="preserve"> as a</w:t>
      </w:r>
      <w:r w:rsidRPr="005B4DC4">
        <w:rPr>
          <w:rFonts w:ascii="Times New Roman" w:hAnsi="Times New Roman" w:cs="Times New Roman"/>
          <w:sz w:val="24"/>
          <w:lang w:val="en-GB"/>
        </w:rPr>
        <w:t xml:space="preserve"> live issue. The adult named several solutions:</w:t>
      </w:r>
    </w:p>
    <w:p w:rsidR="005B4DC4" w:rsidRPr="005B4DC4" w:rsidRDefault="005B4DC4" w:rsidP="005B4DC4">
      <w:pPr>
        <w:pStyle w:val="a9"/>
        <w:numPr>
          <w:ilvl w:val="0"/>
          <w:numId w:val="7"/>
        </w:numPr>
        <w:rPr>
          <w:rFonts w:ascii="Times New Roman" w:hAnsi="Times New Roman" w:cs="Times New Roman"/>
          <w:sz w:val="24"/>
        </w:rPr>
      </w:pPr>
      <w:r w:rsidRPr="005B4DC4">
        <w:rPr>
          <w:rFonts w:ascii="Times New Roman" w:hAnsi="Times New Roman" w:cs="Times New Roman"/>
          <w:sz w:val="24"/>
        </w:rPr>
        <w:t>Raise the society’s awareness through social polls and experiments;</w:t>
      </w:r>
    </w:p>
    <w:p w:rsidR="005B4DC4" w:rsidRPr="005B4DC4" w:rsidRDefault="005B4DC4" w:rsidP="005B4DC4">
      <w:pPr>
        <w:pStyle w:val="a9"/>
        <w:numPr>
          <w:ilvl w:val="0"/>
          <w:numId w:val="6"/>
        </w:numPr>
        <w:rPr>
          <w:rFonts w:ascii="Times New Roman" w:hAnsi="Times New Roman" w:cs="Times New Roman"/>
          <w:sz w:val="24"/>
        </w:rPr>
      </w:pPr>
      <w:r w:rsidRPr="005B4DC4">
        <w:rPr>
          <w:rFonts w:ascii="Times New Roman" w:hAnsi="Times New Roman" w:cs="Times New Roman"/>
          <w:sz w:val="24"/>
        </w:rPr>
        <w:t>Use media sources as a distribution tool;</w:t>
      </w:r>
    </w:p>
    <w:p w:rsidR="005B4DC4" w:rsidRPr="005B4DC4" w:rsidRDefault="005B4DC4" w:rsidP="005B4DC4">
      <w:pPr>
        <w:pStyle w:val="a9"/>
        <w:numPr>
          <w:ilvl w:val="0"/>
          <w:numId w:val="6"/>
        </w:numPr>
        <w:rPr>
          <w:rFonts w:ascii="Times New Roman" w:hAnsi="Times New Roman" w:cs="Times New Roman"/>
          <w:sz w:val="24"/>
        </w:rPr>
      </w:pPr>
      <w:r w:rsidRPr="005B4DC4">
        <w:rPr>
          <w:rFonts w:ascii="Times New Roman" w:hAnsi="Times New Roman" w:cs="Times New Roman"/>
          <w:sz w:val="24"/>
        </w:rPr>
        <w:t>Psychologists can talk to students and workers to teach them about proper behaviour.</w:t>
      </w:r>
    </w:p>
    <w:p w:rsidR="00875763" w:rsidRPr="00875763" w:rsidRDefault="00875763" w:rsidP="00875763">
      <w:pPr>
        <w:rPr>
          <w:rFonts w:ascii="Times New Roman" w:hAnsi="Times New Roman" w:cs="Times New Roman"/>
          <w:b/>
          <w:sz w:val="24"/>
          <w:u w:val="single"/>
          <w:lang w:val="en-GB"/>
        </w:rPr>
      </w:pPr>
      <w:r w:rsidRPr="00875763">
        <w:rPr>
          <w:rFonts w:ascii="Times New Roman" w:hAnsi="Times New Roman" w:cs="Times New Roman"/>
          <w:b/>
          <w:sz w:val="24"/>
          <w:u w:val="single"/>
          <w:lang w:val="en-GB"/>
        </w:rPr>
        <w:t>Conclusion</w:t>
      </w:r>
    </w:p>
    <w:p w:rsidR="00875763" w:rsidRPr="00875763" w:rsidRDefault="00875763" w:rsidP="00875763">
      <w:pPr>
        <w:rPr>
          <w:rFonts w:ascii="Times New Roman" w:hAnsi="Times New Roman" w:cs="Times New Roman"/>
          <w:sz w:val="24"/>
          <w:lang w:val="en-GB"/>
        </w:rPr>
      </w:pPr>
      <w:r w:rsidRPr="00875763">
        <w:rPr>
          <w:rFonts w:ascii="Times New Roman" w:hAnsi="Times New Roman" w:cs="Times New Roman"/>
          <w:sz w:val="24"/>
          <w:lang w:val="en-GB"/>
        </w:rPr>
        <w:t>The hypothesis of the research</w:t>
      </w:r>
      <w:r w:rsidR="00933183">
        <w:rPr>
          <w:rFonts w:ascii="Times New Roman" w:hAnsi="Times New Roman" w:cs="Times New Roman"/>
          <w:sz w:val="24"/>
          <w:lang w:val="en-GB"/>
        </w:rPr>
        <w:t xml:space="preserve"> was:</w:t>
      </w:r>
      <w:r w:rsidRPr="00875763">
        <w:rPr>
          <w:rFonts w:ascii="Times New Roman" w:hAnsi="Times New Roman" w:cs="Times New Roman"/>
          <w:sz w:val="24"/>
          <w:lang w:val="en-GB"/>
        </w:rPr>
        <w:t xml:space="preserve"> ageism is a problem that only starts spreading but even now has a detrimental impact on society. The results do not fully support it. The number of people who experienced ageism is greater among youth</w:t>
      </w:r>
      <w:r w:rsidR="00B821F5">
        <w:rPr>
          <w:rFonts w:ascii="Times New Roman" w:hAnsi="Times New Roman" w:cs="Times New Roman"/>
          <w:sz w:val="24"/>
          <w:lang w:val="en-GB"/>
        </w:rPr>
        <w:t>, according to the survey</w:t>
      </w:r>
      <w:r w:rsidRPr="00875763">
        <w:rPr>
          <w:rFonts w:ascii="Times New Roman" w:hAnsi="Times New Roman" w:cs="Times New Roman"/>
          <w:sz w:val="24"/>
          <w:lang w:val="en-GB"/>
        </w:rPr>
        <w:t xml:space="preserve">, so this issue was noticed recently and older generations </w:t>
      </w:r>
      <w:r w:rsidR="00E73399">
        <w:rPr>
          <w:rFonts w:ascii="Times New Roman" w:hAnsi="Times New Roman" w:cs="Times New Roman"/>
          <w:sz w:val="24"/>
          <w:lang w:val="en-GB"/>
        </w:rPr>
        <w:t>do not</w:t>
      </w:r>
      <w:r w:rsidRPr="00875763">
        <w:rPr>
          <w:rFonts w:ascii="Times New Roman" w:hAnsi="Times New Roman" w:cs="Times New Roman"/>
          <w:sz w:val="24"/>
          <w:lang w:val="en-GB"/>
        </w:rPr>
        <w:t xml:space="preserve"> consider their behaviour as a</w:t>
      </w:r>
      <w:r w:rsidR="00B821F5">
        <w:rPr>
          <w:rFonts w:ascii="Times New Roman" w:hAnsi="Times New Roman" w:cs="Times New Roman"/>
          <w:sz w:val="24"/>
          <w:lang w:val="en-GB"/>
        </w:rPr>
        <w:t>geist. Therefore, the answers to</w:t>
      </w:r>
      <w:r w:rsidRPr="00875763">
        <w:rPr>
          <w:rFonts w:ascii="Times New Roman" w:hAnsi="Times New Roman" w:cs="Times New Roman"/>
          <w:sz w:val="24"/>
          <w:lang w:val="en-GB"/>
        </w:rPr>
        <w:t xml:space="preserve"> “What is people’s level of awareness and attitude towards ageism?” are ageism awareness is low; people </w:t>
      </w:r>
      <w:r w:rsidR="00E73399">
        <w:rPr>
          <w:rFonts w:ascii="Times New Roman" w:hAnsi="Times New Roman" w:cs="Times New Roman"/>
          <w:sz w:val="24"/>
          <w:lang w:val="en-GB"/>
        </w:rPr>
        <w:t>do not</w:t>
      </w:r>
      <w:r w:rsidRPr="00875763">
        <w:rPr>
          <w:rFonts w:ascii="Times New Roman" w:hAnsi="Times New Roman" w:cs="Times New Roman"/>
          <w:sz w:val="24"/>
          <w:lang w:val="en-GB"/>
        </w:rPr>
        <w:t xml:space="preserve"> consider it as a live issue because most interviewees claimed that </w:t>
      </w:r>
      <w:r w:rsidR="00E73399">
        <w:rPr>
          <w:rFonts w:ascii="Times New Roman" w:hAnsi="Times New Roman" w:cs="Times New Roman"/>
          <w:sz w:val="24"/>
          <w:lang w:val="en-GB"/>
        </w:rPr>
        <w:t>it is</w:t>
      </w:r>
      <w:r w:rsidRPr="00875763">
        <w:rPr>
          <w:rFonts w:ascii="Times New Roman" w:hAnsi="Times New Roman" w:cs="Times New Roman"/>
          <w:sz w:val="24"/>
          <w:lang w:val="en-GB"/>
        </w:rPr>
        <w:t xml:space="preserve"> normal behaviour</w:t>
      </w:r>
      <w:r w:rsidR="007171C1">
        <w:rPr>
          <w:rFonts w:ascii="Times New Roman" w:hAnsi="Times New Roman" w:cs="Times New Roman"/>
          <w:sz w:val="24"/>
          <w:lang w:val="en-GB"/>
        </w:rPr>
        <w:t>,</w:t>
      </w:r>
      <w:r w:rsidRPr="00875763">
        <w:rPr>
          <w:rFonts w:ascii="Times New Roman" w:hAnsi="Times New Roman" w:cs="Times New Roman"/>
          <w:sz w:val="24"/>
          <w:lang w:val="en-GB"/>
        </w:rPr>
        <w:t xml:space="preserve"> if </w:t>
      </w:r>
      <w:r w:rsidR="00E73399">
        <w:rPr>
          <w:rFonts w:ascii="Times New Roman" w:hAnsi="Times New Roman" w:cs="Times New Roman"/>
          <w:sz w:val="24"/>
          <w:lang w:val="en-GB"/>
        </w:rPr>
        <w:t>it is</w:t>
      </w:r>
      <w:r w:rsidRPr="00875763">
        <w:rPr>
          <w:rFonts w:ascii="Times New Roman" w:hAnsi="Times New Roman" w:cs="Times New Roman"/>
          <w:sz w:val="24"/>
          <w:lang w:val="en-GB"/>
        </w:rPr>
        <w:t xml:space="preserve"> not too violent, but due to the narrow location range of sample it cannot be generalised for the whole world. The interviewees’ answers also question the motivation of research – daily discrimination as it reveals another side of the issue.</w:t>
      </w:r>
    </w:p>
    <w:p w:rsidR="00875763" w:rsidRPr="00875763" w:rsidRDefault="00875763" w:rsidP="00875763">
      <w:pPr>
        <w:rPr>
          <w:rFonts w:ascii="Times New Roman" w:hAnsi="Times New Roman" w:cs="Times New Roman"/>
          <w:sz w:val="24"/>
          <w:lang w:val="en-GB"/>
        </w:rPr>
      </w:pPr>
      <w:r w:rsidRPr="00875763">
        <w:rPr>
          <w:rFonts w:ascii="Times New Roman" w:hAnsi="Times New Roman" w:cs="Times New Roman"/>
          <w:sz w:val="24"/>
          <w:lang w:val="en-GB"/>
        </w:rPr>
        <w:t xml:space="preserve">Another question was “What are the reasons and effects for ageism?” that was answered during </w:t>
      </w:r>
      <w:r w:rsidR="00B821F5">
        <w:rPr>
          <w:rFonts w:ascii="Times New Roman" w:hAnsi="Times New Roman" w:cs="Times New Roman"/>
          <w:sz w:val="24"/>
          <w:lang w:val="en-GB"/>
        </w:rPr>
        <w:t xml:space="preserve">the </w:t>
      </w:r>
      <w:r w:rsidRPr="00875763">
        <w:rPr>
          <w:rFonts w:ascii="Times New Roman" w:hAnsi="Times New Roman" w:cs="Times New Roman"/>
          <w:sz w:val="24"/>
          <w:lang w:val="en-GB"/>
        </w:rPr>
        <w:t>interview: the reasons are culture, religion, children’s dependence on adults, copying of parents’ behaviour, fear of death, illnesses, weakness, society’s obsession with appearance; the consequences – low self-esteem, complexes, childhood trauma, dependence on parents, aggressive behaviour, financial problems.</w:t>
      </w:r>
      <w:r w:rsidR="00FB00AB">
        <w:rPr>
          <w:rFonts w:ascii="Times New Roman" w:hAnsi="Times New Roman" w:cs="Times New Roman"/>
          <w:sz w:val="24"/>
          <w:lang w:val="en-GB"/>
        </w:rPr>
        <w:t xml:space="preserve"> This supports the information of the secondary research given by Applewhite and complements other reasons mentioned by Lishaev and Young-Bruehl</w:t>
      </w:r>
      <w:r w:rsidR="00A621D2">
        <w:rPr>
          <w:rFonts w:ascii="Times New Roman" w:hAnsi="Times New Roman" w:cs="Times New Roman"/>
          <w:sz w:val="24"/>
          <w:lang w:val="en-GB"/>
        </w:rPr>
        <w:t xml:space="preserve"> – elderlies’ depreciation and youngsters’ lack of experience.</w:t>
      </w:r>
    </w:p>
    <w:p w:rsidR="00875763" w:rsidRPr="00875763" w:rsidRDefault="00875763" w:rsidP="00875763">
      <w:pPr>
        <w:rPr>
          <w:rFonts w:ascii="Times New Roman" w:hAnsi="Times New Roman" w:cs="Times New Roman"/>
          <w:sz w:val="24"/>
          <w:lang w:val="en-GB"/>
        </w:rPr>
      </w:pPr>
      <w:r w:rsidRPr="00875763">
        <w:rPr>
          <w:rFonts w:ascii="Times New Roman" w:hAnsi="Times New Roman" w:cs="Times New Roman"/>
          <w:sz w:val="24"/>
          <w:lang w:val="en-GB"/>
        </w:rPr>
        <w:t>The last question was “What is the best way of fighting with age stereotypes in Kazakhstan?” The adult answered that society’s awareness should be raised through social polls, experiments, media sources; psychologists can talk to people to teach them about proper behaviour.</w:t>
      </w:r>
    </w:p>
    <w:p w:rsidR="00875763" w:rsidRPr="00875763" w:rsidRDefault="00875763" w:rsidP="00875763">
      <w:pPr>
        <w:rPr>
          <w:rFonts w:ascii="Times New Roman" w:hAnsi="Times New Roman" w:cs="Times New Roman"/>
          <w:sz w:val="24"/>
          <w:lang w:val="en-GB"/>
        </w:rPr>
      </w:pPr>
      <w:r w:rsidRPr="00875763">
        <w:rPr>
          <w:rFonts w:ascii="Times New Roman" w:hAnsi="Times New Roman" w:cs="Times New Roman"/>
          <w:sz w:val="24"/>
          <w:lang w:val="en-GB"/>
        </w:rPr>
        <w:t>According to</w:t>
      </w:r>
      <w:r w:rsidR="00B821F5">
        <w:rPr>
          <w:rFonts w:ascii="Times New Roman" w:hAnsi="Times New Roman" w:cs="Times New Roman"/>
          <w:sz w:val="24"/>
          <w:lang w:val="en-GB"/>
        </w:rPr>
        <w:t xml:space="preserve"> the</w:t>
      </w:r>
      <w:r w:rsidRPr="00875763">
        <w:rPr>
          <w:rFonts w:ascii="Times New Roman" w:hAnsi="Times New Roman" w:cs="Times New Roman"/>
          <w:sz w:val="24"/>
          <w:lang w:val="en-GB"/>
        </w:rPr>
        <w:t xml:space="preserve"> questions with set different situations, despite younger respondents unexpectedly showed a greater bias towards youth and seniors, the majority showed their tolerance towards different age groups, impugning ageism’s urgency. The unanticipated answers show that ageism is present in all age groups and can be passed on to the next generations. According to PhD Nelson’s Handbook of prejudice, stereotyping, and discrimination, Asian countries are fewer ageists and, as most survey respondents are from Kazakhstan, the culture can affect people’s choice.</w:t>
      </w:r>
    </w:p>
    <w:p w:rsidR="00875763" w:rsidRPr="00B821F5" w:rsidRDefault="00875763" w:rsidP="00875763">
      <w:pPr>
        <w:rPr>
          <w:rFonts w:ascii="Times New Roman" w:hAnsi="Times New Roman" w:cs="Times New Roman"/>
          <w:sz w:val="24"/>
          <w:lang w:val="en-GB"/>
        </w:rPr>
      </w:pPr>
      <w:r w:rsidRPr="00875763">
        <w:rPr>
          <w:rFonts w:ascii="Times New Roman" w:hAnsi="Times New Roman" w:cs="Times New Roman"/>
          <w:sz w:val="24"/>
          <w:lang w:val="en-GB"/>
        </w:rPr>
        <w:t xml:space="preserve">The full conclusion cannot be drawn since the observation wasn’t completed. However, the results show that people think more serious forms of ageism are harmful but </w:t>
      </w:r>
      <w:r w:rsidR="00E73399">
        <w:rPr>
          <w:rFonts w:ascii="Times New Roman" w:hAnsi="Times New Roman" w:cs="Times New Roman"/>
          <w:sz w:val="24"/>
          <w:lang w:val="en-GB"/>
        </w:rPr>
        <w:t>it is</w:t>
      </w:r>
      <w:r w:rsidRPr="00875763">
        <w:rPr>
          <w:rFonts w:ascii="Times New Roman" w:hAnsi="Times New Roman" w:cs="Times New Roman"/>
          <w:sz w:val="24"/>
          <w:lang w:val="en-GB"/>
        </w:rPr>
        <w:t xml:space="preserve"> not a common </w:t>
      </w:r>
      <w:r w:rsidRPr="00B821F5">
        <w:rPr>
          <w:rFonts w:ascii="Times New Roman" w:hAnsi="Times New Roman" w:cs="Times New Roman"/>
          <w:sz w:val="24"/>
          <w:lang w:val="en-GB"/>
        </w:rPr>
        <w:t>issue in Kazakhstan.</w:t>
      </w:r>
    </w:p>
    <w:p w:rsidR="00B821F5" w:rsidRPr="00B821F5" w:rsidRDefault="00B821F5" w:rsidP="00B821F5">
      <w:pPr>
        <w:rPr>
          <w:rFonts w:ascii="Times New Roman" w:hAnsi="Times New Roman" w:cs="Times New Roman"/>
          <w:b/>
          <w:sz w:val="24"/>
          <w:szCs w:val="24"/>
          <w:u w:val="single"/>
          <w:lang w:val="en-GB"/>
        </w:rPr>
      </w:pPr>
      <w:r w:rsidRPr="00B821F5">
        <w:rPr>
          <w:rFonts w:ascii="Times New Roman" w:hAnsi="Times New Roman" w:cs="Times New Roman"/>
          <w:b/>
          <w:sz w:val="24"/>
          <w:szCs w:val="24"/>
          <w:u w:val="single"/>
          <w:lang w:val="en-GB"/>
        </w:rPr>
        <w:t>Evaluation</w:t>
      </w:r>
    </w:p>
    <w:p w:rsidR="00B821F5" w:rsidRPr="00B821F5" w:rsidRDefault="00B821F5" w:rsidP="00B821F5">
      <w:pPr>
        <w:rPr>
          <w:rFonts w:ascii="Times New Roman" w:hAnsi="Times New Roman" w:cs="Times New Roman"/>
          <w:sz w:val="24"/>
          <w:szCs w:val="24"/>
          <w:lang w:val="en-GB"/>
        </w:rPr>
      </w:pPr>
      <w:r w:rsidRPr="00B821F5">
        <w:rPr>
          <w:rFonts w:ascii="Times New Roman" w:hAnsi="Times New Roman" w:cs="Times New Roman"/>
          <w:sz w:val="24"/>
          <w:szCs w:val="24"/>
          <w:lang w:val="en-GB"/>
        </w:rPr>
        <w:t>The quality of the primary research is not high since it was not implemented fully. Because of the current situation connected to COVID-19, the observation was not made. Therefore, appropriate conclusions cannot be done and the research might be incomplete.</w:t>
      </w:r>
    </w:p>
    <w:p w:rsidR="00B821F5" w:rsidRPr="00B821F5" w:rsidRDefault="00B821F5" w:rsidP="00B821F5">
      <w:pPr>
        <w:rPr>
          <w:rFonts w:ascii="Times New Roman" w:hAnsi="Times New Roman" w:cs="Times New Roman"/>
          <w:sz w:val="24"/>
          <w:szCs w:val="24"/>
          <w:lang w:val="en-GB"/>
        </w:rPr>
      </w:pPr>
      <w:r w:rsidRPr="00B821F5">
        <w:rPr>
          <w:rFonts w:ascii="Times New Roman" w:hAnsi="Times New Roman" w:cs="Times New Roman"/>
          <w:sz w:val="24"/>
          <w:szCs w:val="24"/>
          <w:lang w:val="en-GB"/>
        </w:rPr>
        <w:lastRenderedPageBreak/>
        <w:t>During the survey, 120 answers were collected. However, there was an error in the app used to collect responses, because of which only 100 answers are visible and can be analysed. To avoid this mistake in future another platform can be used to conduct a survey. Although the overwhelming majority of participants are from Kazakhstan and this data cannot, therefore, be generalised to a larger area, it does provide an idea about national perspective because the Kazakhs’ answers can be compared to Russian, European and Asian. To avoid such mistakes in the future, the survey can be published on foreign websites and the time limit should be expanded. Moreover, some questions should be specified since some of the respondents had misunderstandings about imaginary situations. For instance, they think that the retirement age should be determined according to the job position, therefore the question connected to it cannot be answered properly; also, they would hire an elderly as a white-collar worker not blue, and this question should be specified. Therefore, some of the answers were biased since every person thought from various perspectives and a proper conclusion cannot be drawn.</w:t>
      </w:r>
    </w:p>
    <w:p w:rsidR="00B821F5" w:rsidRPr="00B821F5" w:rsidRDefault="00B821F5" w:rsidP="00B821F5">
      <w:pPr>
        <w:rPr>
          <w:rFonts w:ascii="Times New Roman" w:hAnsi="Times New Roman" w:cs="Times New Roman"/>
          <w:sz w:val="24"/>
          <w:szCs w:val="24"/>
          <w:lang w:val="en-GB"/>
        </w:rPr>
      </w:pPr>
      <w:r w:rsidRPr="00B821F5">
        <w:rPr>
          <w:rFonts w:ascii="Times New Roman" w:hAnsi="Times New Roman" w:cs="Times New Roman"/>
          <w:sz w:val="24"/>
          <w:szCs w:val="24"/>
          <w:lang w:val="en-GB"/>
        </w:rPr>
        <w:t>To make the interview answers more reliable more people can be asked including psychologists, sociologists and ageism experts. These people can give deeper answers considering the true situation in a society based on their experience, experts’ opinion and statistics. Since the interviewees were ordinary people, the validity of their answers is questionable; however, their opinion represents the attitude of society towards ageism, which is one of the research questions. Because there were only three interviewees, the generalisation level is low. Therefore, time limits should be changed so that more people can be asked.</w:t>
      </w:r>
    </w:p>
    <w:p w:rsidR="00B821F5" w:rsidRPr="00B821F5" w:rsidRDefault="00B821F5" w:rsidP="00B821F5">
      <w:pPr>
        <w:rPr>
          <w:rFonts w:ascii="Times New Roman" w:hAnsi="Times New Roman" w:cs="Times New Roman"/>
          <w:sz w:val="24"/>
          <w:szCs w:val="24"/>
          <w:lang w:val="en-GB"/>
        </w:rPr>
      </w:pPr>
      <w:r w:rsidRPr="00B821F5">
        <w:rPr>
          <w:rFonts w:ascii="Times New Roman" w:hAnsi="Times New Roman" w:cs="Times New Roman"/>
          <w:sz w:val="24"/>
          <w:szCs w:val="24"/>
          <w:lang w:val="en-GB"/>
        </w:rPr>
        <w:t>Turning to strengths, all the research questions were logically answered using only two methods. However, they cannot be verified by observation that had to show people’s true attitude and behaviour. It is hard to make triangulation of the research because of that. Both methods showed that ageism is not as significant in Kazakhstan as it thought to be, it is present among all age groups and ageist behaviour can be passed on to the next generation. The uncommonness of ageism in Kazakhstan supports Nelson’s theory that eastern countries are fewer ageists that successfully connects primary and secondary researches.</w:t>
      </w:r>
    </w:p>
    <w:p w:rsidR="00B821F5" w:rsidRPr="00B821F5" w:rsidRDefault="00B821F5" w:rsidP="00B821F5">
      <w:pPr>
        <w:rPr>
          <w:rFonts w:ascii="Times New Roman" w:hAnsi="Times New Roman" w:cs="Times New Roman"/>
          <w:sz w:val="24"/>
          <w:szCs w:val="24"/>
          <w:lang w:val="en-GB"/>
        </w:rPr>
      </w:pPr>
      <w:r w:rsidRPr="00B821F5">
        <w:rPr>
          <w:rFonts w:ascii="Times New Roman" w:hAnsi="Times New Roman" w:cs="Times New Roman"/>
          <w:sz w:val="24"/>
          <w:szCs w:val="24"/>
          <w:lang w:val="en-GB"/>
        </w:rPr>
        <w:t>To make the research more relevant an observation has to be changed into focus group discussion among people of various professions so that the sample group is wide enough to be generalised at least for Kazakhstan.</w:t>
      </w:r>
    </w:p>
    <w:p w:rsidR="00B821F5" w:rsidRPr="00B821F5" w:rsidRDefault="00B821F5" w:rsidP="00B821F5">
      <w:pPr>
        <w:pStyle w:val="af"/>
        <w:rPr>
          <w:rFonts w:ascii="Times New Roman" w:hAnsi="Times New Roman" w:cs="Times New Roman"/>
          <w:b/>
          <w:sz w:val="24"/>
          <w:szCs w:val="24"/>
          <w:u w:val="single"/>
        </w:rPr>
      </w:pPr>
      <w:r w:rsidRPr="00B821F5">
        <w:rPr>
          <w:rFonts w:ascii="Times New Roman" w:hAnsi="Times New Roman" w:cs="Times New Roman"/>
          <w:b/>
          <w:sz w:val="24"/>
          <w:szCs w:val="24"/>
          <w:u w:val="single"/>
        </w:rPr>
        <w:t>Further Research</w:t>
      </w:r>
    </w:p>
    <w:p w:rsidR="00B821F5" w:rsidRPr="00B821F5" w:rsidRDefault="00B821F5" w:rsidP="00B821F5">
      <w:pPr>
        <w:pStyle w:val="af"/>
        <w:rPr>
          <w:rFonts w:ascii="Times New Roman" w:hAnsi="Times New Roman" w:cs="Times New Roman"/>
          <w:sz w:val="24"/>
          <w:szCs w:val="24"/>
        </w:rPr>
      </w:pPr>
      <w:r w:rsidRPr="00B821F5">
        <w:rPr>
          <w:rFonts w:ascii="Times New Roman" w:hAnsi="Times New Roman" w:cs="Times New Roman"/>
          <w:sz w:val="24"/>
          <w:szCs w:val="24"/>
        </w:rPr>
        <w:t>It is clear that ageism only starts to be considered as a problem, although the research questions have been answered, the reasons for people’s answers, especially unexpected ones, are still unclear.</w:t>
      </w:r>
    </w:p>
    <w:p w:rsidR="00B821F5" w:rsidRPr="00B821F5" w:rsidRDefault="00B821F5" w:rsidP="00B821F5">
      <w:pPr>
        <w:pStyle w:val="af"/>
        <w:rPr>
          <w:rFonts w:ascii="Times New Roman" w:hAnsi="Times New Roman" w:cs="Times New Roman"/>
          <w:sz w:val="24"/>
          <w:szCs w:val="24"/>
        </w:rPr>
      </w:pPr>
      <w:r w:rsidRPr="00B821F5">
        <w:rPr>
          <w:rFonts w:ascii="Times New Roman" w:hAnsi="Times New Roman" w:cs="Times New Roman"/>
          <w:sz w:val="24"/>
          <w:szCs w:val="24"/>
        </w:rPr>
        <w:t>The unexpected</w:t>
      </w:r>
      <w:r w:rsidR="005C31DE">
        <w:rPr>
          <w:rFonts w:ascii="Times New Roman" w:hAnsi="Times New Roman" w:cs="Times New Roman"/>
          <w:sz w:val="24"/>
          <w:szCs w:val="24"/>
        </w:rPr>
        <w:t xml:space="preserve"> things</w:t>
      </w:r>
      <w:r w:rsidRPr="00B821F5">
        <w:rPr>
          <w:rFonts w:ascii="Times New Roman" w:hAnsi="Times New Roman" w:cs="Times New Roman"/>
          <w:sz w:val="24"/>
          <w:szCs w:val="24"/>
        </w:rPr>
        <w:t xml:space="preserve"> – people do not consider ageism as a live issue and youngsters are more biased than people of other ages. The personal perspective has been changed considerably as it is clear that ageism is not a common issue in Kazakhstan and even its presence is questionable because of the interviewees’ answers. Therefore, the importance of ageism in Kazakhstan, the reasons why youth is so biased and people have this particular attitude should be researched in further investigation. To know the importance of ageism the interview with psychologists and ageism experts should be made. This will give a deeper understanding of the issue and will show the reasons for people’s answers; also, the psychologist or sociologist from Kazakhstan can present some actual statistics and real situation connected to this issue.</w:t>
      </w:r>
    </w:p>
    <w:p w:rsidR="00B821F5" w:rsidRPr="00B821F5" w:rsidRDefault="00B821F5" w:rsidP="00B821F5">
      <w:pPr>
        <w:pStyle w:val="af"/>
        <w:rPr>
          <w:rFonts w:ascii="Times New Roman" w:hAnsi="Times New Roman" w:cs="Times New Roman"/>
          <w:sz w:val="24"/>
          <w:szCs w:val="24"/>
        </w:rPr>
      </w:pPr>
      <w:r w:rsidRPr="00B821F5">
        <w:rPr>
          <w:rFonts w:ascii="Times New Roman" w:hAnsi="Times New Roman" w:cs="Times New Roman"/>
          <w:sz w:val="24"/>
          <w:szCs w:val="24"/>
        </w:rPr>
        <w:lastRenderedPageBreak/>
        <w:t>To find the reasons for youth’s bias a focus group discussion among teens of different age and from different cities should be made so that the sample is wide enough to be generalised. The main topic would be “Your attitude towards ageism”; therefore participants can share and defend their point of view, giving arguments and examples.</w:t>
      </w:r>
    </w:p>
    <w:p w:rsidR="00B821F5" w:rsidRPr="00B821F5" w:rsidRDefault="00B821F5" w:rsidP="00B821F5">
      <w:pPr>
        <w:pStyle w:val="af"/>
        <w:rPr>
          <w:rFonts w:ascii="Times New Roman" w:hAnsi="Times New Roman" w:cs="Times New Roman"/>
          <w:sz w:val="24"/>
          <w:szCs w:val="24"/>
        </w:rPr>
      </w:pPr>
      <w:r w:rsidRPr="00B821F5">
        <w:rPr>
          <w:rFonts w:ascii="Times New Roman" w:hAnsi="Times New Roman" w:cs="Times New Roman"/>
          <w:sz w:val="24"/>
          <w:szCs w:val="24"/>
        </w:rPr>
        <w:t>To find out why people have this particular attitude instead of the observation the focus group discussion can be held as well. The topic of this focus group discussion should be “Should society pay more attention to ageism?” since the interviewees gave different opinions on this question. To provide valid results there should be at least two ageism experts/psychologists/social workers so that they can provide true arguments for their opinion from various spheres of life. Also, there should be some ordinary citizens with different job positions to consider the issue from other perspectives.</w:t>
      </w:r>
    </w:p>
    <w:p w:rsidR="005B4DC4" w:rsidRDefault="00B821F5" w:rsidP="008C0380">
      <w:pPr>
        <w:pStyle w:val="af"/>
        <w:rPr>
          <w:rFonts w:ascii="Times New Roman" w:hAnsi="Times New Roman" w:cs="Times New Roman"/>
          <w:sz w:val="24"/>
          <w:szCs w:val="24"/>
          <w:lang w:val="ru-RU"/>
        </w:rPr>
      </w:pPr>
      <w:r w:rsidRPr="00B821F5">
        <w:rPr>
          <w:rFonts w:ascii="Times New Roman" w:hAnsi="Times New Roman" w:cs="Times New Roman"/>
          <w:sz w:val="24"/>
          <w:szCs w:val="24"/>
        </w:rPr>
        <w:t>Since the sample of the survey was too narrow to be generalised</w:t>
      </w:r>
      <w:r w:rsidR="00FB00AB">
        <w:rPr>
          <w:rFonts w:ascii="Times New Roman" w:hAnsi="Times New Roman" w:cs="Times New Roman"/>
          <w:sz w:val="24"/>
          <w:szCs w:val="24"/>
        </w:rPr>
        <w:t>,</w:t>
      </w:r>
      <w:r w:rsidRPr="00B821F5">
        <w:rPr>
          <w:rFonts w:ascii="Times New Roman" w:hAnsi="Times New Roman" w:cs="Times New Roman"/>
          <w:sz w:val="24"/>
          <w:szCs w:val="24"/>
        </w:rPr>
        <w:t xml:space="preserve"> another survey should be conducted with relevant changes in the questions that have been considered in the evaluation section. The sample should be larger an</w:t>
      </w:r>
      <w:r w:rsidR="008C0380">
        <w:rPr>
          <w:rFonts w:ascii="Times New Roman" w:hAnsi="Times New Roman" w:cs="Times New Roman"/>
          <w:sz w:val="24"/>
          <w:szCs w:val="24"/>
        </w:rPr>
        <w:t>d time limits expanded as well.</w:t>
      </w:r>
    </w:p>
    <w:sdt>
      <w:sdtPr>
        <w:rPr>
          <w:rFonts w:asciiTheme="minorHAnsi" w:eastAsiaTheme="minorHAnsi" w:hAnsiTheme="minorHAnsi" w:cstheme="minorBidi"/>
          <w:b w:val="0"/>
          <w:bCs w:val="0"/>
          <w:kern w:val="0"/>
          <w:sz w:val="22"/>
          <w:szCs w:val="22"/>
          <w:lang w:eastAsia="en-US"/>
        </w:rPr>
        <w:id w:val="-1002585909"/>
        <w:docPartObj>
          <w:docPartGallery w:val="Bibliographies"/>
          <w:docPartUnique/>
        </w:docPartObj>
      </w:sdtPr>
      <w:sdtEndPr/>
      <w:sdtContent>
        <w:p w:rsidR="00B01262" w:rsidRPr="00415436" w:rsidRDefault="00B01262">
          <w:pPr>
            <w:pStyle w:val="1"/>
            <w:rPr>
              <w:sz w:val="24"/>
              <w:szCs w:val="24"/>
              <w:u w:val="single"/>
              <w:lang w:val="en-US"/>
            </w:rPr>
          </w:pPr>
          <w:r w:rsidRPr="00415436">
            <w:rPr>
              <w:sz w:val="24"/>
              <w:szCs w:val="24"/>
              <w:u w:val="single"/>
              <w:lang w:val="en-US"/>
            </w:rPr>
            <w:t>Bibliography</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134A53" w:rsidRPr="00415436" w:rsidRDefault="00B01262"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sz w:val="24"/>
                  <w:szCs w:val="24"/>
                </w:rPr>
                <w:fldChar w:fldCharType="begin"/>
              </w:r>
              <w:r w:rsidRPr="00415436">
                <w:rPr>
                  <w:rFonts w:ascii="Times New Roman" w:hAnsi="Times New Roman" w:cs="Times New Roman"/>
                  <w:sz w:val="24"/>
                  <w:szCs w:val="24"/>
                </w:rPr>
                <w:instrText>BIBLIOGRAPHY</w:instrText>
              </w:r>
              <w:r w:rsidRPr="00415436">
                <w:rPr>
                  <w:rFonts w:ascii="Times New Roman" w:hAnsi="Times New Roman" w:cs="Times New Roman"/>
                  <w:sz w:val="24"/>
                  <w:szCs w:val="24"/>
                </w:rPr>
                <w:fldChar w:fldCharType="separate"/>
              </w:r>
              <w:r w:rsidR="00134A53" w:rsidRPr="00415436">
                <w:rPr>
                  <w:rFonts w:ascii="Times New Roman" w:hAnsi="Times New Roman" w:cs="Times New Roman"/>
                  <w:noProof/>
                  <w:sz w:val="24"/>
                  <w:szCs w:val="24"/>
                  <w:lang w:val="en-US"/>
                </w:rPr>
                <w:t>Applewhite, A. (2017). Let's End Ageism.</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 xml:space="preserve">Butler, R. (1969). </w:t>
              </w:r>
              <w:r w:rsidRPr="00415436">
                <w:rPr>
                  <w:rFonts w:ascii="Times New Roman" w:hAnsi="Times New Roman" w:cs="Times New Roman"/>
                  <w:i/>
                  <w:iCs/>
                  <w:noProof/>
                  <w:sz w:val="24"/>
                  <w:szCs w:val="24"/>
                  <w:lang w:val="en-US"/>
                </w:rPr>
                <w:t>Age-ism: Another form of bigotry.</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Fletcher, A. (2019). Discrimination Against Youth.</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Lishaev, S. A. (2007). Старость и современность.</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 xml:space="preserve">Nelson. (2009). </w:t>
              </w:r>
              <w:r w:rsidRPr="00415436">
                <w:rPr>
                  <w:rFonts w:ascii="Times New Roman" w:hAnsi="Times New Roman" w:cs="Times New Roman"/>
                  <w:i/>
                  <w:iCs/>
                  <w:noProof/>
                  <w:sz w:val="24"/>
                  <w:szCs w:val="24"/>
                  <w:lang w:val="en-US"/>
                </w:rPr>
                <w:t>Handbook of prejudice, stereotyping and discrimination.</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Office for National Statistics. (2019). Employment in the UK: September 2019.</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Officer, A., Schneiders, M. L., Wu, D., Nash, P., Thiyagarajan, J. A., &amp; Beard, J. R. (2016). Valuing older people: time for a global campaign to combat ageism.</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 xml:space="preserve">Schwartz, S. H. (2006). </w:t>
              </w:r>
              <w:r w:rsidRPr="00415436">
                <w:rPr>
                  <w:rFonts w:ascii="Times New Roman" w:hAnsi="Times New Roman" w:cs="Times New Roman"/>
                  <w:i/>
                  <w:iCs/>
                  <w:noProof/>
                  <w:sz w:val="24"/>
                  <w:szCs w:val="24"/>
                  <w:lang w:val="en-US"/>
                </w:rPr>
                <w:t>A theory of cultural value orientations: Explication and applications.</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Smith, L. (2019). Why ageism in the workplace makes no business sense.</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U.S. Bureau of Labour Statistics. (2019, April).</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Webb, E. (2004). Discrimination against children.</w:t>
              </w:r>
            </w:p>
            <w:p w:rsidR="00134A53" w:rsidRPr="00415436" w:rsidRDefault="00134A53" w:rsidP="00134A53">
              <w:pPr>
                <w:pStyle w:val="af5"/>
                <w:ind w:left="720" w:hanging="720"/>
                <w:rPr>
                  <w:rFonts w:ascii="Times New Roman" w:hAnsi="Times New Roman" w:cs="Times New Roman"/>
                  <w:noProof/>
                  <w:sz w:val="24"/>
                  <w:szCs w:val="24"/>
                  <w:lang w:val="en-US"/>
                </w:rPr>
              </w:pPr>
              <w:r w:rsidRPr="00415436">
                <w:rPr>
                  <w:rFonts w:ascii="Times New Roman" w:hAnsi="Times New Roman" w:cs="Times New Roman"/>
                  <w:noProof/>
                  <w:sz w:val="24"/>
                  <w:szCs w:val="24"/>
                  <w:lang w:val="en-US"/>
                </w:rPr>
                <w:t>Weston, D. (2013). One in three older people experiences age discrimination.</w:t>
              </w:r>
            </w:p>
            <w:p w:rsidR="00415436" w:rsidRDefault="00134A53" w:rsidP="00415436">
              <w:pPr>
                <w:pStyle w:val="af5"/>
                <w:ind w:left="720" w:hanging="720"/>
              </w:pPr>
              <w:r w:rsidRPr="00415436">
                <w:rPr>
                  <w:rFonts w:ascii="Times New Roman" w:hAnsi="Times New Roman" w:cs="Times New Roman"/>
                  <w:noProof/>
                  <w:sz w:val="24"/>
                  <w:szCs w:val="24"/>
                  <w:lang w:val="en-US"/>
                </w:rPr>
                <w:t xml:space="preserve">Young-Bruehl, E. (2012). </w:t>
              </w:r>
              <w:r w:rsidRPr="00415436">
                <w:rPr>
                  <w:rFonts w:ascii="Times New Roman" w:hAnsi="Times New Roman" w:cs="Times New Roman"/>
                  <w:i/>
                  <w:iCs/>
                  <w:noProof/>
                  <w:sz w:val="24"/>
                  <w:szCs w:val="24"/>
                  <w:lang w:val="en-US"/>
                </w:rPr>
                <w:t>Childism: Confronting prejudice against children.</w:t>
              </w:r>
              <w:r w:rsidR="00B01262" w:rsidRPr="00415436">
                <w:rPr>
                  <w:rFonts w:ascii="Times New Roman" w:hAnsi="Times New Roman" w:cs="Times New Roman"/>
                  <w:b/>
                  <w:bCs/>
                  <w:sz w:val="24"/>
                  <w:szCs w:val="24"/>
                </w:rPr>
                <w:fldChar w:fldCharType="end"/>
              </w:r>
            </w:p>
          </w:sdtContent>
        </w:sdt>
      </w:sdtContent>
    </w:sdt>
    <w:p w:rsidR="00F4789B" w:rsidRPr="00F4789B" w:rsidRDefault="00415436" w:rsidP="00F4789B">
      <w:pPr>
        <w:pStyle w:val="af5"/>
        <w:rPr>
          <w:rFonts w:ascii="Times New Roman" w:hAnsi="Times New Roman" w:cs="Times New Roman"/>
          <w:b/>
          <w:noProof/>
          <w:sz w:val="24"/>
          <w:szCs w:val="24"/>
          <w:u w:val="single"/>
          <w:lang w:val="en-US"/>
        </w:rPr>
      </w:pPr>
      <w:r w:rsidRPr="00415436">
        <w:rPr>
          <w:rFonts w:ascii="Times New Roman" w:hAnsi="Times New Roman" w:cs="Times New Roman"/>
          <w:b/>
          <w:noProof/>
          <w:sz w:val="24"/>
          <w:szCs w:val="24"/>
          <w:u w:val="single"/>
          <w:lang w:val="en-US"/>
        </w:rPr>
        <w:t>Appendix</w:t>
      </w:r>
    </w:p>
    <w:p w:rsidR="00415436" w:rsidRPr="00415436" w:rsidRDefault="00415436" w:rsidP="00415436">
      <w:pPr>
        <w:rPr>
          <w:rFonts w:ascii="Times New Roman" w:hAnsi="Times New Roman" w:cs="Times New Roman"/>
          <w:sz w:val="24"/>
          <w:szCs w:val="24"/>
          <w:lang w:val="en-US"/>
        </w:rPr>
      </w:pPr>
      <w:r w:rsidRPr="00415436">
        <w:rPr>
          <w:rFonts w:ascii="Times New Roman" w:hAnsi="Times New Roman" w:cs="Times New Roman"/>
          <w:sz w:val="24"/>
          <w:szCs w:val="24"/>
          <w:lang w:val="en-US"/>
        </w:rPr>
        <w:t>The survey questions were:</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What is your age?</w:t>
      </w:r>
    </w:p>
    <w:p w:rsidR="00415436" w:rsidRPr="00415436" w:rsidRDefault="00415436" w:rsidP="00415436">
      <w:pPr>
        <w:pStyle w:val="a9"/>
        <w:numPr>
          <w:ilvl w:val="0"/>
          <w:numId w:val="10"/>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Under 12</w:t>
      </w:r>
    </w:p>
    <w:p w:rsidR="00415436" w:rsidRPr="00415436" w:rsidRDefault="00415436" w:rsidP="00415436">
      <w:pPr>
        <w:pStyle w:val="a9"/>
        <w:numPr>
          <w:ilvl w:val="0"/>
          <w:numId w:val="10"/>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12-18</w:t>
      </w:r>
    </w:p>
    <w:p w:rsidR="00415436" w:rsidRPr="00415436" w:rsidRDefault="00415436" w:rsidP="00415436">
      <w:pPr>
        <w:pStyle w:val="a9"/>
        <w:numPr>
          <w:ilvl w:val="0"/>
          <w:numId w:val="10"/>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19-29</w:t>
      </w:r>
    </w:p>
    <w:p w:rsidR="00415436" w:rsidRPr="00415436" w:rsidRDefault="00415436" w:rsidP="00415436">
      <w:pPr>
        <w:pStyle w:val="a9"/>
        <w:numPr>
          <w:ilvl w:val="0"/>
          <w:numId w:val="10"/>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30-49</w:t>
      </w:r>
    </w:p>
    <w:p w:rsidR="00415436" w:rsidRPr="00415436" w:rsidRDefault="00415436" w:rsidP="00415436">
      <w:pPr>
        <w:pStyle w:val="a9"/>
        <w:numPr>
          <w:ilvl w:val="0"/>
          <w:numId w:val="10"/>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50-65</w:t>
      </w:r>
    </w:p>
    <w:p w:rsidR="00415436" w:rsidRPr="00415436" w:rsidRDefault="00415436" w:rsidP="00415436">
      <w:pPr>
        <w:pStyle w:val="a9"/>
        <w:numPr>
          <w:ilvl w:val="0"/>
          <w:numId w:val="10"/>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lastRenderedPageBreak/>
        <w:t>Over 65</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Where are you from?</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Kazakhstan</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Russia</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Ukraine</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Europe</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Asia</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South America</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North America</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Africa</w:t>
      </w:r>
    </w:p>
    <w:p w:rsidR="00415436" w:rsidRPr="00415436" w:rsidRDefault="00415436" w:rsidP="00415436">
      <w:pPr>
        <w:pStyle w:val="a9"/>
        <w:numPr>
          <w:ilvl w:val="0"/>
          <w:numId w:val="11"/>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Australia and Oceania</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Up to this point, did you know what ageism is?</w:t>
      </w:r>
    </w:p>
    <w:p w:rsidR="00415436" w:rsidRPr="00415436" w:rsidRDefault="00415436" w:rsidP="00415436">
      <w:pPr>
        <w:pStyle w:val="a9"/>
        <w:numPr>
          <w:ilvl w:val="0"/>
          <w:numId w:val="12"/>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Yes</w:t>
      </w:r>
    </w:p>
    <w:p w:rsidR="00415436" w:rsidRPr="00415436" w:rsidRDefault="00415436" w:rsidP="00415436">
      <w:pPr>
        <w:pStyle w:val="a9"/>
        <w:numPr>
          <w:ilvl w:val="0"/>
          <w:numId w:val="12"/>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Have you ever experienced ageism?</w:t>
      </w:r>
    </w:p>
    <w:p w:rsidR="00415436" w:rsidRPr="00415436" w:rsidRDefault="00415436" w:rsidP="00415436">
      <w:pPr>
        <w:pStyle w:val="a9"/>
        <w:numPr>
          <w:ilvl w:val="0"/>
          <w:numId w:val="13"/>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shd w:val="clear" w:color="auto" w:fill="FFFFFF"/>
          <w:lang w:val="en-US"/>
        </w:rPr>
        <w:t>Yes, I was discriminated by people older than me.</w:t>
      </w:r>
    </w:p>
    <w:p w:rsidR="00415436" w:rsidRPr="00415436" w:rsidRDefault="00415436" w:rsidP="00415436">
      <w:pPr>
        <w:pStyle w:val="a9"/>
        <w:numPr>
          <w:ilvl w:val="0"/>
          <w:numId w:val="13"/>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shd w:val="clear" w:color="auto" w:fill="FFFFFF"/>
          <w:lang w:val="en-US"/>
        </w:rPr>
        <w:t>Yes, I was discriminated by people younger than me.</w:t>
      </w:r>
    </w:p>
    <w:p w:rsidR="00415436" w:rsidRPr="00415436" w:rsidRDefault="00415436" w:rsidP="00415436">
      <w:pPr>
        <w:pStyle w:val="a9"/>
        <w:numPr>
          <w:ilvl w:val="0"/>
          <w:numId w:val="13"/>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 I have never experienced it.</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To what extent do you value older people’s advice?</w:t>
      </w:r>
    </w:p>
    <w:p w:rsidR="00415436" w:rsidRPr="00415436" w:rsidRDefault="00415436" w:rsidP="00415436">
      <w:pPr>
        <w:pStyle w:val="a9"/>
        <w:spacing w:after="160" w:line="259" w:lineRule="auto"/>
        <w:ind w:left="1440"/>
        <w:rPr>
          <w:rFonts w:ascii="Times New Roman" w:hAnsi="Times New Roman" w:cs="Times New Roman"/>
          <w:sz w:val="24"/>
          <w:szCs w:val="24"/>
          <w:lang w:val="en-US"/>
        </w:rPr>
      </w:pPr>
      <w:r w:rsidRPr="00415436">
        <w:rPr>
          <w:rFonts w:ascii="Times New Roman" w:hAnsi="Times New Roman" w:cs="Times New Roman"/>
          <w:sz w:val="24"/>
          <w:szCs w:val="24"/>
          <w:lang w:val="en-US"/>
        </w:rPr>
        <w:t>Rate: from “don’t listen to them” to “always ask them for advice”</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Do you think that all elderlies are less familiar with new technologies?</w:t>
      </w:r>
    </w:p>
    <w:p w:rsidR="00415436" w:rsidRPr="00415436" w:rsidRDefault="00415436" w:rsidP="00415436">
      <w:pPr>
        <w:pStyle w:val="a9"/>
        <w:numPr>
          <w:ilvl w:val="0"/>
          <w:numId w:val="14"/>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Yes</w:t>
      </w:r>
    </w:p>
    <w:p w:rsidR="00415436" w:rsidRPr="00415436" w:rsidRDefault="00415436" w:rsidP="00415436">
      <w:pPr>
        <w:pStyle w:val="a9"/>
        <w:numPr>
          <w:ilvl w:val="0"/>
          <w:numId w:val="14"/>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Do you think that 59 years is a suitable retirement age?</w:t>
      </w:r>
    </w:p>
    <w:p w:rsidR="00415436" w:rsidRPr="00415436" w:rsidRDefault="00415436" w:rsidP="00415436">
      <w:pPr>
        <w:pStyle w:val="a9"/>
        <w:numPr>
          <w:ilvl w:val="0"/>
          <w:numId w:val="15"/>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Yes</w:t>
      </w:r>
    </w:p>
    <w:p w:rsidR="00415436" w:rsidRPr="00415436" w:rsidRDefault="00415436" w:rsidP="00415436">
      <w:pPr>
        <w:pStyle w:val="a9"/>
        <w:numPr>
          <w:ilvl w:val="0"/>
          <w:numId w:val="15"/>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w:t>
      </w:r>
      <w:r w:rsidRPr="00415436">
        <w:rPr>
          <w:rFonts w:ascii="Times New Roman" w:hAnsi="Times New Roman" w:cs="Times New Roman"/>
          <w:sz w:val="24"/>
          <w:szCs w:val="24"/>
          <w:lang w:val="en-US"/>
        </w:rPr>
        <w:t>, the suitable age is… (write it)</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If you were an employer that is looking for workers, would you hire a senior that probably is slower than younger employees but has a great experience in this sphere?</w:t>
      </w:r>
    </w:p>
    <w:p w:rsidR="00415436" w:rsidRPr="00415436" w:rsidRDefault="00415436" w:rsidP="00415436">
      <w:pPr>
        <w:pStyle w:val="a9"/>
        <w:numPr>
          <w:ilvl w:val="0"/>
          <w:numId w:val="16"/>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Yes</w:t>
      </w:r>
    </w:p>
    <w:p w:rsidR="00415436" w:rsidRPr="00415436" w:rsidRDefault="00415436" w:rsidP="00415436">
      <w:pPr>
        <w:pStyle w:val="a9"/>
        <w:numPr>
          <w:ilvl w:val="0"/>
          <w:numId w:val="16"/>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 xml:space="preserve">If you were an employer that is looking for workers, would you hire a </w:t>
      </w:r>
      <w:r w:rsidRPr="00415436">
        <w:rPr>
          <w:rFonts w:ascii="Times New Roman" w:hAnsi="Times New Roman" w:cs="Times New Roman"/>
          <w:sz w:val="24"/>
          <w:szCs w:val="24"/>
          <w:lang w:val="en-US"/>
        </w:rPr>
        <w:t>graduate</w:t>
      </w:r>
      <w:r w:rsidRPr="00415436">
        <w:rPr>
          <w:rFonts w:ascii="Times New Roman" w:hAnsi="Times New Roman" w:cs="Times New Roman"/>
          <w:sz w:val="24"/>
          <w:szCs w:val="24"/>
          <w:lang w:val="en-US"/>
        </w:rPr>
        <w:t xml:space="preserve"> without any experience but with high qualification? </w:t>
      </w:r>
    </w:p>
    <w:p w:rsidR="00415436" w:rsidRPr="00415436" w:rsidRDefault="00415436" w:rsidP="00415436">
      <w:pPr>
        <w:pStyle w:val="a9"/>
        <w:numPr>
          <w:ilvl w:val="0"/>
          <w:numId w:val="17"/>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Yes</w:t>
      </w:r>
    </w:p>
    <w:p w:rsidR="00415436" w:rsidRPr="00415436" w:rsidRDefault="00415436" w:rsidP="00415436">
      <w:pPr>
        <w:pStyle w:val="a9"/>
        <w:numPr>
          <w:ilvl w:val="0"/>
          <w:numId w:val="17"/>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w:t>
      </w:r>
    </w:p>
    <w:p w:rsidR="00415436" w:rsidRPr="00415436" w:rsidRDefault="00415436" w:rsidP="00415436">
      <w:pPr>
        <w:pStyle w:val="a9"/>
        <w:numPr>
          <w:ilvl w:val="0"/>
          <w:numId w:val="8"/>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If a younger person had criticized your work, you would…</w:t>
      </w:r>
    </w:p>
    <w:p w:rsidR="00415436" w:rsidRPr="00415436" w:rsidRDefault="00415436" w:rsidP="00415436">
      <w:pPr>
        <w:pStyle w:val="a9"/>
        <w:numPr>
          <w:ilvl w:val="0"/>
          <w:numId w:val="9"/>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Not accept their opinion</w:t>
      </w:r>
    </w:p>
    <w:p w:rsidR="00415436" w:rsidRPr="00415436" w:rsidRDefault="00415436" w:rsidP="00415436">
      <w:pPr>
        <w:pStyle w:val="a9"/>
        <w:numPr>
          <w:ilvl w:val="0"/>
          <w:numId w:val="9"/>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Accept their opinion but won’t make any changes</w:t>
      </w:r>
    </w:p>
    <w:p w:rsidR="00415436" w:rsidRDefault="00415436" w:rsidP="00415436">
      <w:pPr>
        <w:pStyle w:val="a9"/>
        <w:numPr>
          <w:ilvl w:val="0"/>
          <w:numId w:val="9"/>
        </w:numPr>
        <w:spacing w:after="160" w:line="259" w:lineRule="auto"/>
        <w:rPr>
          <w:rFonts w:ascii="Times New Roman" w:hAnsi="Times New Roman" w:cs="Times New Roman"/>
          <w:sz w:val="24"/>
          <w:szCs w:val="24"/>
          <w:lang w:val="en-US"/>
        </w:rPr>
      </w:pPr>
      <w:r w:rsidRPr="00415436">
        <w:rPr>
          <w:rFonts w:ascii="Times New Roman" w:hAnsi="Times New Roman" w:cs="Times New Roman"/>
          <w:sz w:val="24"/>
          <w:szCs w:val="24"/>
          <w:lang w:val="en-US"/>
        </w:rPr>
        <w:t>Make some changes</w:t>
      </w:r>
    </w:p>
    <w:p w:rsidR="00F4789B" w:rsidRDefault="00F4789B" w:rsidP="00F4789B">
      <w:pPr>
        <w:rPr>
          <w:rFonts w:ascii="Times New Roman" w:hAnsi="Times New Roman" w:cs="Times New Roman"/>
          <w:sz w:val="24"/>
          <w:szCs w:val="24"/>
          <w:lang w:val="en-US"/>
        </w:rPr>
      </w:pPr>
      <w:r>
        <w:rPr>
          <w:rFonts w:ascii="Times New Roman" w:hAnsi="Times New Roman" w:cs="Times New Roman"/>
          <w:sz w:val="24"/>
          <w:szCs w:val="24"/>
          <w:lang w:val="en-US"/>
        </w:rPr>
        <w:t xml:space="preserve">The link for survey answers: </w:t>
      </w:r>
      <w:hyperlink r:id="rId13" w:history="1">
        <w:r w:rsidRPr="009A0A19">
          <w:rPr>
            <w:rStyle w:val="af1"/>
            <w:rFonts w:ascii="Times New Roman" w:hAnsi="Times New Roman" w:cs="Times New Roman"/>
            <w:sz w:val="24"/>
            <w:szCs w:val="24"/>
            <w:lang w:val="en-US"/>
          </w:rPr>
          <w:t>https://ru.surveymonkey.com/results/SM-D9TMT92N7/</w:t>
        </w:r>
      </w:hyperlink>
      <w:r>
        <w:rPr>
          <w:rFonts w:ascii="Times New Roman" w:hAnsi="Times New Roman" w:cs="Times New Roman"/>
          <w:sz w:val="24"/>
          <w:szCs w:val="24"/>
          <w:lang w:val="en-US"/>
        </w:rPr>
        <w:t xml:space="preserve"> (some of the answers were accidentally deleted)</w:t>
      </w:r>
      <w:bookmarkStart w:id="0" w:name="_GoBack"/>
      <w:bookmarkEnd w:id="0"/>
    </w:p>
    <w:p w:rsidR="00F4789B" w:rsidRPr="00F4789B" w:rsidRDefault="00F4789B" w:rsidP="00F4789B">
      <w:pPr>
        <w:rPr>
          <w:rFonts w:ascii="Times New Roman" w:hAnsi="Times New Roman" w:cs="Times New Roman"/>
          <w:sz w:val="24"/>
          <w:szCs w:val="24"/>
          <w:lang w:val="en-US"/>
        </w:rPr>
      </w:pPr>
      <w:r>
        <w:rPr>
          <w:rFonts w:ascii="Times New Roman" w:hAnsi="Times New Roman" w:cs="Times New Roman"/>
          <w:sz w:val="24"/>
          <w:szCs w:val="24"/>
          <w:lang w:val="en-US"/>
        </w:rPr>
        <w:t xml:space="preserve">The link for 3 answers from Asians: </w:t>
      </w:r>
      <w:r w:rsidRPr="00F4789B">
        <w:rPr>
          <w:rFonts w:ascii="Times New Roman" w:hAnsi="Times New Roman" w:cs="Times New Roman"/>
          <w:sz w:val="24"/>
          <w:szCs w:val="24"/>
          <w:lang w:val="en-US"/>
        </w:rPr>
        <w:t>https://ru.surveymonkey.com/results/SM-MTJTM92N7/</w:t>
      </w:r>
      <w:r>
        <w:rPr>
          <w:rFonts w:ascii="Times New Roman" w:hAnsi="Times New Roman" w:cs="Times New Roman"/>
          <w:sz w:val="24"/>
          <w:szCs w:val="24"/>
          <w:lang w:val="en-US"/>
        </w:rPr>
        <w:t xml:space="preserve"> </w:t>
      </w:r>
    </w:p>
    <w:p w:rsidR="00415436" w:rsidRDefault="00415436" w:rsidP="00415436">
      <w:pPr>
        <w:rPr>
          <w:rFonts w:ascii="Times New Roman" w:hAnsi="Times New Roman" w:cs="Times New Roman"/>
          <w:sz w:val="24"/>
          <w:szCs w:val="24"/>
          <w:lang w:val="en-US"/>
        </w:rPr>
      </w:pPr>
      <w:r>
        <w:rPr>
          <w:rFonts w:ascii="Times New Roman" w:hAnsi="Times New Roman" w:cs="Times New Roman"/>
          <w:sz w:val="24"/>
          <w:szCs w:val="24"/>
          <w:lang w:val="en-US"/>
        </w:rPr>
        <w:t>The interview questions included:</w:t>
      </w:r>
    </w:p>
    <w:p w:rsidR="00415436" w:rsidRDefault="00415436" w:rsidP="00415436">
      <w:pPr>
        <w:pStyle w:val="a9"/>
        <w:numPr>
          <w:ilvl w:val="0"/>
          <w:numId w:val="18"/>
        </w:numPr>
        <w:rPr>
          <w:rFonts w:ascii="Times New Roman" w:hAnsi="Times New Roman" w:cs="Times New Roman"/>
          <w:sz w:val="24"/>
          <w:szCs w:val="24"/>
          <w:lang w:val="en-US"/>
        </w:rPr>
      </w:pPr>
      <w:r w:rsidRPr="00415436">
        <w:rPr>
          <w:rFonts w:ascii="Times New Roman" w:hAnsi="Times New Roman" w:cs="Times New Roman"/>
          <w:sz w:val="24"/>
          <w:szCs w:val="24"/>
          <w:lang w:val="en-US"/>
        </w:rPr>
        <w:t>Do you know what ageism is?</w:t>
      </w:r>
    </w:p>
    <w:p w:rsidR="00F4789B" w:rsidRDefault="00F4789B" w:rsidP="00415436">
      <w:pPr>
        <w:pStyle w:val="a9"/>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your child keeps asking you something that is difficult to explain (e.g. what is the sun?), what would you do? </w:t>
      </w:r>
    </w:p>
    <w:p w:rsidR="00F4789B" w:rsidRPr="00415436" w:rsidRDefault="00F4789B" w:rsidP="00415436">
      <w:pPr>
        <w:pStyle w:val="a9"/>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Would you send your parents into nursing house, if you don’t have time to look after them?</w:t>
      </w:r>
    </w:p>
    <w:p w:rsidR="00415436" w:rsidRDefault="00415436" w:rsidP="00415436">
      <w:pPr>
        <w:pStyle w:val="a9"/>
        <w:numPr>
          <w:ilvl w:val="0"/>
          <w:numId w:val="18"/>
        </w:numPr>
        <w:rPr>
          <w:rFonts w:ascii="Times New Roman" w:hAnsi="Times New Roman" w:cs="Times New Roman"/>
          <w:sz w:val="24"/>
          <w:szCs w:val="24"/>
          <w:lang w:val="en-US"/>
        </w:rPr>
      </w:pPr>
      <w:r w:rsidRPr="00415436">
        <w:rPr>
          <w:rFonts w:ascii="Times New Roman" w:hAnsi="Times New Roman" w:cs="Times New Roman"/>
          <w:sz w:val="24"/>
          <w:szCs w:val="24"/>
          <w:lang w:val="en-US"/>
        </w:rPr>
        <w:t>Have you ever experienced</w:t>
      </w:r>
      <w:r>
        <w:rPr>
          <w:rFonts w:ascii="Times New Roman" w:hAnsi="Times New Roman" w:cs="Times New Roman"/>
          <w:sz w:val="24"/>
          <w:szCs w:val="24"/>
          <w:lang w:val="en-US"/>
        </w:rPr>
        <w:t xml:space="preserve"> or witnessed</w:t>
      </w:r>
      <w:r w:rsidRPr="00415436">
        <w:rPr>
          <w:rFonts w:ascii="Times New Roman" w:hAnsi="Times New Roman" w:cs="Times New Roman"/>
          <w:sz w:val="24"/>
          <w:szCs w:val="24"/>
          <w:lang w:val="en-US"/>
        </w:rPr>
        <w:t xml:space="preserve"> it?</w:t>
      </w:r>
    </w:p>
    <w:p w:rsidR="00415436" w:rsidRDefault="00415436" w:rsidP="00415436">
      <w:pPr>
        <w:pStyle w:val="a9"/>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Do you think it is a live issue?</w:t>
      </w:r>
    </w:p>
    <w:p w:rsidR="00415436" w:rsidRDefault="00415436" w:rsidP="00415436">
      <w:pPr>
        <w:pStyle w:val="a9"/>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What are the possible causes and consequences of ageism?</w:t>
      </w:r>
    </w:p>
    <w:p w:rsidR="00415436" w:rsidRDefault="00415436" w:rsidP="00415436">
      <w:pPr>
        <w:pStyle w:val="a9"/>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Should the society pay more attention to it?</w:t>
      </w:r>
    </w:p>
    <w:p w:rsidR="00F4789B" w:rsidRPr="00F4789B" w:rsidRDefault="00415436" w:rsidP="00F4789B">
      <w:pPr>
        <w:pStyle w:val="a9"/>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What are the possible ways of fighting with ageism?</w:t>
      </w:r>
    </w:p>
    <w:sectPr w:rsidR="00F4789B" w:rsidRPr="00F4789B" w:rsidSect="00B821F5">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56" w:rsidRDefault="00456356" w:rsidP="00270575">
      <w:pPr>
        <w:spacing w:after="0" w:line="240" w:lineRule="auto"/>
      </w:pPr>
      <w:r>
        <w:separator/>
      </w:r>
    </w:p>
  </w:endnote>
  <w:endnote w:type="continuationSeparator" w:id="0">
    <w:p w:rsidR="00456356" w:rsidRDefault="00456356" w:rsidP="0027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FD" w:rsidRDefault="00663FFD">
    <w:pPr>
      <w:pStyle w:val="a5"/>
      <w:jc w:val="center"/>
    </w:pPr>
  </w:p>
  <w:p w:rsidR="001E548F" w:rsidRDefault="001E54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56" w:rsidRDefault="00456356" w:rsidP="00270575">
      <w:pPr>
        <w:spacing w:after="0" w:line="240" w:lineRule="auto"/>
      </w:pPr>
      <w:r>
        <w:separator/>
      </w:r>
    </w:p>
  </w:footnote>
  <w:footnote w:type="continuationSeparator" w:id="0">
    <w:p w:rsidR="00456356" w:rsidRDefault="00456356" w:rsidP="00270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20696"/>
      <w:docPartObj>
        <w:docPartGallery w:val="Page Numbers (Top of Page)"/>
        <w:docPartUnique/>
      </w:docPartObj>
    </w:sdtPr>
    <w:sdtEndPr/>
    <w:sdtContent>
      <w:p w:rsidR="00BF6E7B" w:rsidRDefault="00BF6E7B">
        <w:pPr>
          <w:pStyle w:val="a3"/>
          <w:jc w:val="right"/>
        </w:pPr>
        <w:r>
          <w:rPr>
            <w:lang w:val="en-US"/>
          </w:rPr>
          <w:t xml:space="preserve">AGEISM IN MODERN SOCIETY                                  </w:t>
        </w:r>
        <w:r w:rsidR="001E548F">
          <w:rPr>
            <w:lang w:val="en-US"/>
          </w:rPr>
          <w:t xml:space="preserve">                              </w:t>
        </w:r>
        <w:r>
          <w:rPr>
            <w:lang w:val="en-US"/>
          </w:rPr>
          <w:t xml:space="preserve">                                                                          </w:t>
        </w:r>
        <w:r>
          <w:fldChar w:fldCharType="begin"/>
        </w:r>
        <w:r>
          <w:instrText>PAGE   \* MERGEFORMAT</w:instrText>
        </w:r>
        <w:r>
          <w:fldChar w:fldCharType="separate"/>
        </w:r>
        <w:r w:rsidR="001206E8">
          <w:rPr>
            <w:noProof/>
          </w:rPr>
          <w:t>12</w:t>
        </w:r>
        <w:r>
          <w:fldChar w:fldCharType="end"/>
        </w:r>
      </w:p>
    </w:sdtContent>
  </w:sdt>
  <w:p w:rsidR="001E548F" w:rsidRDefault="001E54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B43"/>
    <w:multiLevelType w:val="hybridMultilevel"/>
    <w:tmpl w:val="8EE6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840CC2"/>
    <w:multiLevelType w:val="hybridMultilevel"/>
    <w:tmpl w:val="2772C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3D187B"/>
    <w:multiLevelType w:val="hybridMultilevel"/>
    <w:tmpl w:val="D1842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B2C3931"/>
    <w:multiLevelType w:val="hybridMultilevel"/>
    <w:tmpl w:val="9822F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ECB3F48"/>
    <w:multiLevelType w:val="hybridMultilevel"/>
    <w:tmpl w:val="CA907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53F56C8"/>
    <w:multiLevelType w:val="hybridMultilevel"/>
    <w:tmpl w:val="04F0AB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6963B9E"/>
    <w:multiLevelType w:val="hybridMultilevel"/>
    <w:tmpl w:val="C7C44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C4294"/>
    <w:multiLevelType w:val="hybridMultilevel"/>
    <w:tmpl w:val="EDF0C3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01612D1"/>
    <w:multiLevelType w:val="hybridMultilevel"/>
    <w:tmpl w:val="3AB0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723F51"/>
    <w:multiLevelType w:val="hybridMultilevel"/>
    <w:tmpl w:val="24A408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1A689E"/>
    <w:multiLevelType w:val="hybridMultilevel"/>
    <w:tmpl w:val="782A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0A765D"/>
    <w:multiLevelType w:val="hybridMultilevel"/>
    <w:tmpl w:val="2360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8C3C60"/>
    <w:multiLevelType w:val="hybridMultilevel"/>
    <w:tmpl w:val="E5AA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5A14BA"/>
    <w:multiLevelType w:val="hybridMultilevel"/>
    <w:tmpl w:val="CE4CF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23F94"/>
    <w:multiLevelType w:val="hybridMultilevel"/>
    <w:tmpl w:val="A98E1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853176A"/>
    <w:multiLevelType w:val="hybridMultilevel"/>
    <w:tmpl w:val="F1248F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AC02813"/>
    <w:multiLevelType w:val="hybridMultilevel"/>
    <w:tmpl w:val="BB48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A6047C"/>
    <w:multiLevelType w:val="hybridMultilevel"/>
    <w:tmpl w:val="86AE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3"/>
  </w:num>
  <w:num w:numId="6">
    <w:abstractNumId w:val="11"/>
  </w:num>
  <w:num w:numId="7">
    <w:abstractNumId w:val="6"/>
  </w:num>
  <w:num w:numId="8">
    <w:abstractNumId w:val="16"/>
  </w:num>
  <w:num w:numId="9">
    <w:abstractNumId w:val="7"/>
  </w:num>
  <w:num w:numId="10">
    <w:abstractNumId w:val="4"/>
  </w:num>
  <w:num w:numId="11">
    <w:abstractNumId w:val="15"/>
  </w:num>
  <w:num w:numId="12">
    <w:abstractNumId w:val="1"/>
  </w:num>
  <w:num w:numId="13">
    <w:abstractNumId w:val="2"/>
  </w:num>
  <w:num w:numId="14">
    <w:abstractNumId w:val="9"/>
  </w:num>
  <w:num w:numId="15">
    <w:abstractNumId w:val="5"/>
  </w:num>
  <w:num w:numId="16">
    <w:abstractNumId w:val="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10"/>
    <w:rsid w:val="00025794"/>
    <w:rsid w:val="00032984"/>
    <w:rsid w:val="00041CEF"/>
    <w:rsid w:val="00075305"/>
    <w:rsid w:val="00083051"/>
    <w:rsid w:val="00087BDC"/>
    <w:rsid w:val="000D355B"/>
    <w:rsid w:val="0011310D"/>
    <w:rsid w:val="001206E8"/>
    <w:rsid w:val="00130929"/>
    <w:rsid w:val="0013277D"/>
    <w:rsid w:val="00134A53"/>
    <w:rsid w:val="00135985"/>
    <w:rsid w:val="0015427A"/>
    <w:rsid w:val="001B42FB"/>
    <w:rsid w:val="001E548F"/>
    <w:rsid w:val="001F6F49"/>
    <w:rsid w:val="0021221D"/>
    <w:rsid w:val="00222CE8"/>
    <w:rsid w:val="00262480"/>
    <w:rsid w:val="00270575"/>
    <w:rsid w:val="002736D4"/>
    <w:rsid w:val="002C11C6"/>
    <w:rsid w:val="002D435C"/>
    <w:rsid w:val="002F53CA"/>
    <w:rsid w:val="00310981"/>
    <w:rsid w:val="003133CF"/>
    <w:rsid w:val="00320758"/>
    <w:rsid w:val="003336B3"/>
    <w:rsid w:val="003B5B23"/>
    <w:rsid w:val="00415436"/>
    <w:rsid w:val="00420041"/>
    <w:rsid w:val="00421218"/>
    <w:rsid w:val="00456356"/>
    <w:rsid w:val="00456CBB"/>
    <w:rsid w:val="00493535"/>
    <w:rsid w:val="00501728"/>
    <w:rsid w:val="00552E1D"/>
    <w:rsid w:val="005A14A1"/>
    <w:rsid w:val="005B4DC4"/>
    <w:rsid w:val="005C31DE"/>
    <w:rsid w:val="006015AE"/>
    <w:rsid w:val="00643D10"/>
    <w:rsid w:val="00663FFD"/>
    <w:rsid w:val="00670A2C"/>
    <w:rsid w:val="0067753C"/>
    <w:rsid w:val="006B6801"/>
    <w:rsid w:val="006D6493"/>
    <w:rsid w:val="007171C1"/>
    <w:rsid w:val="00727D62"/>
    <w:rsid w:val="0083356B"/>
    <w:rsid w:val="008374A1"/>
    <w:rsid w:val="00875763"/>
    <w:rsid w:val="00890326"/>
    <w:rsid w:val="008A374C"/>
    <w:rsid w:val="008C0380"/>
    <w:rsid w:val="008C47F9"/>
    <w:rsid w:val="008C539B"/>
    <w:rsid w:val="008D0E45"/>
    <w:rsid w:val="008F2DB7"/>
    <w:rsid w:val="00915F64"/>
    <w:rsid w:val="00933183"/>
    <w:rsid w:val="00941351"/>
    <w:rsid w:val="009C4D40"/>
    <w:rsid w:val="009C5310"/>
    <w:rsid w:val="009F61E2"/>
    <w:rsid w:val="00A37F52"/>
    <w:rsid w:val="00A40B52"/>
    <w:rsid w:val="00A54C3B"/>
    <w:rsid w:val="00A621D2"/>
    <w:rsid w:val="00A97ED7"/>
    <w:rsid w:val="00B01262"/>
    <w:rsid w:val="00B52A95"/>
    <w:rsid w:val="00B73544"/>
    <w:rsid w:val="00B7649A"/>
    <w:rsid w:val="00B821F5"/>
    <w:rsid w:val="00B957D6"/>
    <w:rsid w:val="00BE03FD"/>
    <w:rsid w:val="00BE5BA9"/>
    <w:rsid w:val="00BF23D0"/>
    <w:rsid w:val="00BF6647"/>
    <w:rsid w:val="00BF6E7B"/>
    <w:rsid w:val="00CD1E61"/>
    <w:rsid w:val="00D902ED"/>
    <w:rsid w:val="00E07913"/>
    <w:rsid w:val="00E1193B"/>
    <w:rsid w:val="00E2354C"/>
    <w:rsid w:val="00E27F7F"/>
    <w:rsid w:val="00E71C23"/>
    <w:rsid w:val="00E73399"/>
    <w:rsid w:val="00E82537"/>
    <w:rsid w:val="00E9508E"/>
    <w:rsid w:val="00EA369F"/>
    <w:rsid w:val="00F30FDC"/>
    <w:rsid w:val="00F31873"/>
    <w:rsid w:val="00F431F9"/>
    <w:rsid w:val="00F44A44"/>
    <w:rsid w:val="00F4789B"/>
    <w:rsid w:val="00F733CA"/>
    <w:rsid w:val="00F76605"/>
    <w:rsid w:val="00FB00AB"/>
    <w:rsid w:val="00FB18F5"/>
    <w:rsid w:val="00FC0106"/>
    <w:rsid w:val="00FD2748"/>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CF"/>
    <w:pPr>
      <w:spacing w:after="160" w:line="259" w:lineRule="auto"/>
    </w:pPr>
  </w:style>
  <w:style w:type="paragraph" w:styleId="1">
    <w:name w:val="heading 1"/>
    <w:basedOn w:val="a"/>
    <w:link w:val="10"/>
    <w:uiPriority w:val="9"/>
    <w:qFormat/>
    <w:rsid w:val="008C5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5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575"/>
  </w:style>
  <w:style w:type="paragraph" w:styleId="a5">
    <w:name w:val="footer"/>
    <w:basedOn w:val="a"/>
    <w:link w:val="a6"/>
    <w:uiPriority w:val="99"/>
    <w:unhideWhenUsed/>
    <w:rsid w:val="002705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575"/>
  </w:style>
  <w:style w:type="paragraph" w:styleId="a7">
    <w:name w:val="Normal (Web)"/>
    <w:basedOn w:val="a"/>
    <w:uiPriority w:val="99"/>
    <w:unhideWhenUsed/>
    <w:rsid w:val="00501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50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title">
    <w:name w:val="ref-title"/>
    <w:basedOn w:val="a0"/>
    <w:rsid w:val="00501728"/>
  </w:style>
  <w:style w:type="table" w:styleId="a8">
    <w:name w:val="Table Grid"/>
    <w:basedOn w:val="a1"/>
    <w:uiPriority w:val="59"/>
    <w:rsid w:val="008C47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93535"/>
    <w:pPr>
      <w:spacing w:after="200" w:line="276" w:lineRule="auto"/>
      <w:ind w:left="720"/>
      <w:contextualSpacing/>
    </w:pPr>
    <w:rPr>
      <w:lang w:val="en-GB"/>
    </w:rPr>
  </w:style>
  <w:style w:type="paragraph" w:styleId="aa">
    <w:name w:val="Balloon Text"/>
    <w:basedOn w:val="a"/>
    <w:link w:val="ab"/>
    <w:uiPriority w:val="99"/>
    <w:semiHidden/>
    <w:unhideWhenUsed/>
    <w:rsid w:val="004935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3535"/>
    <w:rPr>
      <w:rFonts w:ascii="Tahoma" w:hAnsi="Tahoma" w:cs="Tahoma"/>
      <w:sz w:val="16"/>
      <w:szCs w:val="16"/>
    </w:rPr>
  </w:style>
  <w:style w:type="paragraph" w:styleId="ac">
    <w:name w:val="endnote text"/>
    <w:basedOn w:val="a"/>
    <w:link w:val="ad"/>
    <w:uiPriority w:val="99"/>
    <w:semiHidden/>
    <w:unhideWhenUsed/>
    <w:rsid w:val="00B821F5"/>
    <w:pPr>
      <w:spacing w:after="0" w:line="240" w:lineRule="auto"/>
    </w:pPr>
    <w:rPr>
      <w:sz w:val="20"/>
      <w:szCs w:val="20"/>
    </w:rPr>
  </w:style>
  <w:style w:type="character" w:customStyle="1" w:styleId="ad">
    <w:name w:val="Текст концевой сноски Знак"/>
    <w:basedOn w:val="a0"/>
    <w:link w:val="ac"/>
    <w:uiPriority w:val="99"/>
    <w:semiHidden/>
    <w:rsid w:val="00B821F5"/>
    <w:rPr>
      <w:sz w:val="20"/>
      <w:szCs w:val="20"/>
    </w:rPr>
  </w:style>
  <w:style w:type="character" w:styleId="ae">
    <w:name w:val="endnote reference"/>
    <w:basedOn w:val="a0"/>
    <w:uiPriority w:val="99"/>
    <w:semiHidden/>
    <w:unhideWhenUsed/>
    <w:rsid w:val="00B821F5"/>
    <w:rPr>
      <w:vertAlign w:val="superscript"/>
    </w:rPr>
  </w:style>
  <w:style w:type="paragraph" w:styleId="af">
    <w:name w:val="annotation text"/>
    <w:basedOn w:val="a"/>
    <w:link w:val="af0"/>
    <w:uiPriority w:val="99"/>
    <w:unhideWhenUsed/>
    <w:rsid w:val="00B821F5"/>
    <w:pPr>
      <w:spacing w:after="200" w:line="240" w:lineRule="auto"/>
    </w:pPr>
    <w:rPr>
      <w:sz w:val="20"/>
      <w:szCs w:val="20"/>
      <w:lang w:val="en-GB"/>
    </w:rPr>
  </w:style>
  <w:style w:type="character" w:customStyle="1" w:styleId="af0">
    <w:name w:val="Текст примечания Знак"/>
    <w:basedOn w:val="a0"/>
    <w:link w:val="af"/>
    <w:uiPriority w:val="99"/>
    <w:rsid w:val="00B821F5"/>
    <w:rPr>
      <w:sz w:val="20"/>
      <w:szCs w:val="20"/>
      <w:lang w:val="en-GB"/>
    </w:rPr>
  </w:style>
  <w:style w:type="character" w:customStyle="1" w:styleId="10">
    <w:name w:val="Заголовок 1 Знак"/>
    <w:basedOn w:val="a0"/>
    <w:link w:val="1"/>
    <w:uiPriority w:val="9"/>
    <w:rsid w:val="008C539B"/>
    <w:rPr>
      <w:rFonts w:ascii="Times New Roman" w:eastAsia="Times New Roman" w:hAnsi="Times New Roman" w:cs="Times New Roman"/>
      <w:b/>
      <w:bCs/>
      <w:kern w:val="36"/>
      <w:sz w:val="48"/>
      <w:szCs w:val="48"/>
      <w:lang w:eastAsia="ru-RU"/>
    </w:rPr>
  </w:style>
  <w:style w:type="character" w:styleId="af1">
    <w:name w:val="Hyperlink"/>
    <w:basedOn w:val="a0"/>
    <w:uiPriority w:val="99"/>
    <w:unhideWhenUsed/>
    <w:rsid w:val="00B01262"/>
    <w:rPr>
      <w:color w:val="0000FF"/>
      <w:u w:val="single"/>
    </w:rPr>
  </w:style>
  <w:style w:type="paragraph" w:styleId="af2">
    <w:name w:val="footnote text"/>
    <w:basedOn w:val="a"/>
    <w:link w:val="af3"/>
    <w:uiPriority w:val="99"/>
    <w:semiHidden/>
    <w:unhideWhenUsed/>
    <w:rsid w:val="00B01262"/>
    <w:pPr>
      <w:spacing w:after="0" w:line="240" w:lineRule="auto"/>
    </w:pPr>
    <w:rPr>
      <w:sz w:val="20"/>
      <w:szCs w:val="20"/>
    </w:rPr>
  </w:style>
  <w:style w:type="character" w:customStyle="1" w:styleId="af3">
    <w:name w:val="Текст сноски Знак"/>
    <w:basedOn w:val="a0"/>
    <w:link w:val="af2"/>
    <w:uiPriority w:val="99"/>
    <w:semiHidden/>
    <w:rsid w:val="00B01262"/>
    <w:rPr>
      <w:sz w:val="20"/>
      <w:szCs w:val="20"/>
    </w:rPr>
  </w:style>
  <w:style w:type="character" w:styleId="af4">
    <w:name w:val="footnote reference"/>
    <w:basedOn w:val="a0"/>
    <w:uiPriority w:val="99"/>
    <w:semiHidden/>
    <w:unhideWhenUsed/>
    <w:rsid w:val="00B01262"/>
    <w:rPr>
      <w:vertAlign w:val="superscript"/>
    </w:rPr>
  </w:style>
  <w:style w:type="paragraph" w:styleId="af5">
    <w:name w:val="Bibliography"/>
    <w:basedOn w:val="a"/>
    <w:next w:val="a"/>
    <w:uiPriority w:val="37"/>
    <w:unhideWhenUsed/>
    <w:rsid w:val="00B0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CF"/>
    <w:pPr>
      <w:spacing w:after="160" w:line="259" w:lineRule="auto"/>
    </w:pPr>
  </w:style>
  <w:style w:type="paragraph" w:styleId="1">
    <w:name w:val="heading 1"/>
    <w:basedOn w:val="a"/>
    <w:link w:val="10"/>
    <w:uiPriority w:val="9"/>
    <w:qFormat/>
    <w:rsid w:val="008C5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5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575"/>
  </w:style>
  <w:style w:type="paragraph" w:styleId="a5">
    <w:name w:val="footer"/>
    <w:basedOn w:val="a"/>
    <w:link w:val="a6"/>
    <w:uiPriority w:val="99"/>
    <w:unhideWhenUsed/>
    <w:rsid w:val="002705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575"/>
  </w:style>
  <w:style w:type="paragraph" w:styleId="a7">
    <w:name w:val="Normal (Web)"/>
    <w:basedOn w:val="a"/>
    <w:uiPriority w:val="99"/>
    <w:unhideWhenUsed/>
    <w:rsid w:val="00501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50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title">
    <w:name w:val="ref-title"/>
    <w:basedOn w:val="a0"/>
    <w:rsid w:val="00501728"/>
  </w:style>
  <w:style w:type="table" w:styleId="a8">
    <w:name w:val="Table Grid"/>
    <w:basedOn w:val="a1"/>
    <w:uiPriority w:val="59"/>
    <w:rsid w:val="008C47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93535"/>
    <w:pPr>
      <w:spacing w:after="200" w:line="276" w:lineRule="auto"/>
      <w:ind w:left="720"/>
      <w:contextualSpacing/>
    </w:pPr>
    <w:rPr>
      <w:lang w:val="en-GB"/>
    </w:rPr>
  </w:style>
  <w:style w:type="paragraph" w:styleId="aa">
    <w:name w:val="Balloon Text"/>
    <w:basedOn w:val="a"/>
    <w:link w:val="ab"/>
    <w:uiPriority w:val="99"/>
    <w:semiHidden/>
    <w:unhideWhenUsed/>
    <w:rsid w:val="004935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3535"/>
    <w:rPr>
      <w:rFonts w:ascii="Tahoma" w:hAnsi="Tahoma" w:cs="Tahoma"/>
      <w:sz w:val="16"/>
      <w:szCs w:val="16"/>
    </w:rPr>
  </w:style>
  <w:style w:type="paragraph" w:styleId="ac">
    <w:name w:val="endnote text"/>
    <w:basedOn w:val="a"/>
    <w:link w:val="ad"/>
    <w:uiPriority w:val="99"/>
    <w:semiHidden/>
    <w:unhideWhenUsed/>
    <w:rsid w:val="00B821F5"/>
    <w:pPr>
      <w:spacing w:after="0" w:line="240" w:lineRule="auto"/>
    </w:pPr>
    <w:rPr>
      <w:sz w:val="20"/>
      <w:szCs w:val="20"/>
    </w:rPr>
  </w:style>
  <w:style w:type="character" w:customStyle="1" w:styleId="ad">
    <w:name w:val="Текст концевой сноски Знак"/>
    <w:basedOn w:val="a0"/>
    <w:link w:val="ac"/>
    <w:uiPriority w:val="99"/>
    <w:semiHidden/>
    <w:rsid w:val="00B821F5"/>
    <w:rPr>
      <w:sz w:val="20"/>
      <w:szCs w:val="20"/>
    </w:rPr>
  </w:style>
  <w:style w:type="character" w:styleId="ae">
    <w:name w:val="endnote reference"/>
    <w:basedOn w:val="a0"/>
    <w:uiPriority w:val="99"/>
    <w:semiHidden/>
    <w:unhideWhenUsed/>
    <w:rsid w:val="00B821F5"/>
    <w:rPr>
      <w:vertAlign w:val="superscript"/>
    </w:rPr>
  </w:style>
  <w:style w:type="paragraph" w:styleId="af">
    <w:name w:val="annotation text"/>
    <w:basedOn w:val="a"/>
    <w:link w:val="af0"/>
    <w:uiPriority w:val="99"/>
    <w:unhideWhenUsed/>
    <w:rsid w:val="00B821F5"/>
    <w:pPr>
      <w:spacing w:after="200" w:line="240" w:lineRule="auto"/>
    </w:pPr>
    <w:rPr>
      <w:sz w:val="20"/>
      <w:szCs w:val="20"/>
      <w:lang w:val="en-GB"/>
    </w:rPr>
  </w:style>
  <w:style w:type="character" w:customStyle="1" w:styleId="af0">
    <w:name w:val="Текст примечания Знак"/>
    <w:basedOn w:val="a0"/>
    <w:link w:val="af"/>
    <w:uiPriority w:val="99"/>
    <w:rsid w:val="00B821F5"/>
    <w:rPr>
      <w:sz w:val="20"/>
      <w:szCs w:val="20"/>
      <w:lang w:val="en-GB"/>
    </w:rPr>
  </w:style>
  <w:style w:type="character" w:customStyle="1" w:styleId="10">
    <w:name w:val="Заголовок 1 Знак"/>
    <w:basedOn w:val="a0"/>
    <w:link w:val="1"/>
    <w:uiPriority w:val="9"/>
    <w:rsid w:val="008C539B"/>
    <w:rPr>
      <w:rFonts w:ascii="Times New Roman" w:eastAsia="Times New Roman" w:hAnsi="Times New Roman" w:cs="Times New Roman"/>
      <w:b/>
      <w:bCs/>
      <w:kern w:val="36"/>
      <w:sz w:val="48"/>
      <w:szCs w:val="48"/>
      <w:lang w:eastAsia="ru-RU"/>
    </w:rPr>
  </w:style>
  <w:style w:type="character" w:styleId="af1">
    <w:name w:val="Hyperlink"/>
    <w:basedOn w:val="a0"/>
    <w:uiPriority w:val="99"/>
    <w:unhideWhenUsed/>
    <w:rsid w:val="00B01262"/>
    <w:rPr>
      <w:color w:val="0000FF"/>
      <w:u w:val="single"/>
    </w:rPr>
  </w:style>
  <w:style w:type="paragraph" w:styleId="af2">
    <w:name w:val="footnote text"/>
    <w:basedOn w:val="a"/>
    <w:link w:val="af3"/>
    <w:uiPriority w:val="99"/>
    <w:semiHidden/>
    <w:unhideWhenUsed/>
    <w:rsid w:val="00B01262"/>
    <w:pPr>
      <w:spacing w:after="0" w:line="240" w:lineRule="auto"/>
    </w:pPr>
    <w:rPr>
      <w:sz w:val="20"/>
      <w:szCs w:val="20"/>
    </w:rPr>
  </w:style>
  <w:style w:type="character" w:customStyle="1" w:styleId="af3">
    <w:name w:val="Текст сноски Знак"/>
    <w:basedOn w:val="a0"/>
    <w:link w:val="af2"/>
    <w:uiPriority w:val="99"/>
    <w:semiHidden/>
    <w:rsid w:val="00B01262"/>
    <w:rPr>
      <w:sz w:val="20"/>
      <w:szCs w:val="20"/>
    </w:rPr>
  </w:style>
  <w:style w:type="character" w:styleId="af4">
    <w:name w:val="footnote reference"/>
    <w:basedOn w:val="a0"/>
    <w:uiPriority w:val="99"/>
    <w:semiHidden/>
    <w:unhideWhenUsed/>
    <w:rsid w:val="00B01262"/>
    <w:rPr>
      <w:vertAlign w:val="superscript"/>
    </w:rPr>
  </w:style>
  <w:style w:type="paragraph" w:styleId="af5">
    <w:name w:val="Bibliography"/>
    <w:basedOn w:val="a"/>
    <w:next w:val="a"/>
    <w:uiPriority w:val="37"/>
    <w:unhideWhenUsed/>
    <w:rsid w:val="00B0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2693">
      <w:bodyDiv w:val="1"/>
      <w:marLeft w:val="0"/>
      <w:marRight w:val="0"/>
      <w:marTop w:val="0"/>
      <w:marBottom w:val="0"/>
      <w:divBdr>
        <w:top w:val="none" w:sz="0" w:space="0" w:color="auto"/>
        <w:left w:val="none" w:sz="0" w:space="0" w:color="auto"/>
        <w:bottom w:val="none" w:sz="0" w:space="0" w:color="auto"/>
        <w:right w:val="none" w:sz="0" w:space="0" w:color="auto"/>
      </w:divBdr>
    </w:div>
    <w:div w:id="1138454756">
      <w:bodyDiv w:val="1"/>
      <w:marLeft w:val="0"/>
      <w:marRight w:val="0"/>
      <w:marTop w:val="0"/>
      <w:marBottom w:val="0"/>
      <w:divBdr>
        <w:top w:val="none" w:sz="0" w:space="0" w:color="auto"/>
        <w:left w:val="none" w:sz="0" w:space="0" w:color="auto"/>
        <w:bottom w:val="none" w:sz="0" w:space="0" w:color="auto"/>
        <w:right w:val="none" w:sz="0" w:space="0" w:color="auto"/>
      </w:divBdr>
    </w:div>
    <w:div w:id="13782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urveymonkey.com/results/SM-D9TMT92N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a:t>
            </a:r>
            <a:r>
              <a:rPr lang="en-US" baseline="0"/>
              <a:t> </a:t>
            </a:r>
            <a:r>
              <a:rPr lang="en-GB"/>
              <a:t>Age of respondents</a:t>
            </a:r>
          </a:p>
        </c:rich>
      </c:tx>
      <c:overlay val="0"/>
    </c:title>
    <c:autoTitleDeleted val="0"/>
    <c:plotArea>
      <c:layout/>
      <c:pieChart>
        <c:varyColors val="1"/>
        <c:ser>
          <c:idx val="0"/>
          <c:order val="0"/>
          <c:tx>
            <c:strRef>
              <c:f>Лист1!$B$1</c:f>
              <c:strCache>
                <c:ptCount val="1"/>
                <c:pt idx="0">
                  <c:v>Age</c:v>
                </c:pt>
              </c:strCache>
            </c:strRef>
          </c:tx>
          <c:cat>
            <c:strRef>
              <c:f>Лист1!$A$2:$A$5</c:f>
              <c:strCache>
                <c:ptCount val="4"/>
                <c:pt idx="0">
                  <c:v>12-18 years</c:v>
                </c:pt>
                <c:pt idx="1">
                  <c:v>19-29 years</c:v>
                </c:pt>
                <c:pt idx="2">
                  <c:v>30-49 years</c:v>
                </c:pt>
                <c:pt idx="3">
                  <c:v>50-65 years</c:v>
                </c:pt>
              </c:strCache>
            </c:strRef>
          </c:cat>
          <c:val>
            <c:numRef>
              <c:f>Лист1!$B$2:$B$5</c:f>
              <c:numCache>
                <c:formatCode>General</c:formatCode>
                <c:ptCount val="4"/>
                <c:pt idx="0">
                  <c:v>38</c:v>
                </c:pt>
                <c:pt idx="1">
                  <c:v>20</c:v>
                </c:pt>
                <c:pt idx="2">
                  <c:v>34</c:v>
                </c:pt>
                <c:pt idx="3">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Figure 2: Location of respondents</a:t>
            </a:r>
          </a:p>
        </c:rich>
      </c:tx>
      <c:overlay val="0"/>
    </c:title>
    <c:autoTitleDeleted val="0"/>
    <c:plotArea>
      <c:layout/>
      <c:pieChart>
        <c:varyColors val="1"/>
        <c:ser>
          <c:idx val="0"/>
          <c:order val="0"/>
          <c:tx>
            <c:strRef>
              <c:f>Лист1!$B$1</c:f>
              <c:strCache>
                <c:ptCount val="1"/>
                <c:pt idx="0">
                  <c:v>Location</c:v>
                </c:pt>
              </c:strCache>
            </c:strRef>
          </c:tx>
          <c:cat>
            <c:strRef>
              <c:f>Лист1!$A$2:$A$5</c:f>
              <c:strCache>
                <c:ptCount val="4"/>
                <c:pt idx="0">
                  <c:v>Kazakhstan</c:v>
                </c:pt>
                <c:pt idx="1">
                  <c:v>Russia</c:v>
                </c:pt>
                <c:pt idx="2">
                  <c:v>Europe</c:v>
                </c:pt>
                <c:pt idx="3">
                  <c:v>Asia</c:v>
                </c:pt>
              </c:strCache>
            </c:strRef>
          </c:cat>
          <c:val>
            <c:numRef>
              <c:f>Лист1!$B$2:$B$5</c:f>
              <c:numCache>
                <c:formatCode>General</c:formatCode>
                <c:ptCount val="4"/>
                <c:pt idx="0">
                  <c:v>77</c:v>
                </c:pt>
                <c:pt idx="1">
                  <c:v>17</c:v>
                </c:pt>
                <c:pt idx="2">
                  <c:v>3</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a:t>
            </a:r>
            <a:r>
              <a:rPr lang="en-US" baseline="0"/>
              <a:t> 3: experiencing ageism</a:t>
            </a:r>
          </a:p>
        </c:rich>
      </c:tx>
      <c:overlay val="0"/>
    </c:title>
    <c:autoTitleDeleted val="0"/>
    <c:plotArea>
      <c:layout/>
      <c:barChart>
        <c:barDir val="col"/>
        <c:grouping val="clustered"/>
        <c:varyColors val="0"/>
        <c:ser>
          <c:idx val="0"/>
          <c:order val="0"/>
          <c:tx>
            <c:strRef>
              <c:f>Лист1!$B$1</c:f>
              <c:strCache>
                <c:ptCount val="1"/>
                <c:pt idx="0">
                  <c:v>No</c:v>
                </c:pt>
              </c:strCache>
            </c:strRef>
          </c:tx>
          <c:invertIfNegative val="0"/>
          <c:cat>
            <c:strRef>
              <c:f>Лист1!$A$2:$A$5</c:f>
              <c:strCache>
                <c:ptCount val="4"/>
                <c:pt idx="0">
                  <c:v>12-18 years</c:v>
                </c:pt>
                <c:pt idx="1">
                  <c:v>19-29 years</c:v>
                </c:pt>
                <c:pt idx="2">
                  <c:v>30-49 years</c:v>
                </c:pt>
                <c:pt idx="3">
                  <c:v>50-65 years</c:v>
                </c:pt>
              </c:strCache>
            </c:strRef>
          </c:cat>
          <c:val>
            <c:numRef>
              <c:f>Лист1!$B$2:$B$5</c:f>
              <c:numCache>
                <c:formatCode>0%</c:formatCode>
                <c:ptCount val="4"/>
                <c:pt idx="0">
                  <c:v>0.42</c:v>
                </c:pt>
                <c:pt idx="1">
                  <c:v>0.33</c:v>
                </c:pt>
                <c:pt idx="2">
                  <c:v>0.62</c:v>
                </c:pt>
                <c:pt idx="3">
                  <c:v>0.89</c:v>
                </c:pt>
              </c:numCache>
            </c:numRef>
          </c:val>
        </c:ser>
        <c:ser>
          <c:idx val="1"/>
          <c:order val="1"/>
          <c:tx>
            <c:strRef>
              <c:f>Лист1!$C$1</c:f>
              <c:strCache>
                <c:ptCount val="1"/>
                <c:pt idx="0">
                  <c:v>By older people</c:v>
                </c:pt>
              </c:strCache>
            </c:strRef>
          </c:tx>
          <c:invertIfNegative val="0"/>
          <c:cat>
            <c:strRef>
              <c:f>Лист1!$A$2:$A$5</c:f>
              <c:strCache>
                <c:ptCount val="4"/>
                <c:pt idx="0">
                  <c:v>12-18 years</c:v>
                </c:pt>
                <c:pt idx="1">
                  <c:v>19-29 years</c:v>
                </c:pt>
                <c:pt idx="2">
                  <c:v>30-49 years</c:v>
                </c:pt>
                <c:pt idx="3">
                  <c:v>50-65 years</c:v>
                </c:pt>
              </c:strCache>
            </c:strRef>
          </c:cat>
          <c:val>
            <c:numRef>
              <c:f>Лист1!$C$2:$C$5</c:f>
              <c:numCache>
                <c:formatCode>0%</c:formatCode>
                <c:ptCount val="4"/>
                <c:pt idx="0">
                  <c:v>0.57999999999999996</c:v>
                </c:pt>
                <c:pt idx="1">
                  <c:v>0.67</c:v>
                </c:pt>
                <c:pt idx="2">
                  <c:v>0.28999999999999998</c:v>
                </c:pt>
                <c:pt idx="3">
                  <c:v>0.11</c:v>
                </c:pt>
              </c:numCache>
            </c:numRef>
          </c:val>
        </c:ser>
        <c:ser>
          <c:idx val="2"/>
          <c:order val="2"/>
          <c:tx>
            <c:strRef>
              <c:f>Лист1!$D$1</c:f>
              <c:strCache>
                <c:ptCount val="1"/>
                <c:pt idx="0">
                  <c:v>By younger people</c:v>
                </c:pt>
              </c:strCache>
            </c:strRef>
          </c:tx>
          <c:invertIfNegative val="0"/>
          <c:cat>
            <c:strRef>
              <c:f>Лист1!$A$2:$A$5</c:f>
              <c:strCache>
                <c:ptCount val="4"/>
                <c:pt idx="0">
                  <c:v>12-18 years</c:v>
                </c:pt>
                <c:pt idx="1">
                  <c:v>19-29 years</c:v>
                </c:pt>
                <c:pt idx="2">
                  <c:v>30-49 years</c:v>
                </c:pt>
                <c:pt idx="3">
                  <c:v>50-65 years</c:v>
                </c:pt>
              </c:strCache>
            </c:strRef>
          </c:cat>
          <c:val>
            <c:numRef>
              <c:f>Лист1!$D$2:$D$5</c:f>
              <c:numCache>
                <c:formatCode>0%</c:formatCode>
                <c:ptCount val="4"/>
                <c:pt idx="0">
                  <c:v>0</c:v>
                </c:pt>
                <c:pt idx="1">
                  <c:v>0</c:v>
                </c:pt>
                <c:pt idx="2">
                  <c:v>0.09</c:v>
                </c:pt>
                <c:pt idx="3">
                  <c:v>0</c:v>
                </c:pt>
              </c:numCache>
            </c:numRef>
          </c:val>
        </c:ser>
        <c:dLbls>
          <c:dLblPos val="outEnd"/>
          <c:showLegendKey val="0"/>
          <c:showVal val="1"/>
          <c:showCatName val="0"/>
          <c:showSerName val="0"/>
          <c:showPercent val="0"/>
          <c:showBubbleSize val="0"/>
        </c:dLbls>
        <c:gapWidth val="150"/>
        <c:axId val="80969088"/>
        <c:axId val="87104896"/>
      </c:barChart>
      <c:catAx>
        <c:axId val="80969088"/>
        <c:scaling>
          <c:orientation val="minMax"/>
        </c:scaling>
        <c:delete val="0"/>
        <c:axPos val="b"/>
        <c:majorTickMark val="out"/>
        <c:minorTickMark val="none"/>
        <c:tickLblPos val="nextTo"/>
        <c:crossAx val="87104896"/>
        <c:crosses val="autoZero"/>
        <c:auto val="1"/>
        <c:lblAlgn val="ctr"/>
        <c:lblOffset val="100"/>
        <c:noMultiLvlLbl val="0"/>
      </c:catAx>
      <c:valAx>
        <c:axId val="87104896"/>
        <c:scaling>
          <c:orientation val="minMax"/>
        </c:scaling>
        <c:delete val="0"/>
        <c:axPos val="l"/>
        <c:majorGridlines/>
        <c:numFmt formatCode="0%" sourceLinked="1"/>
        <c:majorTickMark val="out"/>
        <c:minorTickMark val="none"/>
        <c:tickLblPos val="nextTo"/>
        <c:crossAx val="809690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4: Reaction to a younger person's critics</a:t>
            </a:r>
            <a:endParaRPr lang="ru-RU"/>
          </a:p>
        </c:rich>
      </c:tx>
      <c:overlay val="0"/>
    </c:title>
    <c:autoTitleDeleted val="0"/>
    <c:plotArea>
      <c:layout/>
      <c:barChart>
        <c:barDir val="col"/>
        <c:grouping val="clustered"/>
        <c:varyColors val="0"/>
        <c:ser>
          <c:idx val="0"/>
          <c:order val="0"/>
          <c:tx>
            <c:strRef>
              <c:f>Лист1!$B$1</c:f>
              <c:strCache>
                <c:ptCount val="1"/>
                <c:pt idx="0">
                  <c:v>Make some changes</c:v>
                </c:pt>
              </c:strCache>
            </c:strRef>
          </c:tx>
          <c:invertIfNegative val="0"/>
          <c:cat>
            <c:strRef>
              <c:f>Лист1!$A$2:$A$5</c:f>
              <c:strCache>
                <c:ptCount val="4"/>
                <c:pt idx="0">
                  <c:v>12-18 years</c:v>
                </c:pt>
                <c:pt idx="1">
                  <c:v>19-29 years</c:v>
                </c:pt>
                <c:pt idx="2">
                  <c:v>30-49 years</c:v>
                </c:pt>
                <c:pt idx="3">
                  <c:v>50-65 years</c:v>
                </c:pt>
              </c:strCache>
            </c:strRef>
          </c:cat>
          <c:val>
            <c:numRef>
              <c:f>Лист1!$B$2:$B$5</c:f>
              <c:numCache>
                <c:formatCode>0%</c:formatCode>
                <c:ptCount val="4"/>
                <c:pt idx="0">
                  <c:v>0.63</c:v>
                </c:pt>
                <c:pt idx="1">
                  <c:v>0.56999999999999995</c:v>
                </c:pt>
                <c:pt idx="2">
                  <c:v>0.85</c:v>
                </c:pt>
                <c:pt idx="3">
                  <c:v>0.89</c:v>
                </c:pt>
              </c:numCache>
            </c:numRef>
          </c:val>
        </c:ser>
        <c:ser>
          <c:idx val="1"/>
          <c:order val="1"/>
          <c:tx>
            <c:strRef>
              <c:f>Лист1!$C$1</c:f>
              <c:strCache>
                <c:ptCount val="1"/>
                <c:pt idx="0">
                  <c:v>Accept their opinion but won't make any changes</c:v>
                </c:pt>
              </c:strCache>
            </c:strRef>
          </c:tx>
          <c:invertIfNegative val="0"/>
          <c:cat>
            <c:strRef>
              <c:f>Лист1!$A$2:$A$5</c:f>
              <c:strCache>
                <c:ptCount val="4"/>
                <c:pt idx="0">
                  <c:v>12-18 years</c:v>
                </c:pt>
                <c:pt idx="1">
                  <c:v>19-29 years</c:v>
                </c:pt>
                <c:pt idx="2">
                  <c:v>30-49 years</c:v>
                </c:pt>
                <c:pt idx="3">
                  <c:v>50-65 years</c:v>
                </c:pt>
              </c:strCache>
            </c:strRef>
          </c:cat>
          <c:val>
            <c:numRef>
              <c:f>Лист1!$C$2:$C$5</c:f>
              <c:numCache>
                <c:formatCode>0%</c:formatCode>
                <c:ptCount val="4"/>
                <c:pt idx="0">
                  <c:v>0.27</c:v>
                </c:pt>
                <c:pt idx="1">
                  <c:v>0.38</c:v>
                </c:pt>
                <c:pt idx="2">
                  <c:v>0.03</c:v>
                </c:pt>
              </c:numCache>
            </c:numRef>
          </c:val>
        </c:ser>
        <c:ser>
          <c:idx val="2"/>
          <c:order val="2"/>
          <c:tx>
            <c:strRef>
              <c:f>Лист1!$D$1</c:f>
              <c:strCache>
                <c:ptCount val="1"/>
                <c:pt idx="0">
                  <c:v>Not accept their opinion</c:v>
                </c:pt>
              </c:strCache>
            </c:strRef>
          </c:tx>
          <c:invertIfNegative val="0"/>
          <c:cat>
            <c:strRef>
              <c:f>Лист1!$A$2:$A$5</c:f>
              <c:strCache>
                <c:ptCount val="4"/>
                <c:pt idx="0">
                  <c:v>12-18 years</c:v>
                </c:pt>
                <c:pt idx="1">
                  <c:v>19-29 years</c:v>
                </c:pt>
                <c:pt idx="2">
                  <c:v>30-49 years</c:v>
                </c:pt>
                <c:pt idx="3">
                  <c:v>50-65 years</c:v>
                </c:pt>
              </c:strCache>
            </c:strRef>
          </c:cat>
          <c:val>
            <c:numRef>
              <c:f>Лист1!$D$2:$D$5</c:f>
              <c:numCache>
                <c:formatCode>0%</c:formatCode>
                <c:ptCount val="4"/>
                <c:pt idx="0">
                  <c:v>0.1</c:v>
                </c:pt>
                <c:pt idx="1">
                  <c:v>0.05</c:v>
                </c:pt>
                <c:pt idx="2">
                  <c:v>0.12</c:v>
                </c:pt>
                <c:pt idx="3">
                  <c:v>0.11</c:v>
                </c:pt>
              </c:numCache>
            </c:numRef>
          </c:val>
        </c:ser>
        <c:dLbls>
          <c:dLblPos val="outEnd"/>
          <c:showLegendKey val="0"/>
          <c:showVal val="1"/>
          <c:showCatName val="0"/>
          <c:showSerName val="0"/>
          <c:showPercent val="0"/>
          <c:showBubbleSize val="0"/>
        </c:dLbls>
        <c:gapWidth val="150"/>
        <c:axId val="67424640"/>
        <c:axId val="67426176"/>
      </c:barChart>
      <c:catAx>
        <c:axId val="67424640"/>
        <c:scaling>
          <c:orientation val="minMax"/>
        </c:scaling>
        <c:delete val="0"/>
        <c:axPos val="b"/>
        <c:majorTickMark val="out"/>
        <c:minorTickMark val="none"/>
        <c:tickLblPos val="nextTo"/>
        <c:crossAx val="67426176"/>
        <c:crosses val="autoZero"/>
        <c:auto val="1"/>
        <c:lblAlgn val="ctr"/>
        <c:lblOffset val="100"/>
        <c:noMultiLvlLbl val="0"/>
      </c:catAx>
      <c:valAx>
        <c:axId val="67426176"/>
        <c:scaling>
          <c:orientation val="minMax"/>
        </c:scaling>
        <c:delete val="0"/>
        <c:axPos val="l"/>
        <c:majorGridlines/>
        <c:numFmt formatCode="0%" sourceLinked="1"/>
        <c:majorTickMark val="out"/>
        <c:minorTickMark val="none"/>
        <c:tickLblPos val="nextTo"/>
        <c:crossAx val="674246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But69</b:Tag>
    <b:SourceType>Book</b:SourceType>
    <b:Guid>{E74F410B-7ED9-4DBB-BEF8-32F69991C064}</b:Guid>
    <b:Author>
      <b:Author>
        <b:NameList>
          <b:Person>
            <b:Last>Butler</b:Last>
            <b:First>R</b:First>
          </b:Person>
        </b:NameList>
      </b:Author>
    </b:Author>
    <b:Title>Age-ism: Another form of bigotry</b:Title>
    <b:Year>1969</b:Year>
    <b:RefOrder>11</b:RefOrder>
  </b:Source>
  <b:Source>
    <b:Tag>App17</b:Tag>
    <b:SourceType>ElectronicSource</b:SourceType>
    <b:Guid>{AA45DB75-A75E-4EF6-A173-60AB7F932848}</b:Guid>
    <b:Title>Let's End Ageism</b:Title>
    <b:Year>2017</b:Year>
    <b:Author>
      <b:Author>
        <b:NameList>
          <b:Person>
            <b:Last>Applewhite</b:Last>
            <b:First>Ashton</b:First>
          </b:Person>
        </b:NameList>
      </b:Author>
    </b:Author>
    <b:RefOrder>3</b:RefOrder>
  </b:Source>
  <b:Source>
    <b:Tag>EYo12</b:Tag>
    <b:SourceType>Book</b:SourceType>
    <b:Guid>{586E34A8-F50B-4C75-9D61-4E6CC04FE1F6}</b:Guid>
    <b:Title>Childism: Confronting prejudice against children</b:Title>
    <b:Year>2012</b:Year>
    <b:Author>
      <b:Author>
        <b:NameList>
          <b:Person>
            <b:Last>Young-Bruehl</b:Last>
            <b:First>E.</b:First>
          </b:Person>
        </b:NameList>
      </b:Author>
    </b:Author>
    <b:RefOrder>4</b:RefOrder>
  </b:Source>
  <b:Source>
    <b:Tag>Off</b:Tag>
    <b:SourceType>JournalArticle</b:SourceType>
    <b:Guid>{CF935168-4396-4442-8847-DD1AF2AC771A}</b:Guid>
    <b:Author>
      <b:Author>
        <b:NameList>
          <b:Person>
            <b:Last>Officer</b:Last>
            <b:First>A.</b:First>
          </b:Person>
          <b:Person>
            <b:Last>Schneiders</b:Last>
            <b:First>M.</b:First>
            <b:Middle>L.</b:Middle>
          </b:Person>
          <b:Person>
            <b:Last>Wu</b:Last>
            <b:First>D.</b:First>
          </b:Person>
          <b:Person>
            <b:Last>Nash</b:Last>
            <b:First>P.</b:First>
          </b:Person>
          <b:Person>
            <b:Last>Thiyagarajan</b:Last>
            <b:First>J.</b:First>
            <b:Middle>A.</b:Middle>
          </b:Person>
          <b:Person>
            <b:Last>Beard</b:Last>
            <b:First>J.</b:First>
            <b:Middle>R</b:Middle>
          </b:Person>
        </b:NameList>
      </b:Author>
    </b:Author>
    <b:Title>Valuing older people: time for a global campaign to combat ageism</b:Title>
    <b:Year>2016</b:Year>
    <b:RefOrder>1</b:RefOrder>
  </b:Source>
  <b:Source>
    <b:Tag>Sch06</b:Tag>
    <b:SourceType>Book</b:SourceType>
    <b:Guid>{7CB01C62-78AB-42AB-93CF-35CBFA0CDD46}</b:Guid>
    <b:Author>
      <b:Author>
        <b:NameList>
          <b:Person>
            <b:Last>Schwartz</b:Last>
            <b:First>S.</b:First>
            <b:Middle>H.</b:Middle>
          </b:Person>
        </b:NameList>
      </b:Author>
    </b:Author>
    <b:Title>A theory of cultural value orientations: Explication and applications.</b:Title>
    <b:Year>2006</b:Year>
    <b:RefOrder>12</b:RefOrder>
  </b:Source>
  <b:Source>
    <b:Tag>Smi19</b:Tag>
    <b:SourceType>Misc</b:SourceType>
    <b:Guid>{21E5DB2A-973A-4A6C-85BD-E9D30D4DE7E5}</b:Guid>
    <b:Author>
      <b:Author>
        <b:NameList>
          <b:Person>
            <b:Last>Smith</b:Last>
            <b:First>L.</b:First>
          </b:Person>
        </b:NameList>
      </b:Author>
    </b:Author>
    <b:Title>Why ageism in the workplace makes no business sense</b:Title>
    <b:Year>2019</b:Year>
    <b:RefOrder>8</b:RefOrder>
  </b:Source>
  <b:Source>
    <b:Tag>Ada</b:Tag>
    <b:SourceType>Misc</b:SourceType>
    <b:Guid>{85194E1A-17D2-41A0-99D3-F5DEBCD47D3E}</b:Guid>
    <b:Author>
      <b:Author>
        <b:NameList>
          <b:Person>
            <b:Last>Fletcher</b:Last>
            <b:First>Adam</b:First>
          </b:Person>
        </b:NameList>
      </b:Author>
    </b:Author>
    <b:Title>Discrimination Against Youth</b:Title>
    <b:Year>2019</b:Year>
    <b:RefOrder>9</b:RefOrder>
  </b:Source>
  <b:Source>
    <b:Tag>USB19</b:Tag>
    <b:SourceType>Misc</b:SourceType>
    <b:Guid>{6E3DA472-0C46-4E00-8BAF-944E186527F4}</b:Guid>
    <b:Author>
      <b:Author>
        <b:Corporate>U.S. Bureau of Labour Statistics</b:Corporate>
      </b:Author>
    </b:Author>
    <b:Year>2019</b:Year>
    <b:Month>April</b:Month>
    <b:RefOrder>6</b:RefOrder>
  </b:Source>
  <b:Source xmlns:b="http://schemas.openxmlformats.org/officeDocument/2006/bibliography">
    <b:Tag>Off19</b:Tag>
    <b:SourceType>Misc</b:SourceType>
    <b:Guid>{D7619586-7340-4A06-9825-EB9B45B8A834}</b:Guid>
    <b:Author>
      <b:Author>
        <b:Corporate>Office for National Statistics</b:Corporate>
      </b:Author>
    </b:Author>
    <b:Title>Employment in the UK: September 2019</b:Title>
    <b:Year>2019</b:Year>
    <b:RefOrder>7</b:RefOrder>
  </b:Source>
  <b:Source>
    <b:Tag>Nel09</b:Tag>
    <b:SourceType>Book</b:SourceType>
    <b:Guid>{EDAC9482-03C2-4226-A2DF-88528F4F6F41}</b:Guid>
    <b:Author>
      <b:Author>
        <b:NameList>
          <b:Person>
            <b:Last>Nelson</b:Last>
          </b:Person>
        </b:NameList>
      </b:Author>
    </b:Author>
    <b:Title>Handbook of prejudice, stereotyping and discrimination</b:Title>
    <b:Year>2009</b:Year>
    <b:RefOrder>5</b:RefOrder>
  </b:Source>
  <b:Source>
    <b:Tag>Web04</b:Tag>
    <b:SourceType>ElectronicSource</b:SourceType>
    <b:Guid>{DF797530-D9A0-4D07-B55E-C32E13D4C326}</b:Guid>
    <b:Title>Discrimination against children.</b:Title>
    <b:Year>2004</b:Year>
    <b:Author>
      <b:Author>
        <b:NameList>
          <b:Person>
            <b:Last>Webb</b:Last>
            <b:First>E.</b:First>
          </b:Person>
        </b:NameList>
      </b:Author>
    </b:Author>
    <b:RefOrder>13</b:RefOrder>
  </b:Source>
  <b:Source>
    <b:Tag>Wes13</b:Tag>
    <b:SourceType>Misc</b:SourceType>
    <b:Guid>{DED1A6CA-475B-469B-885F-0F551A8AA6DE}</b:Guid>
    <b:Title>One in three older people experiences age discrimination</b:Title>
    <b:Year>2013</b:Year>
    <b:Author>
      <b:Author>
        <b:NameList>
          <b:Person>
            <b:Last>Weston</b:Last>
            <b:First>David</b:First>
          </b:Person>
        </b:NameList>
      </b:Author>
    </b:Author>
    <b:RefOrder>10</b:RefOrder>
  </b:Source>
  <b:Source>
    <b:Tag>Lis07</b:Tag>
    <b:SourceType>JournalArticle</b:SourceType>
    <b:Guid>{42A88475-FC33-43C7-94CD-E6E7338DD746}</b:Guid>
    <b:Author>
      <b:Author>
        <b:NameList>
          <b:Person>
            <b:Last>Lishaev</b:Last>
            <b:First>S.</b:First>
            <b:Middle>A.</b:Middle>
          </b:Person>
        </b:NameList>
      </b:Author>
    </b:Author>
    <b:Title>Старость и современность</b:Title>
    <b:Year>2007</b:Year>
    <b:RefOrder>2</b:RefOrder>
  </b:Source>
</b:Sources>
</file>

<file path=customXml/itemProps1.xml><?xml version="1.0" encoding="utf-8"?>
<ds:datastoreItem xmlns:ds="http://schemas.openxmlformats.org/officeDocument/2006/customXml" ds:itemID="{32E58D1A-83D4-4E6B-B1D0-2236CE23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13</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2020-03-30T11:21:00Z</dcterms:created>
  <dcterms:modified xsi:type="dcterms:W3CDTF">2020-05-09T14:42:00Z</dcterms:modified>
</cp:coreProperties>
</file>