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18" w:rsidRPr="008F7D18" w:rsidRDefault="008F7D18" w:rsidP="008F7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4" w:history="1">
        <w:r w:rsidRPr="0014171D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Народно – прикладное декоративное искусство, как часть патриотического воспитания</w:t>
        </w:r>
      </w:hyperlink>
      <w:r w:rsidR="00DA723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8F7D18" w:rsidRPr="008F7D18" w:rsidRDefault="008F7D18" w:rsidP="008F7D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101010"/>
          <w:sz w:val="19"/>
          <w:szCs w:val="19"/>
        </w:rPr>
      </w:pPr>
      <w:r w:rsidRPr="008F7D18">
        <w:rPr>
          <w:rFonts w:ascii="Times New Roman" w:eastAsia="Times New Roman" w:hAnsi="Times New Roman" w:cs="Times New Roman"/>
          <w:color w:val="101010"/>
        </w:rPr>
        <w:t>«Пусть ребенок чувствует красоту</w:t>
      </w:r>
    </w:p>
    <w:p w:rsidR="008F7D18" w:rsidRPr="008F7D18" w:rsidRDefault="008F7D18" w:rsidP="008F7D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101010"/>
          <w:sz w:val="19"/>
          <w:szCs w:val="19"/>
        </w:rPr>
      </w:pPr>
      <w:r w:rsidRPr="008F7D18">
        <w:rPr>
          <w:rFonts w:ascii="Times New Roman" w:eastAsia="Times New Roman" w:hAnsi="Times New Roman" w:cs="Times New Roman"/>
          <w:color w:val="101010"/>
        </w:rPr>
        <w:t>и восторгается ею, пусть в его сердце и</w:t>
      </w:r>
    </w:p>
    <w:p w:rsidR="008F7D18" w:rsidRPr="008F7D18" w:rsidRDefault="008F7D18" w:rsidP="008F7D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101010"/>
          <w:sz w:val="19"/>
          <w:szCs w:val="19"/>
        </w:rPr>
      </w:pPr>
      <w:r w:rsidRPr="008F7D18">
        <w:rPr>
          <w:rFonts w:ascii="Times New Roman" w:eastAsia="Times New Roman" w:hAnsi="Times New Roman" w:cs="Times New Roman"/>
          <w:color w:val="101010"/>
        </w:rPr>
        <w:t>в памяти навсегда сохранятся образы,</w:t>
      </w:r>
    </w:p>
    <w:p w:rsidR="008F7D18" w:rsidRPr="008F7D18" w:rsidRDefault="008F7D18" w:rsidP="008F7D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101010"/>
          <w:sz w:val="19"/>
          <w:szCs w:val="19"/>
        </w:rPr>
      </w:pPr>
      <w:r w:rsidRPr="008F7D18">
        <w:rPr>
          <w:rFonts w:ascii="Times New Roman" w:eastAsia="Times New Roman" w:hAnsi="Times New Roman" w:cs="Times New Roman"/>
          <w:color w:val="101010"/>
        </w:rPr>
        <w:t>в которых воплощается Родина»</w:t>
      </w:r>
    </w:p>
    <w:p w:rsidR="008F7D18" w:rsidRPr="008F7D18" w:rsidRDefault="008F7D18" w:rsidP="008F7D1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101010"/>
          <w:sz w:val="19"/>
          <w:szCs w:val="19"/>
        </w:rPr>
      </w:pPr>
      <w:r w:rsidRPr="008F7D18">
        <w:rPr>
          <w:rFonts w:ascii="Times New Roman" w:eastAsia="Times New Roman" w:hAnsi="Times New Roman" w:cs="Times New Roman"/>
          <w:color w:val="101010"/>
        </w:rPr>
        <w:t>(В.А.Сухомлинский)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На многое в наше  время мы смотрим  по-иному, многое заново открываем, переоцениваем у нас появляется возможность больше экспериментировать, накапливать опыт. Практика показывает, что используемые формы обучения на основе народного творчества дают детям более глубокие знания об истории России.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Земля наша испокон веков славилась своими добрыми мастерами, одаренными людьми, создавшими яркие творения в разных, самобытных видах искусств. 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От матери к дочери, от отца к сыну передавалось мастерство.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Всем сердцем любя свою родную сторонку, люди воспевали в песнях и сказках ее красоту и умели ее творить.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Никогда на Руси не угасала традиция древнего искусства, оно пережило столетия, сохранилось, порой, в единичных образцах.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Декоративно-прикладное искусство это часть нашего исторического прошлого и часть нашей материальной культуры.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В старшем дошкольном возрасте у ребят появляется гордость за свои достижения, культуру, Родину и  за свой народ.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У детей проявляется интерес, а это зарождающееся чувство любви к родному краю, его истории, природе, труду людей, чувство уважения к другим национальностям.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И от нас зависит, будут ли наши дети любить свой край, понимать его, тянуться к нему, поддерживать, уважать и развивать традиции, будут ли наши дети чувствовать сострадание и уважение к ближнему.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000000"/>
          <w:sz w:val="22"/>
          <w:szCs w:val="22"/>
        </w:rPr>
        <w:t>     В процессе экономического и политического реформирования, в ходе которого существенно изменилась социокультурная жизнь подрастающего поколения, возникла </w:t>
      </w:r>
      <w:r>
        <w:rPr>
          <w:color w:val="101010"/>
          <w:sz w:val="22"/>
          <w:szCs w:val="22"/>
        </w:rPr>
        <w:t>проблема –дефицит  патриотического  воспитания.</w:t>
      </w:r>
      <w:r>
        <w:rPr>
          <w:color w:val="101010"/>
          <w:sz w:val="22"/>
          <w:szCs w:val="22"/>
        </w:rPr>
        <w:br/>
      </w:r>
      <w:r>
        <w:rPr>
          <w:color w:val="000000"/>
          <w:sz w:val="22"/>
          <w:szCs w:val="22"/>
        </w:rPr>
        <w:t>     Программа Министерства образования Российской Федерации государственной программы «Патриотическое воспитание граждан Российской Федерации на годы» ориентирована на повышение общественного статуса патриотического воспитания в учреждениях образования всех уровней – от дошкольного до высшего профессионального, обновление его содержания и структуры на основе отечественных традиций и современного опыта. Идеи патриотического, гражданского воспитания особенно актуальны в настоящее время, когда наблюдается рост национального самосознания, повышенное внимание к сохранению и развитию национальных культур и языков, возрождение народных традиций.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lastRenderedPageBreak/>
        <w:t>      Народное искусство – это прежде всего огромный мир духовного опыта народа, его художественные идеи – неотъемлемая часть культуры. В основе народного искусства – творческая деятельность народа, отражающая его самосознание, историческую память.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Общение с народным искусством, с его выработанными в веках нравственно-эстетическими идеалами играет значительную воспитательную роль. Обращенность народного искусства к человеку и воздействие на его интеллектуальную и эмоционально-чувственные сферы раскрывают большие возможности для использования изделий традиционных народных художественных промыслов в системе образования.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Актуальность данной темы побудила меня начать работу по формированию нравственно-патриотических чувств дошкольников средствами декоративно-прикладного искусства.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Но прежде всего, надо найти ответы на несколько вопросов. Как повысить интерес к народно-прикладному искусству? Какие формы и методы использовать для повышения познавательной активности детей? Как влияет развивающая среда на нравственное развитие детей, на развитие художественных способностей?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Если не знакомить ребенка в дошкольном детстве с народно-прикладным искусством народов родного края, то не будет достигнуто полное ознакомление с историей, культурой своего народа, что в дальнейшем приведет к обеднению его нравственно-патриотических чувств.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Народное искусство глубоко воздействует на мир ребенка, обладает нравственной, эстетической, познавательной ценностью, воплощает в себе исторический опыт многих поколений. Ознакомление с произведениями народного творчества пробуждает в детях первые яркие представления о Родине, о ее культуре, способствует воспитанию патриотических чувств.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Знакомство с народно-прикладным искусством помогает раскрыть красоту родной природы.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Народное искусство способствует развитию эстетических чувств, творческих способностей, вызывает у ребенка желание участвовать в творческой деятельности.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Нам необходимо создать оптимальные условия для приобщения детей к народной культуре через средства декоративно-прикладного искусства.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А это значит  создать развивающую среду, способствующую формированию у детей эмоциональной отзывчивости, интереса к образцам русского народного декоративно - прикладного искусства, изобразительной деятельности, развитию детского творчества.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Разработать поэтапную технологию ознакомления детей старшего возраста с декоративно-прикладным искусством, как средства приобщения к народной культуре;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Сформировать обобщенные знания и умения: понимание детьми характерных особенностей изделий народных промыслов, освоение характерных элементов; умения создавать выразительные узоры, развивать чувства формы, цвета, композиции;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Передать взаимосвязь народного декоративно - прикладного искусства с устным фольклором.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   Повышать педагогическую просвещенность родителей о роли декоративно-прикладного искусства в воспитании и развитии детей.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Правильно организованная предметно - развивающая среда имеет неоспоримое значение для развития ребенка дошкольного возраста.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lastRenderedPageBreak/>
        <w:t>    Для организации работы по ознакомлению детей старшего возраста с декоративно-прикладным искусством создана предметно - развивающая среда, включающая в себя две взаимосвязанные мини-среды: культурно – познавательная среда, индивидуально – творческая среда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Для успешной реализации поставленных задач, необходимо тесное взаимодействие с родителями.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Любая профессиональная деятельность воспитателя может быть по- настоящему результативной лишь в том случае, если родители являются его настоящими помощниками и единомышленниками. Преемственность в воспитании обучении детей в ДОУ и в семье является необходимым условием для ознакомления детей с декоративно-прикладным искусством.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Поэтому, одной из задач образовательной работы по приобщению детей к народной культуре является повышение педагогической просвещенности родителей о роли декоративно-прикладного искусства в воспитании и развитии детей.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Таким образом, данные формы взаимодействия с родителями позволят повысить родительскую компетентность о роли декоративно-прикладного искусства в воспитании и развитии детей.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Все это вместе взятое позволяет расширять кругозор детей, воспитывать уважение и любовь к русской народной игрушке и родной культуре в целом повышая тем самым патриотизм.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b/>
          <w:bCs/>
          <w:color w:val="101010"/>
          <w:sz w:val="22"/>
          <w:szCs w:val="22"/>
        </w:rPr>
        <w:t>     </w:t>
      </w:r>
      <w:r>
        <w:rPr>
          <w:color w:val="101010"/>
          <w:sz w:val="22"/>
          <w:szCs w:val="22"/>
        </w:rPr>
        <w:t>В результате приобщения детей к декоративно-прикладному искусству у них появляется желание больше узнать о творчестве русских мастеров.</w:t>
      </w:r>
      <w:r>
        <w:rPr>
          <w:color w:val="101010"/>
          <w:sz w:val="22"/>
          <w:szCs w:val="22"/>
        </w:rPr>
        <w:br/>
        <w:t>     Знакомство с произведениями народных мастеров и с историей промыслов сформирует у детей уважение и любовь к Родине, истории своего народа.</w:t>
      </w:r>
      <w:r>
        <w:rPr>
          <w:color w:val="101010"/>
          <w:sz w:val="22"/>
          <w:szCs w:val="22"/>
        </w:rPr>
        <w:br/>
        <w:t>Народное искусство способствует развитию нравственно-патриотического и эстетического воспитания, развивает творческие способности детей.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b/>
          <w:bCs/>
          <w:color w:val="101010"/>
          <w:sz w:val="22"/>
          <w:szCs w:val="22"/>
        </w:rPr>
        <w:t>     </w:t>
      </w:r>
      <w:r>
        <w:rPr>
          <w:color w:val="101010"/>
          <w:sz w:val="22"/>
          <w:szCs w:val="22"/>
        </w:rPr>
        <w:t>Становление новой системы образования требует существенных изменений в педагогической теории и практике дошкольных учреждений, диктует нам педагогам необходимость выбирать более эффективные средства обучения и воспитания на основе современных методов и технологий.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На смену традиционному образованию (которое сводилось к передаче готовых знаний) приходит продуктивное обучение.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Декоративно-прикладное искусство выступает одним из первых видов народной культуры для дошкольника. Культурный опыт ребенка приобретается через опыт взрослого.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Значение народной культуры для эстетического и духовно-нравственного воспитания детей дошкольного возраста состоит в том, что в ней опредмечены основополагающие ценности духовной культуры народа, передаваемые от поколения к поколению (оптимизм, открытость, коллективизм, доброта и другие).Ребенок начинает осмысливать внешний мир в его гармоничной целостности и в своих отношениях к нему на основе универсальных понятий.</w:t>
      </w:r>
    </w:p>
    <w:p w:rsidR="008F7D18" w:rsidRDefault="008F7D18" w:rsidP="008F7D18">
      <w:pPr>
        <w:pStyle w:val="a3"/>
        <w:shd w:val="clear" w:color="auto" w:fill="FFFFFF"/>
        <w:jc w:val="both"/>
        <w:rPr>
          <w:rFonts w:ascii="Verdana" w:hAnsi="Verdana"/>
          <w:color w:val="101010"/>
          <w:sz w:val="19"/>
          <w:szCs w:val="19"/>
        </w:rPr>
      </w:pPr>
      <w:r>
        <w:rPr>
          <w:color w:val="101010"/>
          <w:sz w:val="22"/>
          <w:szCs w:val="22"/>
        </w:rPr>
        <w:t>      Главный смысл широкого применения народного декоративного искусства в работе с дошкольниками – это воспитание предпосылок чувства глубокой любви к своей Родине, к своему народу, чувства патриотизма, самосознания, осознания своей национальной принадлежности и это только начало развития таких сложных чувств. Сложное, глубокое, осознанное чувство любви к Родине, народу формируются гораздо позднее, но только при условии, если родничок первых чувств забил в период дошкольного детства.</w:t>
      </w:r>
    </w:p>
    <w:p w:rsidR="00F44730" w:rsidRDefault="00F44730"/>
    <w:sectPr w:rsidR="00F44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F7D18"/>
    <w:rsid w:val="0014171D"/>
    <w:rsid w:val="008F7D18"/>
    <w:rsid w:val="00DA7236"/>
    <w:rsid w:val="00F4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7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6-spb.ucoz.ru/publ/metodicheskaja_kopilka/rabota_s_roditeljami/narodno_prikladnoe_dekorativnoe_iskusstvo_kak_chast_patrioticheskogo_vospitanija/19-1-0-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2020-06-09T20:39:00Z</dcterms:created>
  <dcterms:modified xsi:type="dcterms:W3CDTF">2020-06-09T21:00:00Z</dcterms:modified>
</cp:coreProperties>
</file>