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85" w:rsidRPr="0071437B" w:rsidRDefault="00F40185" w:rsidP="00F40185">
      <w:pPr>
        <w:spacing w:before="100" w:beforeAutospacing="1" w:after="0" w:line="240" w:lineRule="auto"/>
        <w:jc w:val="center"/>
        <w:rPr>
          <w:rFonts w:ascii="PT Serif" w:eastAsia="Times New Roman" w:hAnsi="PT Serif" w:cs="Times New Roman"/>
          <w:color w:val="262626"/>
          <w:sz w:val="27"/>
          <w:szCs w:val="27"/>
          <w:lang w:eastAsia="ru-RU"/>
        </w:rPr>
      </w:pPr>
      <w:bookmarkStart w:id="0" w:name="_GoBack"/>
      <w:r w:rsidRPr="0071437B">
        <w:rPr>
          <w:rFonts w:ascii="PT Serif" w:eastAsia="Times New Roman" w:hAnsi="PT Serif" w:cs="Times New Roman"/>
          <w:b/>
          <w:bCs/>
          <w:color w:val="262626"/>
          <w:sz w:val="27"/>
          <w:szCs w:val="27"/>
          <w:lang w:eastAsia="ru-RU"/>
        </w:rPr>
        <w:t>Отличия менторинга от наставничества</w:t>
      </w:r>
      <w:r>
        <w:rPr>
          <w:rFonts w:ascii="PT Serif" w:eastAsia="Times New Roman" w:hAnsi="PT Serif" w:cs="Times New Roman"/>
          <w:b/>
          <w:bCs/>
          <w:color w:val="262626"/>
          <w:sz w:val="27"/>
          <w:szCs w:val="27"/>
          <w:lang w:eastAsia="ru-RU"/>
        </w:rPr>
        <w:t>.</w:t>
      </w:r>
    </w:p>
    <w:bookmarkEnd w:id="0"/>
    <w:p w:rsidR="00767611" w:rsidRDefault="00767611" w:rsidP="00767611">
      <w:pPr>
        <w:spacing w:before="100" w:beforeAutospacing="1" w:after="0" w:line="240" w:lineRule="auto"/>
        <w:jc w:val="both"/>
        <w:rPr>
          <w:rFonts w:ascii="PT Serif" w:eastAsia="Times New Roman" w:hAnsi="PT Serif" w:cs="Times New Roman"/>
          <w:color w:val="262626"/>
          <w:sz w:val="27"/>
          <w:szCs w:val="27"/>
          <w:lang w:eastAsia="ru-RU"/>
        </w:rPr>
      </w:pPr>
      <w:r w:rsidRPr="0071437B">
        <w:rPr>
          <w:rFonts w:ascii="PT Serif" w:eastAsia="Times New Roman" w:hAnsi="PT Serif" w:cs="Times New Roman"/>
          <w:color w:val="262626"/>
          <w:sz w:val="27"/>
          <w:szCs w:val="27"/>
          <w:lang w:eastAsia="ru-RU"/>
        </w:rPr>
        <w:t xml:space="preserve">Сегодня </w:t>
      </w:r>
      <w:r>
        <w:rPr>
          <w:rFonts w:ascii="PT Serif" w:eastAsia="Times New Roman" w:hAnsi="PT Serif" w:cs="Times New Roman"/>
          <w:color w:val="262626"/>
          <w:sz w:val="27"/>
          <w:szCs w:val="27"/>
          <w:lang w:eastAsia="ru-RU"/>
        </w:rPr>
        <w:t xml:space="preserve">помощь профессионалов в </w:t>
      </w:r>
      <w:r w:rsidRPr="0071437B">
        <w:rPr>
          <w:rFonts w:ascii="PT Serif" w:eastAsia="Times New Roman" w:hAnsi="PT Serif" w:cs="Times New Roman"/>
          <w:color w:val="262626"/>
          <w:sz w:val="27"/>
          <w:szCs w:val="27"/>
          <w:lang w:eastAsia="ru-RU"/>
        </w:rPr>
        <w:t xml:space="preserve">профессиональное обучение </w:t>
      </w:r>
      <w:r>
        <w:rPr>
          <w:rFonts w:ascii="PT Serif" w:eastAsia="Times New Roman" w:hAnsi="PT Serif" w:cs="Times New Roman"/>
          <w:color w:val="262626"/>
          <w:sz w:val="27"/>
          <w:szCs w:val="27"/>
          <w:lang w:eastAsia="ru-RU"/>
        </w:rPr>
        <w:t xml:space="preserve">обучающихся </w:t>
      </w:r>
      <w:r w:rsidRPr="0071437B">
        <w:rPr>
          <w:rFonts w:ascii="PT Serif" w:eastAsia="Times New Roman" w:hAnsi="PT Serif" w:cs="Times New Roman"/>
          <w:color w:val="262626"/>
          <w:sz w:val="27"/>
          <w:szCs w:val="27"/>
          <w:lang w:eastAsia="ru-RU"/>
        </w:rPr>
        <w:t xml:space="preserve">называется разными словами: менторинг, тьюторство, коучинг. Каждый из этих подходов имеет собственную теоретическую и методическую основу. При этом многие профессионалы бьют в колокол о том, что все эти понятия — надуманные и пришлые явления. Мол, наставничество — оно наставничество и есть. </w:t>
      </w:r>
    </w:p>
    <w:p w:rsidR="00767611" w:rsidRPr="0071437B" w:rsidRDefault="00767611" w:rsidP="00767611">
      <w:pPr>
        <w:numPr>
          <w:ilvl w:val="0"/>
          <w:numId w:val="2"/>
        </w:numPr>
        <w:spacing w:before="100" w:beforeAutospacing="1" w:after="0" w:line="240" w:lineRule="auto"/>
        <w:ind w:left="0"/>
        <w:jc w:val="both"/>
        <w:rPr>
          <w:rFonts w:ascii="PT Serif" w:eastAsia="Times New Roman" w:hAnsi="PT Serif" w:cs="Times New Roman"/>
          <w:color w:val="262626"/>
          <w:sz w:val="27"/>
          <w:szCs w:val="27"/>
          <w:lang w:eastAsia="ru-RU"/>
        </w:rPr>
      </w:pPr>
      <w:r w:rsidRPr="0071437B">
        <w:rPr>
          <w:rFonts w:ascii="PT Serif" w:eastAsia="Times New Roman" w:hAnsi="PT Serif" w:cs="Times New Roman"/>
          <w:color w:val="262626"/>
          <w:sz w:val="27"/>
          <w:szCs w:val="27"/>
          <w:lang w:eastAsia="ru-RU"/>
        </w:rPr>
        <w:t>Подготовка не просто рабочих кадров, но высококлассных специалистов.</w:t>
      </w:r>
    </w:p>
    <w:p w:rsidR="00767611" w:rsidRPr="0071437B" w:rsidRDefault="00767611" w:rsidP="00767611">
      <w:pPr>
        <w:numPr>
          <w:ilvl w:val="0"/>
          <w:numId w:val="2"/>
        </w:numPr>
        <w:spacing w:before="100" w:beforeAutospacing="1" w:after="0" w:line="240" w:lineRule="auto"/>
        <w:ind w:left="0"/>
        <w:jc w:val="both"/>
        <w:rPr>
          <w:rFonts w:ascii="PT Serif" w:eastAsia="Times New Roman" w:hAnsi="PT Serif" w:cs="Times New Roman"/>
          <w:color w:val="262626"/>
          <w:sz w:val="27"/>
          <w:szCs w:val="27"/>
          <w:lang w:eastAsia="ru-RU"/>
        </w:rPr>
      </w:pPr>
      <w:r w:rsidRPr="0071437B">
        <w:rPr>
          <w:rFonts w:ascii="PT Serif" w:eastAsia="Times New Roman" w:hAnsi="PT Serif" w:cs="Times New Roman"/>
          <w:color w:val="262626"/>
          <w:sz w:val="27"/>
          <w:szCs w:val="27"/>
          <w:lang w:eastAsia="ru-RU"/>
        </w:rPr>
        <w:t xml:space="preserve">Нет явного разделения на обучающего и обучаемого. Ментор, как правило, только задает тон «благородного профессионализма», делает наводящие замечания и подталкивает </w:t>
      </w:r>
      <w:r>
        <w:rPr>
          <w:rFonts w:ascii="PT Serif" w:eastAsia="Times New Roman" w:hAnsi="PT Serif" w:cs="Times New Roman"/>
          <w:color w:val="262626"/>
          <w:sz w:val="27"/>
          <w:szCs w:val="27"/>
          <w:lang w:eastAsia="ru-RU"/>
        </w:rPr>
        <w:t xml:space="preserve">обучаемого </w:t>
      </w:r>
      <w:r w:rsidRPr="0071437B">
        <w:rPr>
          <w:rFonts w:ascii="PT Serif" w:eastAsia="Times New Roman" w:hAnsi="PT Serif" w:cs="Times New Roman"/>
          <w:color w:val="262626"/>
          <w:sz w:val="27"/>
          <w:szCs w:val="27"/>
          <w:lang w:eastAsia="ru-RU"/>
        </w:rPr>
        <w:t>к управленческим выводам и значимым решениям.</w:t>
      </w:r>
    </w:p>
    <w:p w:rsidR="00767611" w:rsidRPr="0071437B" w:rsidRDefault="00767611" w:rsidP="00767611">
      <w:pPr>
        <w:numPr>
          <w:ilvl w:val="0"/>
          <w:numId w:val="2"/>
        </w:numPr>
        <w:spacing w:before="100" w:beforeAutospacing="1" w:after="0" w:line="240" w:lineRule="auto"/>
        <w:ind w:left="0"/>
        <w:jc w:val="both"/>
        <w:rPr>
          <w:rFonts w:ascii="PT Serif" w:eastAsia="Times New Roman" w:hAnsi="PT Serif" w:cs="Times New Roman"/>
          <w:color w:val="262626"/>
          <w:sz w:val="27"/>
          <w:szCs w:val="27"/>
          <w:lang w:eastAsia="ru-RU"/>
        </w:rPr>
      </w:pPr>
      <w:r w:rsidRPr="0071437B">
        <w:rPr>
          <w:rFonts w:ascii="PT Serif" w:eastAsia="Times New Roman" w:hAnsi="PT Serif" w:cs="Times New Roman"/>
          <w:color w:val="262626"/>
          <w:sz w:val="27"/>
          <w:szCs w:val="27"/>
          <w:lang w:eastAsia="ru-RU"/>
        </w:rPr>
        <w:t>Акцент на долгосрочном личностном развитии (а не краткосрочных задачах), помощь в определении направления этого развития.</w:t>
      </w:r>
    </w:p>
    <w:p w:rsidR="00767611" w:rsidRPr="0071437B" w:rsidRDefault="00767611" w:rsidP="00767611">
      <w:pPr>
        <w:numPr>
          <w:ilvl w:val="0"/>
          <w:numId w:val="2"/>
        </w:numPr>
        <w:spacing w:before="100" w:beforeAutospacing="1" w:after="0" w:line="240" w:lineRule="auto"/>
        <w:ind w:left="0"/>
        <w:jc w:val="both"/>
        <w:rPr>
          <w:rFonts w:ascii="PT Serif" w:eastAsia="Times New Roman" w:hAnsi="PT Serif" w:cs="Times New Roman"/>
          <w:color w:val="262626"/>
          <w:sz w:val="27"/>
          <w:szCs w:val="27"/>
          <w:lang w:eastAsia="ru-RU"/>
        </w:rPr>
      </w:pPr>
      <w:r w:rsidRPr="0071437B">
        <w:rPr>
          <w:rFonts w:ascii="PT Serif" w:eastAsia="Times New Roman" w:hAnsi="PT Serif" w:cs="Times New Roman"/>
          <w:color w:val="262626"/>
          <w:sz w:val="27"/>
          <w:szCs w:val="27"/>
          <w:lang w:eastAsia="ru-RU"/>
        </w:rPr>
        <w:t xml:space="preserve">Передача не только профессиональных лайфхаков и корпоративных стандартов, но также ценного личного жизненного опыта. Это помогает </w:t>
      </w:r>
      <w:r>
        <w:rPr>
          <w:rFonts w:ascii="PT Serif" w:eastAsia="Times New Roman" w:hAnsi="PT Serif" w:cs="Times New Roman"/>
          <w:color w:val="262626"/>
          <w:sz w:val="27"/>
          <w:szCs w:val="27"/>
          <w:lang w:eastAsia="ru-RU"/>
        </w:rPr>
        <w:t>обучаемому</w:t>
      </w:r>
      <w:r w:rsidRPr="0071437B">
        <w:rPr>
          <w:rFonts w:ascii="PT Serif" w:eastAsia="Times New Roman" w:hAnsi="PT Serif" w:cs="Times New Roman"/>
          <w:color w:val="262626"/>
          <w:sz w:val="27"/>
          <w:szCs w:val="27"/>
          <w:lang w:eastAsia="ru-RU"/>
        </w:rPr>
        <w:t xml:space="preserve"> понять свое место в компании, в профессии.</w:t>
      </w:r>
    </w:p>
    <w:p w:rsidR="0071437B" w:rsidRPr="00767611" w:rsidRDefault="0071437B" w:rsidP="00767611">
      <w:pPr>
        <w:spacing w:before="100" w:beforeAutospacing="1" w:after="0" w:line="240" w:lineRule="auto"/>
        <w:jc w:val="both"/>
        <w:rPr>
          <w:rFonts w:ascii="PT Serif" w:eastAsia="Times New Roman" w:hAnsi="PT Serif" w:cs="Times New Roman"/>
          <w:b/>
          <w:color w:val="262626"/>
          <w:sz w:val="27"/>
          <w:szCs w:val="27"/>
          <w:lang w:eastAsia="ru-RU"/>
        </w:rPr>
      </w:pPr>
      <w:r w:rsidRPr="00767611">
        <w:rPr>
          <w:rFonts w:ascii="PT Serif" w:eastAsia="Times New Roman" w:hAnsi="PT Serif" w:cs="Times New Roman"/>
          <w:b/>
          <w:color w:val="262626"/>
          <w:sz w:val="27"/>
          <w:szCs w:val="27"/>
          <w:lang w:eastAsia="ru-RU"/>
        </w:rPr>
        <w:t>Достижение поставленных целей.</w:t>
      </w:r>
    </w:p>
    <w:p w:rsidR="0071437B" w:rsidRPr="0071437B" w:rsidRDefault="0071437B" w:rsidP="00767611">
      <w:pPr>
        <w:numPr>
          <w:ilvl w:val="0"/>
          <w:numId w:val="1"/>
        </w:numPr>
        <w:spacing w:before="100" w:beforeAutospacing="1" w:after="0" w:line="240" w:lineRule="auto"/>
        <w:ind w:left="0" w:hanging="357"/>
        <w:jc w:val="both"/>
        <w:rPr>
          <w:rFonts w:ascii="PT Serif" w:eastAsia="Times New Roman" w:hAnsi="PT Serif" w:cs="Times New Roman"/>
          <w:color w:val="262626"/>
          <w:sz w:val="27"/>
          <w:szCs w:val="27"/>
          <w:lang w:eastAsia="ru-RU"/>
        </w:rPr>
      </w:pPr>
      <w:r w:rsidRPr="0071437B">
        <w:rPr>
          <w:rFonts w:ascii="PT Serif" w:eastAsia="Times New Roman" w:hAnsi="PT Serif" w:cs="Times New Roman"/>
          <w:color w:val="262626"/>
          <w:sz w:val="27"/>
          <w:szCs w:val="27"/>
          <w:lang w:eastAsia="ru-RU"/>
        </w:rPr>
        <w:t>Одобрение и позитивный настрой всех участников.</w:t>
      </w:r>
    </w:p>
    <w:p w:rsidR="0071437B" w:rsidRPr="0071437B" w:rsidRDefault="0071437B" w:rsidP="00767611">
      <w:pPr>
        <w:numPr>
          <w:ilvl w:val="0"/>
          <w:numId w:val="1"/>
        </w:numPr>
        <w:spacing w:before="100" w:beforeAutospacing="1" w:after="0" w:line="240" w:lineRule="auto"/>
        <w:ind w:left="0" w:hanging="357"/>
        <w:jc w:val="both"/>
        <w:rPr>
          <w:rFonts w:ascii="PT Serif" w:eastAsia="Times New Roman" w:hAnsi="PT Serif" w:cs="Times New Roman"/>
          <w:color w:val="262626"/>
          <w:sz w:val="27"/>
          <w:szCs w:val="27"/>
          <w:lang w:eastAsia="ru-RU"/>
        </w:rPr>
      </w:pPr>
      <w:r w:rsidRPr="0071437B">
        <w:rPr>
          <w:rFonts w:ascii="PT Serif" w:eastAsia="Times New Roman" w:hAnsi="PT Serif" w:cs="Times New Roman"/>
          <w:color w:val="262626"/>
          <w:sz w:val="27"/>
          <w:szCs w:val="27"/>
          <w:lang w:eastAsia="ru-RU"/>
        </w:rPr>
        <w:t>Высокие рабочие показатели подопечных.</w:t>
      </w:r>
    </w:p>
    <w:p w:rsidR="0071437B" w:rsidRPr="0071437B" w:rsidRDefault="0071437B" w:rsidP="00767611">
      <w:pPr>
        <w:numPr>
          <w:ilvl w:val="0"/>
          <w:numId w:val="1"/>
        </w:numPr>
        <w:spacing w:before="100" w:beforeAutospacing="1" w:after="0" w:line="240" w:lineRule="auto"/>
        <w:ind w:left="0" w:hanging="357"/>
        <w:jc w:val="both"/>
        <w:rPr>
          <w:rFonts w:ascii="PT Serif" w:eastAsia="Times New Roman" w:hAnsi="PT Serif" w:cs="Times New Roman"/>
          <w:color w:val="262626"/>
          <w:sz w:val="27"/>
          <w:szCs w:val="27"/>
          <w:lang w:eastAsia="ru-RU"/>
        </w:rPr>
      </w:pPr>
      <w:r w:rsidRPr="0071437B">
        <w:rPr>
          <w:rFonts w:ascii="PT Serif" w:eastAsia="Times New Roman" w:hAnsi="PT Serif" w:cs="Times New Roman"/>
          <w:color w:val="262626"/>
          <w:sz w:val="27"/>
          <w:szCs w:val="27"/>
          <w:lang w:eastAsia="ru-RU"/>
        </w:rPr>
        <w:t>Полное соответствие поведения подопечных с занимаемой должностью.</w:t>
      </w:r>
    </w:p>
    <w:p w:rsidR="0071437B" w:rsidRPr="0071437B" w:rsidRDefault="0071437B" w:rsidP="00767611">
      <w:pPr>
        <w:numPr>
          <w:ilvl w:val="0"/>
          <w:numId w:val="1"/>
        </w:numPr>
        <w:spacing w:before="100" w:beforeAutospacing="1" w:after="0" w:line="240" w:lineRule="auto"/>
        <w:ind w:left="0" w:hanging="357"/>
        <w:jc w:val="both"/>
        <w:rPr>
          <w:rFonts w:ascii="PT Serif" w:eastAsia="Times New Roman" w:hAnsi="PT Serif" w:cs="Times New Roman"/>
          <w:color w:val="262626"/>
          <w:sz w:val="27"/>
          <w:szCs w:val="27"/>
          <w:lang w:eastAsia="ru-RU"/>
        </w:rPr>
      </w:pPr>
      <w:r w:rsidRPr="0071437B">
        <w:rPr>
          <w:rFonts w:ascii="PT Serif" w:eastAsia="Times New Roman" w:hAnsi="PT Serif" w:cs="Times New Roman"/>
          <w:color w:val="262626"/>
          <w:sz w:val="27"/>
          <w:szCs w:val="27"/>
          <w:lang w:eastAsia="ru-RU"/>
        </w:rPr>
        <w:t>Экономическая эффективность.</w:t>
      </w:r>
    </w:p>
    <w:p w:rsidR="00767611" w:rsidRDefault="0071437B" w:rsidP="00767611">
      <w:pPr>
        <w:spacing w:before="100" w:beforeAutospacing="1" w:after="0" w:line="240" w:lineRule="auto"/>
        <w:jc w:val="both"/>
        <w:rPr>
          <w:rFonts w:ascii="PT Serif" w:eastAsia="Times New Roman" w:hAnsi="PT Serif" w:cs="Times New Roman"/>
          <w:color w:val="262626"/>
          <w:sz w:val="27"/>
          <w:szCs w:val="27"/>
          <w:lang w:eastAsia="ru-RU"/>
        </w:rPr>
      </w:pPr>
      <w:r w:rsidRPr="00767611">
        <w:rPr>
          <w:rFonts w:ascii="PT Serif" w:eastAsia="Times New Roman" w:hAnsi="PT Serif" w:cs="Times New Roman"/>
          <w:color w:val="262626"/>
          <w:sz w:val="27"/>
          <w:szCs w:val="27"/>
          <w:lang w:eastAsia="ru-RU"/>
        </w:rPr>
        <w:t>Наставничество реализуется по классическим принципам педагогики. Основные этапы:</w:t>
      </w:r>
    </w:p>
    <w:p w:rsidR="0071437B" w:rsidRPr="00767611" w:rsidRDefault="0071437B" w:rsidP="00767611">
      <w:pPr>
        <w:spacing w:before="100" w:beforeAutospacing="1" w:after="0" w:line="240" w:lineRule="auto"/>
        <w:jc w:val="both"/>
        <w:rPr>
          <w:rFonts w:ascii="PT Serif" w:eastAsia="Times New Roman" w:hAnsi="PT Serif" w:cs="Times New Roman"/>
          <w:color w:val="262626"/>
          <w:sz w:val="27"/>
          <w:szCs w:val="27"/>
          <w:lang w:eastAsia="ru-RU"/>
        </w:rPr>
      </w:pPr>
      <w:r w:rsidRPr="00767611">
        <w:rPr>
          <w:rFonts w:ascii="PT Serif" w:eastAsia="Times New Roman" w:hAnsi="PT Serif" w:cs="Times New Roman"/>
          <w:bCs/>
          <w:iCs/>
          <w:color w:val="262626"/>
          <w:sz w:val="28"/>
          <w:szCs w:val="28"/>
          <w:lang w:eastAsia="ru-RU"/>
        </w:rPr>
        <w:t>«Я скажу — ты послушай» → «Я покажу — ты попробуй» → «Сделаем вместе» → «Сделай сам — я подскажу» → «Сделай сам и расскажи, что сделал»</w:t>
      </w:r>
    </w:p>
    <w:p w:rsidR="0071437B" w:rsidRDefault="0071437B" w:rsidP="00767611">
      <w:pPr>
        <w:spacing w:before="100" w:beforeAutospacing="1" w:after="0"/>
        <w:jc w:val="both"/>
        <w:rPr>
          <w:rFonts w:ascii="PT Serif" w:hAnsi="PT Serif"/>
          <w:color w:val="262626"/>
          <w:sz w:val="27"/>
          <w:szCs w:val="27"/>
        </w:rPr>
      </w:pPr>
      <w:r>
        <w:rPr>
          <w:rFonts w:ascii="PT Serif" w:hAnsi="PT Serif"/>
          <w:b/>
          <w:bCs/>
          <w:color w:val="262626"/>
          <w:sz w:val="27"/>
          <w:szCs w:val="27"/>
        </w:rPr>
        <w:t>Менторинг</w:t>
      </w:r>
      <w:r>
        <w:rPr>
          <w:rFonts w:ascii="PT Serif" w:hAnsi="PT Serif"/>
          <w:color w:val="262626"/>
          <w:sz w:val="27"/>
          <w:szCs w:val="27"/>
        </w:rPr>
        <w:t> — это техника передачи опыта и умений в атмосфере поддержки для преодоления определенного вызова. </w:t>
      </w:r>
    </w:p>
    <w:p w:rsidR="0071437B" w:rsidRPr="0071437B" w:rsidRDefault="0071437B" w:rsidP="00767611">
      <w:pPr>
        <w:spacing w:before="100" w:beforeAutospacing="1" w:after="0" w:line="240" w:lineRule="auto"/>
        <w:jc w:val="both"/>
        <w:rPr>
          <w:rFonts w:ascii="PT Serif" w:eastAsia="Times New Roman" w:hAnsi="PT Serif" w:cs="Times New Roman"/>
          <w:color w:val="262626"/>
          <w:sz w:val="27"/>
          <w:szCs w:val="27"/>
          <w:lang w:eastAsia="ru-RU"/>
        </w:rPr>
      </w:pPr>
      <w:r w:rsidRPr="0071437B">
        <w:rPr>
          <w:rFonts w:ascii="PT Serif" w:eastAsia="Times New Roman" w:hAnsi="PT Serif" w:cs="Times New Roman"/>
          <w:color w:val="262626"/>
          <w:sz w:val="27"/>
          <w:szCs w:val="27"/>
          <w:lang w:eastAsia="ru-RU"/>
        </w:rPr>
        <w:t>Менторинг проходит в формате личных встреч, совместного выполнения рабочих заданий, совместной реализации проектов, в неформальном общении. Он подразумевает не только подготовку своего преемника. Можно готовить специалиста на другую высокую должность, сопровождать сразу нескольких человек. Разница в возрасте здесь не имеет принципиального значения: важен профессионализм и желание передавать знания. По сути, менторинг есть проявление лидерства, и во многих компаниях он становится частью образа жизни руководящих сотрудников.</w:t>
      </w:r>
    </w:p>
    <w:p w:rsidR="00767611" w:rsidRPr="0071437B" w:rsidRDefault="00767611" w:rsidP="00767611">
      <w:pPr>
        <w:spacing w:before="100" w:beforeAutospacing="1" w:after="0" w:line="240" w:lineRule="auto"/>
        <w:jc w:val="both"/>
        <w:rPr>
          <w:rFonts w:ascii="PT Serif" w:eastAsia="Times New Roman" w:hAnsi="PT Serif" w:cs="Times New Roman"/>
          <w:color w:val="262626"/>
          <w:sz w:val="27"/>
          <w:szCs w:val="27"/>
          <w:lang w:eastAsia="ru-RU"/>
        </w:rPr>
      </w:pPr>
      <w:r w:rsidRPr="0071437B">
        <w:rPr>
          <w:rFonts w:ascii="PT Serif" w:eastAsia="Times New Roman" w:hAnsi="PT Serif" w:cs="Times New Roman" w:hint="eastAsia"/>
          <w:color w:val="262626"/>
          <w:sz w:val="27"/>
          <w:szCs w:val="27"/>
          <w:lang w:eastAsia="ru-RU"/>
        </w:rPr>
        <w:t>Е</w:t>
      </w:r>
      <w:r w:rsidRPr="0071437B">
        <w:rPr>
          <w:rFonts w:ascii="PT Serif" w:eastAsia="Times New Roman" w:hAnsi="PT Serif" w:cs="Times New Roman"/>
          <w:color w:val="262626"/>
          <w:sz w:val="27"/>
          <w:szCs w:val="27"/>
          <w:lang w:eastAsia="ru-RU"/>
        </w:rPr>
        <w:t xml:space="preserve">сли вы хотите быть в тренде и действительно разбираться в современных управленческих методах, </w:t>
      </w:r>
      <w:r w:rsidR="00F40185">
        <w:rPr>
          <w:rFonts w:ascii="PT Serif" w:eastAsia="Times New Roman" w:hAnsi="PT Serif" w:cs="Times New Roman"/>
          <w:color w:val="262626"/>
          <w:sz w:val="27"/>
          <w:szCs w:val="27"/>
          <w:lang w:eastAsia="ru-RU"/>
        </w:rPr>
        <w:t>есть необходимость</w:t>
      </w:r>
      <w:r w:rsidRPr="0071437B">
        <w:rPr>
          <w:rFonts w:ascii="PT Serif" w:eastAsia="Times New Roman" w:hAnsi="PT Serif" w:cs="Times New Roman"/>
          <w:color w:val="262626"/>
          <w:sz w:val="27"/>
          <w:szCs w:val="27"/>
          <w:lang w:eastAsia="ru-RU"/>
        </w:rPr>
        <w:t xml:space="preserve"> разведени</w:t>
      </w:r>
      <w:r w:rsidR="00F40185">
        <w:rPr>
          <w:rFonts w:ascii="PT Serif" w:eastAsia="Times New Roman" w:hAnsi="PT Serif" w:cs="Times New Roman"/>
          <w:color w:val="262626"/>
          <w:sz w:val="27"/>
          <w:szCs w:val="27"/>
          <w:lang w:eastAsia="ru-RU"/>
        </w:rPr>
        <w:t>я</w:t>
      </w:r>
      <w:r w:rsidRPr="0071437B">
        <w:rPr>
          <w:rFonts w:ascii="PT Serif" w:eastAsia="Times New Roman" w:hAnsi="PT Serif" w:cs="Times New Roman"/>
          <w:color w:val="262626"/>
          <w:sz w:val="27"/>
          <w:szCs w:val="27"/>
          <w:lang w:eastAsia="ru-RU"/>
        </w:rPr>
        <w:t xml:space="preserve"> </w:t>
      </w:r>
      <w:r w:rsidR="00F40185">
        <w:rPr>
          <w:rFonts w:ascii="PT Serif" w:eastAsia="Times New Roman" w:hAnsi="PT Serif" w:cs="Times New Roman"/>
          <w:color w:val="262626"/>
          <w:sz w:val="27"/>
          <w:szCs w:val="27"/>
          <w:lang w:eastAsia="ru-RU"/>
        </w:rPr>
        <w:t xml:space="preserve">этих </w:t>
      </w:r>
      <w:r w:rsidRPr="0071437B">
        <w:rPr>
          <w:rFonts w:ascii="PT Serif" w:eastAsia="Times New Roman" w:hAnsi="PT Serif" w:cs="Times New Roman"/>
          <w:color w:val="262626"/>
          <w:sz w:val="27"/>
          <w:szCs w:val="27"/>
          <w:lang w:eastAsia="ru-RU"/>
        </w:rPr>
        <w:t>понятий, котор</w:t>
      </w:r>
      <w:r w:rsidR="00F40185">
        <w:rPr>
          <w:rFonts w:ascii="PT Serif" w:eastAsia="Times New Roman" w:hAnsi="PT Serif" w:cs="Times New Roman"/>
          <w:color w:val="262626"/>
          <w:sz w:val="27"/>
          <w:szCs w:val="27"/>
          <w:lang w:eastAsia="ru-RU"/>
        </w:rPr>
        <w:t>ы</w:t>
      </w:r>
      <w:r w:rsidRPr="0071437B">
        <w:rPr>
          <w:rFonts w:ascii="PT Serif" w:eastAsia="Times New Roman" w:hAnsi="PT Serif" w:cs="Times New Roman"/>
          <w:color w:val="262626"/>
          <w:sz w:val="27"/>
          <w:szCs w:val="27"/>
          <w:lang w:eastAsia="ru-RU"/>
        </w:rPr>
        <w:t>е активно используется в бизнес-литературе.</w:t>
      </w:r>
    </w:p>
    <w:p w:rsidR="0071437B" w:rsidRDefault="0071437B" w:rsidP="00767611">
      <w:pPr>
        <w:spacing w:before="100" w:beforeAutospacing="1" w:after="0"/>
        <w:jc w:val="both"/>
      </w:pPr>
    </w:p>
    <w:sectPr w:rsidR="0071437B" w:rsidSect="007676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917C8"/>
    <w:multiLevelType w:val="multilevel"/>
    <w:tmpl w:val="1E52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6B2185"/>
    <w:multiLevelType w:val="multilevel"/>
    <w:tmpl w:val="5DF6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7B"/>
    <w:rsid w:val="0071437B"/>
    <w:rsid w:val="00767611"/>
    <w:rsid w:val="00F4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1E60"/>
  <w15:chartTrackingRefBased/>
  <w15:docId w15:val="{817AAA7F-E9C3-4C9E-BBB4-BCD9D7B9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-block-quotequote">
    <w:name w:val="ma-block-quote__quote"/>
    <w:basedOn w:val="a"/>
    <w:rsid w:val="00714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4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601">
          <w:blockQuote w:val="1"/>
          <w:marLeft w:val="1500"/>
          <w:marRight w:val="0"/>
          <w:marTop w:val="450"/>
          <w:marBottom w:val="450"/>
          <w:divBdr>
            <w:top w:val="none" w:sz="0" w:space="0" w:color="auto"/>
            <w:left w:val="single" w:sz="6" w:space="23" w:color="F5F5F5"/>
            <w:bottom w:val="none" w:sz="0" w:space="0" w:color="auto"/>
            <w:right w:val="none" w:sz="0" w:space="0" w:color="auto"/>
          </w:divBdr>
        </w:div>
      </w:divsChild>
    </w:div>
    <w:div w:id="1668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2020-06-10T06:06:00Z</dcterms:created>
  <dcterms:modified xsi:type="dcterms:W3CDTF">2020-06-10T06:06:00Z</dcterms:modified>
</cp:coreProperties>
</file>