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3F" w:rsidRPr="00C8593F" w:rsidRDefault="00C8593F" w:rsidP="00C859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Пыленок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Марина Викторовна</w:t>
      </w:r>
    </w:p>
    <w:p w:rsidR="00C8593F" w:rsidRPr="00C8593F" w:rsidRDefault="00D84571" w:rsidP="00C85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Преподаватель</w:t>
      </w:r>
    </w:p>
    <w:p w:rsidR="00C8593F" w:rsidRDefault="00D84571" w:rsidP="00C85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D84571" w:rsidRPr="00C8593F" w:rsidRDefault="00D84571" w:rsidP="00C859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строительный техникум»</w:t>
      </w:r>
    </w:p>
    <w:p w:rsidR="00C8593F" w:rsidRPr="00C8593F" w:rsidRDefault="00C8593F" w:rsidP="00C85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93F" w:rsidRPr="00C8593F" w:rsidRDefault="00C8593F" w:rsidP="00C8593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3F">
        <w:rPr>
          <w:rFonts w:ascii="Times New Roman" w:hAnsi="Times New Roman" w:cs="Times New Roman"/>
          <w:b/>
          <w:sz w:val="24"/>
          <w:szCs w:val="24"/>
        </w:rPr>
        <w:t>ФОРМ</w:t>
      </w:r>
      <w:r>
        <w:rPr>
          <w:rFonts w:ascii="Times New Roman" w:hAnsi="Times New Roman" w:cs="Times New Roman"/>
          <w:b/>
          <w:sz w:val="24"/>
          <w:szCs w:val="24"/>
        </w:rPr>
        <w:t>ИРОВАНИЕ ОБЩИХ КОМПЕТЕНЦИЙ И УНИВЕРСАЛЬНЫХ УЧЕБНЫХ ДЕЙСТВИЙ</w:t>
      </w:r>
      <w:r w:rsidRPr="00C8593F">
        <w:rPr>
          <w:rFonts w:ascii="Times New Roman" w:hAnsi="Times New Roman" w:cs="Times New Roman"/>
          <w:b/>
          <w:sz w:val="24"/>
          <w:szCs w:val="24"/>
        </w:rPr>
        <w:t xml:space="preserve"> У ОБУЧАЮЩИХСЯ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ОБРАЗОВАТЕЛЬНЫХ УЧРЕЖДЕНИЙ СРЕДНЕГО ПРОФЕССИОНАЛЬНОГО ОБРАЗОВАНИЯ</w:t>
      </w:r>
      <w:r w:rsidRPr="00C8593F">
        <w:rPr>
          <w:rFonts w:ascii="Times New Roman" w:hAnsi="Times New Roman" w:cs="Times New Roman"/>
          <w:b/>
          <w:sz w:val="24"/>
          <w:szCs w:val="24"/>
        </w:rPr>
        <w:t xml:space="preserve"> В ПРОЦЕССЕ ПРЕ</w:t>
      </w:r>
      <w:r>
        <w:rPr>
          <w:rFonts w:ascii="Times New Roman" w:hAnsi="Times New Roman" w:cs="Times New Roman"/>
          <w:b/>
          <w:sz w:val="24"/>
          <w:szCs w:val="24"/>
        </w:rPr>
        <w:t>ПОДАВАНИЯ ДИСЦИПЛИН</w:t>
      </w:r>
    </w:p>
    <w:p w:rsidR="00C8593F" w:rsidRPr="00F531EE" w:rsidRDefault="00954E79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bCs/>
          <w:iCs/>
          <w:sz w:val="28"/>
          <w:szCs w:val="28"/>
        </w:rPr>
        <w:t>Важне</w:t>
      </w:r>
      <w:r w:rsidR="0068604C" w:rsidRPr="00F531EE">
        <w:rPr>
          <w:rFonts w:ascii="Times New Roman" w:hAnsi="Times New Roman" w:cs="Times New Roman"/>
          <w:bCs/>
          <w:iCs/>
          <w:sz w:val="28"/>
          <w:szCs w:val="28"/>
        </w:rPr>
        <w:t>йшая задача</w:t>
      </w:r>
      <w:r w:rsidR="00C8593F" w:rsidRPr="00F531EE">
        <w:rPr>
          <w:rFonts w:ascii="Times New Roman" w:hAnsi="Times New Roman" w:cs="Times New Roman"/>
          <w:bCs/>
          <w:iCs/>
          <w:sz w:val="28"/>
          <w:szCs w:val="28"/>
        </w:rPr>
        <w:t xml:space="preserve"> современной системы образования</w:t>
      </w:r>
      <w:r w:rsidR="0068604C" w:rsidRPr="00F531EE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C8593F" w:rsidRPr="00F531EE">
        <w:rPr>
          <w:rFonts w:ascii="Times New Roman" w:hAnsi="Times New Roman" w:cs="Times New Roman"/>
          <w:iCs/>
          <w:sz w:val="28"/>
          <w:szCs w:val="28"/>
        </w:rPr>
        <w:t>формирование совокупности «универсальных учебных действий», обеспечивающих компетенцию «научить учиться», способность личности к саморазвитию и самосовершенствованию путем сознательного и активного присвоения нового социального опыта</w:t>
      </w:r>
      <w:r w:rsidR="00053F95" w:rsidRPr="00F531EE">
        <w:rPr>
          <w:rFonts w:ascii="Times New Roman" w:hAnsi="Times New Roman" w:cs="Times New Roman"/>
          <w:iCs/>
          <w:sz w:val="28"/>
          <w:szCs w:val="28"/>
        </w:rPr>
        <w:t xml:space="preserve">, а не только освоение </w:t>
      </w:r>
      <w:proofErr w:type="gramStart"/>
      <w:r w:rsidR="00053F95" w:rsidRPr="00F531EE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="00C8593F" w:rsidRPr="00F531EE">
        <w:rPr>
          <w:rFonts w:ascii="Times New Roman" w:hAnsi="Times New Roman" w:cs="Times New Roman"/>
          <w:iCs/>
          <w:sz w:val="28"/>
          <w:szCs w:val="28"/>
        </w:rPr>
        <w:t xml:space="preserve"> конкретных предметных знаний и навыков в рамках отдельных дисциплин.</w:t>
      </w:r>
    </w:p>
    <w:p w:rsidR="00C8593F" w:rsidRPr="00F531EE" w:rsidRDefault="0068604C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31EE">
        <w:rPr>
          <w:rFonts w:ascii="Times New Roman" w:hAnsi="Times New Roman" w:cs="Times New Roman"/>
          <w:i/>
          <w:iCs/>
          <w:sz w:val="28"/>
          <w:szCs w:val="28"/>
        </w:rPr>
        <w:t>Ключевые слова</w:t>
      </w:r>
      <w:r w:rsidRPr="00F531EE">
        <w:rPr>
          <w:rFonts w:ascii="Times New Roman" w:hAnsi="Times New Roman" w:cs="Times New Roman"/>
          <w:iCs/>
          <w:sz w:val="28"/>
          <w:szCs w:val="28"/>
        </w:rPr>
        <w:t>:</w:t>
      </w:r>
      <w:r w:rsidRPr="00F531EE">
        <w:rPr>
          <w:rFonts w:ascii="Times New Roman" w:hAnsi="Times New Roman" w:cs="Times New Roman"/>
          <w:sz w:val="28"/>
          <w:szCs w:val="28"/>
        </w:rPr>
        <w:t xml:space="preserve"> </w:t>
      </w:r>
      <w:r w:rsidRPr="00F531EE">
        <w:rPr>
          <w:rFonts w:ascii="Times New Roman" w:hAnsi="Times New Roman" w:cs="Times New Roman"/>
          <w:i/>
          <w:sz w:val="28"/>
          <w:szCs w:val="28"/>
        </w:rPr>
        <w:t xml:space="preserve">универсальные учебные действия, </w:t>
      </w:r>
      <w:r w:rsidR="00A734A9" w:rsidRPr="00F531EE">
        <w:rPr>
          <w:rFonts w:ascii="Times New Roman" w:hAnsi="Times New Roman" w:cs="Times New Roman"/>
          <w:i/>
          <w:sz w:val="28"/>
          <w:szCs w:val="28"/>
        </w:rPr>
        <w:t xml:space="preserve">общие компетенции, федеральные государственные образовательные стандарты, </w:t>
      </w:r>
      <w:r w:rsidR="00815D4A" w:rsidRPr="00F531EE">
        <w:rPr>
          <w:rFonts w:ascii="Times New Roman" w:hAnsi="Times New Roman" w:cs="Times New Roman"/>
          <w:i/>
          <w:sz w:val="28"/>
          <w:szCs w:val="28"/>
        </w:rPr>
        <w:t>умение учиться.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Введение федеральных государственных образовательных стандартов</w:t>
      </w:r>
      <w:r w:rsidRPr="00F531EE">
        <w:rPr>
          <w:sz w:val="28"/>
          <w:szCs w:val="28"/>
        </w:rPr>
        <w:t xml:space="preserve"> </w:t>
      </w:r>
      <w:r w:rsidRPr="00F531EE">
        <w:rPr>
          <w:rFonts w:ascii="Times New Roman" w:hAnsi="Times New Roman" w:cs="Times New Roman"/>
          <w:sz w:val="28"/>
          <w:szCs w:val="28"/>
        </w:rPr>
        <w:t>по специальности: 43.02.15 “Поварское и кондитерское дело” ставит перед образовательными учреждениями среднего профессионального образования ряд проблем по выполнению их требований, среди которых  выделяется проблема выбора методов и технологий обучения, обеспечивающих процесс формирования у студентов не только профессиональных, но и общих компетенций.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sz w:val="28"/>
          <w:szCs w:val="28"/>
        </w:rPr>
        <w:t xml:space="preserve"> </w:t>
      </w:r>
      <w:r w:rsidRPr="00F531EE">
        <w:rPr>
          <w:rFonts w:ascii="Times New Roman" w:hAnsi="Times New Roman" w:cs="Times New Roman"/>
          <w:sz w:val="28"/>
          <w:szCs w:val="28"/>
        </w:rPr>
        <w:t xml:space="preserve">Общие  компетенции  означают  совокупность социально  –  личностных    качеств    выпускника, обеспечивающих осуществление деятельности на определенном </w:t>
      </w:r>
      <w:r w:rsidR="00F57CE1" w:rsidRPr="00F531EE">
        <w:rPr>
          <w:rFonts w:ascii="Times New Roman" w:hAnsi="Times New Roman" w:cs="Times New Roman"/>
          <w:sz w:val="28"/>
          <w:szCs w:val="28"/>
        </w:rPr>
        <w:t xml:space="preserve">   квалификационном     уровне [6, с.72].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Цель формирования общих компетенций – обеспечить   успешную социализацию выпускника ОУ СПО.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734A9" w:rsidRPr="00F531EE">
        <w:rPr>
          <w:rFonts w:ascii="Times New Roman" w:hAnsi="Times New Roman" w:cs="Times New Roman"/>
          <w:sz w:val="28"/>
          <w:szCs w:val="28"/>
        </w:rPr>
        <w:t xml:space="preserve">формирования общих компетенций </w:t>
      </w:r>
      <w:r w:rsidRPr="00F531EE">
        <w:rPr>
          <w:rFonts w:ascii="Times New Roman" w:hAnsi="Times New Roman" w:cs="Times New Roman"/>
          <w:sz w:val="28"/>
          <w:szCs w:val="28"/>
        </w:rPr>
        <w:t>- выбор современных методов и технологий формирования профессиональной компетенции выпускников ОУ СПО, способствующих: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lastRenderedPageBreak/>
        <w:t xml:space="preserve">- проявлению активности студентов, направленной на процесс самостоятельного добывания знаний, умений и навыков, исследование информации, ее сравнение, обобщения и анализ; 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- формированию способности к самоорганизации, самостоятельной деятельности, самообразованию, саморазвитию и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саморефлексии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студентов; 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повышение профессионально-ценност</w:t>
      </w:r>
      <w:r w:rsidR="00A734A9" w:rsidRPr="00F531EE">
        <w:rPr>
          <w:rFonts w:ascii="Times New Roman" w:hAnsi="Times New Roman" w:cs="Times New Roman"/>
          <w:sz w:val="28"/>
          <w:szCs w:val="28"/>
        </w:rPr>
        <w:t>н</w:t>
      </w:r>
      <w:r w:rsidRPr="00F531EE">
        <w:rPr>
          <w:rFonts w:ascii="Times New Roman" w:hAnsi="Times New Roman" w:cs="Times New Roman"/>
          <w:sz w:val="28"/>
          <w:szCs w:val="28"/>
        </w:rPr>
        <w:t xml:space="preserve">ых установок; 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-обеспечение  условий к самоопределению и самореализации личности.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Эти задачи направлены на формирование универсальных учебных действий выпускников ОУ СПО.</w:t>
      </w:r>
      <w:r w:rsidR="00F57CE1" w:rsidRPr="00F531EE">
        <w:rPr>
          <w:sz w:val="28"/>
          <w:szCs w:val="28"/>
        </w:rPr>
        <w:t xml:space="preserve"> </w:t>
      </w:r>
      <w:r w:rsidR="00F57CE1" w:rsidRPr="00F531EE">
        <w:rPr>
          <w:rFonts w:ascii="Times New Roman" w:hAnsi="Times New Roman" w:cs="Times New Roman"/>
          <w:sz w:val="28"/>
          <w:szCs w:val="28"/>
        </w:rPr>
        <w:t>Учебный процесс, при этом, можно рассматривать как систему взаимодействия преподавателя и студента, опирающуюся на сотрудничество, в котором цели и интересы участников совпадают [1, с.145].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представляют собой совокупность различных способов действий обучающихся, обеспечивающих способность самостоятельному усвоению новых знаний и умений.  Способность обучающегося самостоятельно успешно усваивать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обучающимся возможность широкой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ориентации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как в различных предметных областях, так и в строении самой учебной деятельности, включающей осознание её целевой направленности, ценностно-смысловых и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учебную задачу, учебные действия и операции (ориентировка, преобразование материала, контроль и оценка). Умение учиться — существенный фактор повышения эффективности освоения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lastRenderedPageBreak/>
        <w:t>Преподаватель способен решить задачи образования за счет применения современных технологий обучения, которые могут сократить разрыв между теорией и практикой и вызвать интерес обучающихся к познанию. В первую очередь, это активные методы обучения. Под активными методами обучения понимают такие способы и приемы педагогического воздействия, которые побуждают обучаемых к мыслительной активности, к проявлению творческого, исследовательского подхода и поиску новых идей для решения разнообразных задач по специальности.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Активные формы и методы неразрывно связаны друг с другом. Их совокупность образует определенный вид занятий, на которых осуществляется активное обучение. При этом происходит обязательная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связь. </w:t>
      </w:r>
    </w:p>
    <w:p w:rsidR="00C8593F" w:rsidRPr="00F531EE" w:rsidRDefault="00C8593F" w:rsidP="00C859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Ценность деловых игр в том, что они осуществляются не под давлением жизненной необходимости. Игра – проявление желания действовать. Такие деловые игры как «Контрольная закупка», «Ресторан «Русский стиль», «Рыбокомбинат «Донской» представленные здесь, позволяют осуществлять выполнение реальной учебной и производственной деятельности, но при этом из–за условного характера делает студентов на занятии более раскованными, свободными. Игры позволяют снять «психологические зажимы», помогают проявить способности и возможности студентов. 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Например, деловая игра №1 «Контрольная закупка» проводится как практическое занятие по дисциплине «Организация хранения и контроль запасов сырья» по теме: «Оценка качества мясопродуктов по органолептическим и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физико – химическим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показателям». Цель игры: раскрыть основные подходы к определению качества мясопродуктов. 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В ходе игры формируется компетенция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02. «Осуществлять поиск, анализ и интерпретацию информации, необходимой для выполнения задач профессиональной деятельности», при этом в ходе исследования мясопродуктов студенты совершают следующие универсальные учебные действия: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EE">
        <w:rPr>
          <w:rFonts w:ascii="Times New Roman" w:hAnsi="Times New Roman" w:cs="Times New Roman"/>
          <w:sz w:val="28"/>
          <w:szCs w:val="28"/>
        </w:rPr>
        <w:lastRenderedPageBreak/>
        <w:t xml:space="preserve">- определяют вид, состав, плотность,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>, запах, соответствие ГОСТу, содержание крахмала в мясопродуктах с помощью инструментов лаборатории (йод, пипетки, ножи, лупа, информация на упаковке);</w:t>
      </w:r>
      <w:proofErr w:type="gramEnd"/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получают новые знания о способах оценки качества колбасы, критериях и показателях её оценки и учатся систематизировать  их в виде протоколов;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учатся работать с технологической документацией;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совершенствуют умения самостоятельно организовывать собственную деятельность, исходя из целей и способов их достижения, определённых ранее.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Коммуникационная общая компетенция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04. «Работать в коллективе и команде, эффективно взаимодействовать с коллегами, руководством, клиентами» формируется в результате таких форм взаимодействия студентов, педагога, как: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эвристическая беседа об органолептических и инструментальных методах оценки качества продуктов;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интервью лаборантов о приёмах оценки колбасы лабораторным методом;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интервью  дегустаторов о полученных вкусовых впечатлениях;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способность уверенно вступить в диалог, ответить на вопросы, высказать суждение по поводу предмета исследовательской деятельности;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совместная деятельность «экспертов» и «лаборантов» по представлению результатов исследования.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Деловая игра №2 «Ресторан «Стиль» проводится по дисциплине: «Приготовление сложной холодной кулинарной продукции» по теме: «Санитарные правила приготовления холодных блюд из мяса». В ней также используется такая активная форма взаимодействия, как «мозговой штурм», позволяющая быстро найти способ решения интеллектуальной задачи. Формирование проблемно –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общей компетенции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01. «Выбирать способы решения задач профессиональной деятельности, применительно к различным контекстам» происходит в результате организованной деятельности студентов, направленной на формирование </w:t>
      </w:r>
      <w:r w:rsidRPr="00F531EE">
        <w:rPr>
          <w:rFonts w:ascii="Times New Roman" w:hAnsi="Times New Roman" w:cs="Times New Roman"/>
          <w:sz w:val="28"/>
          <w:szCs w:val="28"/>
        </w:rPr>
        <w:lastRenderedPageBreak/>
        <w:t>универсальных учебных действий и при условии возникновения следующих компонентов учебной деятельности: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познавательная мотивация, направленная на осмысление социально – экономической ситуации в моногороде, а именно введение статуса ТОСЭР на территории г.</w:t>
      </w:r>
      <w:r w:rsidR="00A734A9" w:rsidRPr="00F531EE">
        <w:rPr>
          <w:rFonts w:ascii="Times New Roman" w:hAnsi="Times New Roman" w:cs="Times New Roman"/>
          <w:sz w:val="28"/>
          <w:szCs w:val="28"/>
        </w:rPr>
        <w:t xml:space="preserve"> </w:t>
      </w:r>
      <w:r w:rsidRPr="00F531EE">
        <w:rPr>
          <w:rFonts w:ascii="Times New Roman" w:hAnsi="Times New Roman" w:cs="Times New Roman"/>
          <w:sz w:val="28"/>
          <w:szCs w:val="28"/>
        </w:rPr>
        <w:t>Гуково;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- быстрая ориентировка, преобразование профессиональной задачи в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>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- решение учебной задачи по закреплению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знаний видов технологического оборудования цеховой структуры пищевого производства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>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- контроль и оценка собственной деятельности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по решению учебной задачи.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Деловая игра №3 «Рыбокомбинат «Донской» проводится по дисциплине: «Приготовление сложной холодной кулинарной продукции» по теме: «Технология приготовления сложных холодных блюд из фаршированной рыбы». В ходе игры формируется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06. «Проявлять гражданско-патриотическую позицию, демонстрировать осознанное поведение на основе традиционных общечеловеческих ценностей». 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В данной игре познавательная мотивация побуждалась, исходя из проблемы трудоустройства депрессивных шахтёрских городов. Противоречие возникает между большим потоком выпускающихся специалистов технологии общественного питания и невозможностью трудоустройства из-за отсутствия предприятий в городе. Обучающиеся знакомятся с открывающимися вакантными местами для трудоустройства по специальности, выражают активную гражданскую позицию возрождения и процветания родного города, при этом формируются ценности любви к родине, уважения традиций, истории и культуры родного края.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В ходе игры были продемонстрированы следующие универсальные учебные действия: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составление схем первичной обработки рыбы, поступающей на производство;</w:t>
      </w:r>
    </w:p>
    <w:p w:rsidR="00C8593F" w:rsidRPr="00F531EE" w:rsidRDefault="00C8593F" w:rsidP="00C859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lastRenderedPageBreak/>
        <w:t>- ответы на вопросы по предложенным производственным ситуациям;</w:t>
      </w:r>
    </w:p>
    <w:p w:rsidR="00C8593F" w:rsidRPr="00F531EE" w:rsidRDefault="00C8593F" w:rsidP="00A54E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- решение задач подбора технологического оборудования в рыбных цехах заготовочных предприятий.</w:t>
      </w:r>
    </w:p>
    <w:p w:rsidR="00C8593F" w:rsidRPr="00F531EE" w:rsidRDefault="00C8593F" w:rsidP="00A54E2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EE">
        <w:rPr>
          <w:rFonts w:ascii="Times New Roman" w:hAnsi="Times New Roman" w:cs="Times New Roman"/>
          <w:sz w:val="28"/>
          <w:szCs w:val="28"/>
        </w:rPr>
        <w:t>Таким образом, активные формы обучения, а именно деловые игры,  способствуют организации собственной деятельности обучающихся ОУ СПО, выбору типовых методов и способов выполнения профессиональных задач, оцениванию их эффективности и качества, принятия решений в стандартных и нестандартных ситуациях и способности нести за них ответственность, осуществлять поиск и использование информации, работать в коллективе и в команде, эффективно общаться.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То есть, активные методы обучения обеспечивают формирование общих компетенций.</w:t>
      </w:r>
      <w:bookmarkStart w:id="0" w:name="_GoBack"/>
      <w:bookmarkEnd w:id="0"/>
    </w:p>
    <w:p w:rsidR="00C8593F" w:rsidRPr="00F531EE" w:rsidRDefault="00C8593F" w:rsidP="00C859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8593F" w:rsidRPr="00F531EE" w:rsidRDefault="00F57CE1" w:rsidP="00C8593F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ФГОС СПО</w:t>
      </w:r>
      <w:r w:rsidR="00C8593F" w:rsidRPr="00F531EE">
        <w:rPr>
          <w:rFonts w:ascii="Times New Roman" w:hAnsi="Times New Roman" w:cs="Times New Roman"/>
          <w:sz w:val="28"/>
          <w:szCs w:val="28"/>
        </w:rPr>
        <w:t xml:space="preserve"> по специальности 43.02.1</w:t>
      </w:r>
      <w:r w:rsidRPr="00F531EE">
        <w:rPr>
          <w:rFonts w:ascii="Times New Roman" w:hAnsi="Times New Roman" w:cs="Times New Roman"/>
          <w:sz w:val="28"/>
          <w:szCs w:val="28"/>
        </w:rPr>
        <w:t>5 Поварское и кондитерское дело, утверждённые Приказом Министерства образования и науки РФ от 9 декабря 2016 г. № 1565.</w:t>
      </w:r>
    </w:p>
    <w:p w:rsidR="00C8593F" w:rsidRPr="00F531EE" w:rsidRDefault="00C8593F" w:rsidP="00C8593F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Белкин А.С. Основы возрастной педагогики: Учеб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31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31EE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. учеб, заведений. - М.: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. центр «Академия», 2000. - 205с. </w:t>
      </w:r>
    </w:p>
    <w:p w:rsidR="00C8593F" w:rsidRPr="00F531EE" w:rsidRDefault="00C8593F" w:rsidP="00C8593F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Ведерникова, Л.В.,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Поворознюк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О.А. Профессиональное становление студентов в условиях модернизации педагогического образования. Сибирский педагогический журнал.- 2013. № 6. -С. 102-105</w:t>
      </w:r>
    </w:p>
    <w:p w:rsidR="00C8593F" w:rsidRPr="00F531EE" w:rsidRDefault="00C8593F" w:rsidP="00C8593F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Мухина С.А. Нетрадиционные педагогические технологии в обучении: учебное пособие / С.А. Мухина, А.А. Соловьева. – Ростов-на-Дону: изд-во «Феникс», 2004. -384с.</w:t>
      </w:r>
    </w:p>
    <w:p w:rsidR="00C8593F" w:rsidRPr="00F531EE" w:rsidRDefault="00C8593F" w:rsidP="00C8593F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>Шаронова С.А. Деловые игры. Учебное пособие. - М.: Издательство Российского Университета дружбы народов, 2004. – 166с.</w:t>
      </w:r>
    </w:p>
    <w:p w:rsidR="00EC5668" w:rsidRPr="00DF5C68" w:rsidRDefault="00C8593F" w:rsidP="00DF5C68">
      <w:pPr>
        <w:pStyle w:val="a3"/>
        <w:numPr>
          <w:ilvl w:val="0"/>
          <w:numId w:val="1"/>
        </w:numPr>
        <w:spacing w:line="360" w:lineRule="auto"/>
        <w:ind w:left="294" w:hanging="294"/>
        <w:jc w:val="both"/>
        <w:rPr>
          <w:rFonts w:ascii="Times New Roman" w:hAnsi="Times New Roman" w:cs="Times New Roman"/>
          <w:sz w:val="28"/>
          <w:szCs w:val="28"/>
        </w:rPr>
      </w:pPr>
      <w:r w:rsidRPr="00F531EE">
        <w:rPr>
          <w:rFonts w:ascii="Times New Roman" w:hAnsi="Times New Roman" w:cs="Times New Roman"/>
          <w:sz w:val="28"/>
          <w:szCs w:val="28"/>
        </w:rPr>
        <w:t xml:space="preserve">Хуторской А.В. 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 xml:space="preserve"> подход в обучении. Научно-методическое пособие. — М.: Издательство «</w:t>
      </w:r>
      <w:proofErr w:type="spellStart"/>
      <w:r w:rsidRPr="00F531EE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F531EE">
        <w:rPr>
          <w:rFonts w:ascii="Times New Roman" w:hAnsi="Times New Roman" w:cs="Times New Roman"/>
          <w:sz w:val="28"/>
          <w:szCs w:val="28"/>
        </w:rPr>
        <w:t>»; Издательство Института образования человека, 2013. — 73 с.</w:t>
      </w:r>
    </w:p>
    <w:sectPr w:rsidR="00EC5668" w:rsidRPr="00DF5C68" w:rsidSect="00F531E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41" w:rsidRDefault="00996641" w:rsidP="00815D4A">
      <w:pPr>
        <w:spacing w:after="0" w:line="240" w:lineRule="auto"/>
      </w:pPr>
      <w:r>
        <w:separator/>
      </w:r>
    </w:p>
  </w:endnote>
  <w:endnote w:type="continuationSeparator" w:id="0">
    <w:p w:rsidR="00996641" w:rsidRDefault="00996641" w:rsidP="0081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93225"/>
      <w:docPartObj>
        <w:docPartGallery w:val="Page Numbers (Bottom of Page)"/>
        <w:docPartUnique/>
      </w:docPartObj>
    </w:sdtPr>
    <w:sdtEndPr/>
    <w:sdtContent>
      <w:p w:rsidR="00815D4A" w:rsidRDefault="00815D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E2C">
          <w:rPr>
            <w:noProof/>
          </w:rPr>
          <w:t>6</w:t>
        </w:r>
        <w:r>
          <w:fldChar w:fldCharType="end"/>
        </w:r>
      </w:p>
    </w:sdtContent>
  </w:sdt>
  <w:p w:rsidR="00815D4A" w:rsidRDefault="00815D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41" w:rsidRDefault="00996641" w:rsidP="00815D4A">
      <w:pPr>
        <w:spacing w:after="0" w:line="240" w:lineRule="auto"/>
      </w:pPr>
      <w:r>
        <w:separator/>
      </w:r>
    </w:p>
  </w:footnote>
  <w:footnote w:type="continuationSeparator" w:id="0">
    <w:p w:rsidR="00996641" w:rsidRDefault="00996641" w:rsidP="0081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0EF"/>
    <w:multiLevelType w:val="hybridMultilevel"/>
    <w:tmpl w:val="EECCA9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BE"/>
    <w:rsid w:val="00053F95"/>
    <w:rsid w:val="001F4343"/>
    <w:rsid w:val="00385C51"/>
    <w:rsid w:val="00494B45"/>
    <w:rsid w:val="0068604C"/>
    <w:rsid w:val="00721257"/>
    <w:rsid w:val="00815D4A"/>
    <w:rsid w:val="008E6118"/>
    <w:rsid w:val="00954E79"/>
    <w:rsid w:val="00996641"/>
    <w:rsid w:val="00A54E2C"/>
    <w:rsid w:val="00A734A9"/>
    <w:rsid w:val="00BA5FC6"/>
    <w:rsid w:val="00C8593F"/>
    <w:rsid w:val="00D84571"/>
    <w:rsid w:val="00DF5C68"/>
    <w:rsid w:val="00E20CBE"/>
    <w:rsid w:val="00E26D50"/>
    <w:rsid w:val="00EC5668"/>
    <w:rsid w:val="00F531EE"/>
    <w:rsid w:val="00F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D4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D4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D4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5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D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2020-11-02T08:40:00Z</dcterms:created>
  <dcterms:modified xsi:type="dcterms:W3CDTF">2020-11-05T08:26:00Z</dcterms:modified>
</cp:coreProperties>
</file>