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A1" w:rsidRPr="00155F39" w:rsidRDefault="003258A0" w:rsidP="00755FA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ко</w:t>
      </w:r>
      <w:r w:rsidR="005B091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мерция в сети Интернет</w:t>
      </w:r>
    </w:p>
    <w:p w:rsidR="00755FA1" w:rsidRPr="00E21D5B" w:rsidRDefault="00FD6FD6" w:rsidP="00755F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Короткая Ю.Н</w:t>
      </w:r>
      <w:r w:rsidR="00755FA1">
        <w:rPr>
          <w:rFonts w:ascii="Times New Roman" w:hAnsi="Times New Roman" w:cs="Times New Roman"/>
          <w:b/>
          <w:sz w:val="24"/>
          <w:szCs w:val="24"/>
        </w:rPr>
        <w:t>.</w:t>
      </w:r>
      <w:r w:rsidR="00755FA1" w:rsidRPr="00E21D5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755FA1" w:rsidRPr="00E21D5B" w:rsidRDefault="00755FA1" w:rsidP="00755FA1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1D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E21D5B">
        <w:t xml:space="preserve"> </w:t>
      </w:r>
      <w:bookmarkStart w:id="0" w:name="_GoBack"/>
      <w:r w:rsidR="00FD6FD6" w:rsidRPr="00FD6FD6">
        <w:rPr>
          <w:rFonts w:ascii="Times New Roman" w:hAnsi="Times New Roman" w:cs="Times New Roman"/>
          <w:i/>
          <w:sz w:val="24"/>
          <w:szCs w:val="24"/>
        </w:rPr>
        <w:t xml:space="preserve">Короткая Юлия Николаевна </w:t>
      </w:r>
      <w:bookmarkEnd w:id="0"/>
      <w:r w:rsidRPr="00E21D5B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FD6FD6">
        <w:rPr>
          <w:rFonts w:ascii="Times New Roman" w:hAnsi="Times New Roman" w:cs="Times New Roman"/>
          <w:i/>
          <w:sz w:val="24"/>
          <w:szCs w:val="24"/>
          <w:lang w:val="en-US"/>
        </w:rPr>
        <w:t>Korotkay</w:t>
      </w:r>
      <w:proofErr w:type="spellEnd"/>
      <w:r w:rsidR="00FD6FD6" w:rsidRPr="00FD6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6FD6">
        <w:rPr>
          <w:rFonts w:ascii="Times New Roman" w:hAnsi="Times New Roman" w:cs="Times New Roman"/>
          <w:i/>
          <w:sz w:val="24"/>
          <w:szCs w:val="24"/>
          <w:lang w:val="en-US"/>
        </w:rPr>
        <w:t>Yulia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D5B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студент</w:t>
      </w:r>
      <w:r w:rsidRPr="00E21D5B">
        <w:rPr>
          <w:rFonts w:ascii="Times New Roman" w:hAnsi="Times New Roman" w:cs="Times New Roman"/>
          <w:i/>
          <w:sz w:val="24"/>
          <w:szCs w:val="24"/>
        </w:rPr>
        <w:t>,</w:t>
      </w:r>
    </w:p>
    <w:p w:rsidR="00755FA1" w:rsidRDefault="00755FA1" w:rsidP="00755FA1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Индустриальный институт</w:t>
      </w:r>
      <w:r w:rsidRPr="00E21D5B">
        <w:rPr>
          <w:rFonts w:ascii="Times New Roman" w:hAnsi="Times New Roman" w:cs="Times New Roman"/>
          <w:i/>
          <w:sz w:val="24"/>
          <w:szCs w:val="24"/>
        </w:rPr>
        <w:t xml:space="preserve"> (филиал) федерального государственного бюджетного образовательного учреждения высшего образования «Югорский государственный университет», г. Нефтеюганск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 xml:space="preserve">Электронная коммерция - это коммерческая деятельность, </w:t>
      </w:r>
      <w:proofErr w:type="gramStart"/>
      <w:r w:rsidRPr="003258A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258A0">
        <w:rPr>
          <w:rFonts w:ascii="Times New Roman" w:hAnsi="Times New Roman" w:cs="Times New Roman"/>
          <w:sz w:val="24"/>
          <w:szCs w:val="24"/>
        </w:rPr>
        <w:t xml:space="preserve"> так или иначе связана с распространением, рекламой, продвижением, продажей услуг или товаров в Интернете. Проще говоря, любой бизнес с коммерческим уклоном в глобальной сети подпадает под определение онлайн-торговли. Эта зона зародилась в США, затем получила развитие в Европе, а в конце 90-х годов прошлого века стала активно развиваться в Китае и России.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Электронная коммерция объединяет эти глобальные категории: онлайн-продажи, онлайн-банкинг, бронирование билетов и отелей, транзакции с платежными системами, онлайн-маркетинг и реклама.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Технически электронная коммерция в Интернете построена на трех столпах: сервере, базе данных и системе для доставки продукта или услуги покупателю. Принципиально важен первый компонент: быстрый и качественный сервер. База данных нужна для крупных объектов, а доставка электронных товаров или услуг не требует сложной логистики.</w:t>
      </w:r>
    </w:p>
    <w:p w:rsid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Типы электронной коммерции в Интернете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Сфера электронной коммерции делится на типы в зависимости от целевой группы, с которой сотрудничает компания: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1. B2B (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t>Business-to-Business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t>). Ниша «Бизнес для бизнеса» подразумевает коммерческие отношения между юридическими лицами и операторами рынка. Это означает, что компании и производители взаимодействуют между собой - заключают контракты, партнерские соглашения на поставку, продажу, покупку товаров или услуг. Специализированные веб-сайты и интерактивные базы данных используются для установления контактов, поиска партнеров и ведения переговоров B2B.</w:t>
      </w:r>
    </w:p>
    <w:p w:rsid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2. B2C (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t>Business-to-Consumer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t>). Сфера «Бизнес для потребителя» охватывает торговлю товарами и услугами между юридическими и физическими лицами. Это разновидность розничной продажи, но только через онлайн-площадки - магазины, сервисы, банки и т. Д. Преимущество клиентов - более широкий выбор, удобство заказа и доставки на дом или в офис. Электронная коммерция позволяет предпринимателям снизить затраты на содержание торговых и складских площадей.</w:t>
      </w:r>
    </w:p>
    <w:p w:rsidR="003258A0" w:rsidRPr="003258A0" w:rsidRDefault="0041561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8A0" w:rsidRPr="003258A0">
        <w:rPr>
          <w:rFonts w:ascii="Times New Roman" w:hAnsi="Times New Roman" w:cs="Times New Roman"/>
          <w:sz w:val="24"/>
          <w:szCs w:val="24"/>
        </w:rPr>
        <w:t>.</w:t>
      </w:r>
      <w:r w:rsidR="003258A0">
        <w:rPr>
          <w:rFonts w:ascii="Times New Roman" w:hAnsi="Times New Roman" w:cs="Times New Roman"/>
          <w:sz w:val="24"/>
          <w:szCs w:val="24"/>
        </w:rPr>
        <w:t xml:space="preserve"> </w:t>
      </w:r>
      <w:r w:rsidR="003258A0" w:rsidRPr="003258A0">
        <w:rPr>
          <w:rFonts w:ascii="Times New Roman" w:hAnsi="Times New Roman" w:cs="Times New Roman"/>
          <w:sz w:val="24"/>
          <w:szCs w:val="24"/>
        </w:rPr>
        <w:t xml:space="preserve">C2C (от потребителя к потребителю). Электронная коммерция в нише «Потребитель для потребителя» включает в себя организацию транзакций между физическими лицами. Успех таких веб-сайтов, как </w:t>
      </w:r>
      <w:proofErr w:type="spellStart"/>
      <w:r w:rsidR="003258A0" w:rsidRPr="003258A0">
        <w:rPr>
          <w:rFonts w:ascii="Times New Roman" w:hAnsi="Times New Roman" w:cs="Times New Roman"/>
          <w:sz w:val="24"/>
          <w:szCs w:val="24"/>
        </w:rPr>
        <w:t>Avito</w:t>
      </w:r>
      <w:proofErr w:type="spellEnd"/>
      <w:r w:rsidR="003258A0" w:rsidRPr="00325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8A0" w:rsidRPr="003258A0">
        <w:rPr>
          <w:rFonts w:ascii="Times New Roman" w:hAnsi="Times New Roman" w:cs="Times New Roman"/>
          <w:sz w:val="24"/>
          <w:szCs w:val="24"/>
        </w:rPr>
        <w:t>Yula</w:t>
      </w:r>
      <w:proofErr w:type="spellEnd"/>
      <w:r w:rsidR="003258A0" w:rsidRPr="00325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8A0" w:rsidRPr="003258A0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="003258A0" w:rsidRPr="00325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8A0" w:rsidRPr="003258A0">
        <w:rPr>
          <w:rFonts w:ascii="Times New Roman" w:hAnsi="Times New Roman" w:cs="Times New Roman"/>
          <w:sz w:val="24"/>
          <w:szCs w:val="24"/>
        </w:rPr>
        <w:t>Hammer</w:t>
      </w:r>
      <w:proofErr w:type="spellEnd"/>
      <w:r w:rsidR="003258A0" w:rsidRPr="003258A0">
        <w:rPr>
          <w:rFonts w:ascii="Times New Roman" w:hAnsi="Times New Roman" w:cs="Times New Roman"/>
          <w:sz w:val="24"/>
          <w:szCs w:val="24"/>
        </w:rPr>
        <w:t xml:space="preserve"> и других, зависит от коммерческих отношений пользователей через систему электронной рекламы.</w:t>
      </w:r>
    </w:p>
    <w:p w:rsidR="003258A0" w:rsidRDefault="0041561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58A0" w:rsidRPr="003258A0">
        <w:rPr>
          <w:rFonts w:ascii="Times New Roman" w:hAnsi="Times New Roman" w:cs="Times New Roman"/>
          <w:sz w:val="24"/>
          <w:szCs w:val="24"/>
        </w:rPr>
        <w:t>. G2C (Правительство для граждан). Довольно популярная форма электронной коммерции в последние годы, «Правительство для граждан» обеспечивает доступ к правительственной информации через онлайн-сервисы. Например, уплата налогов и штрафов, регистрация проектов и форм коммерческой деятельности, получение разрешительных документов и т. Д. Информационная поддержка граждан также попадает в эту категорию, поэтому G2C не полностью относится к коммерческой нише.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15610">
        <w:rPr>
          <w:rFonts w:ascii="Times New Roman" w:hAnsi="Times New Roman" w:cs="Times New Roman"/>
          <w:sz w:val="24"/>
          <w:szCs w:val="24"/>
        </w:rPr>
        <w:t>. C2B (от потребителя к бизнесу). Интересный вид электронной коммерции «Потребитель для компании», где клиент сам устанавливает стоимость товаров и услуг. То есть покупатели голосуют, чтобы определить цену, по которой они хотели бы приобрести предлагаемый товар. Однако окончательное решение «продавать или нет» принимает собственник товара. В системе C2B сайт или любая другая электронная платформа действует как брокер-посредник, ищущий продавцов по сгенерированной цене потенциальных покупателей.</w:t>
      </w:r>
    </w:p>
    <w:p w:rsid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15610">
        <w:rPr>
          <w:rFonts w:ascii="Times New Roman" w:hAnsi="Times New Roman" w:cs="Times New Roman"/>
          <w:sz w:val="24"/>
          <w:szCs w:val="24"/>
        </w:rPr>
        <w:t>. G2G (от правительства к правительству). Сфера электронной коммерции «Правительство для государства» подразумевает деловые отношения государственных органов друг с другом: поставка товаров, оказание услуг и так далее. Такое взаимодействие реализуется через онлайн-технологии.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 xml:space="preserve">Сегодня большую часть занимают ниши В2В и В2С. Сектор 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t xml:space="preserve"> имеет достаточно высокий порог входа, поэтому не выделяется массовостью. Хорошо развиваются ниши G2C и С2С. В любом случае, интернет-коммерция должна включать следующие элементы:</w:t>
      </w:r>
    </w:p>
    <w:p w:rsidR="003258A0" w:rsidRPr="003258A0" w:rsidRDefault="003258A0" w:rsidP="003258A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площадка (</w:t>
      </w:r>
      <w:hyperlink r:id="rId9" w:history="1">
        <w:r w:rsidRPr="003258A0">
          <w:rPr>
            <w:rStyle w:val="a8"/>
            <w:rFonts w:ascii="Times New Roman" w:hAnsi="Times New Roman" w:cs="Times New Roman"/>
            <w:sz w:val="24"/>
            <w:szCs w:val="24"/>
          </w:rPr>
          <w:t>сайт</w:t>
        </w:r>
      </w:hyperlink>
      <w:r w:rsidRPr="003258A0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3258A0">
          <w:rPr>
            <w:rStyle w:val="a8"/>
            <w:rFonts w:ascii="Times New Roman" w:hAnsi="Times New Roman" w:cs="Times New Roman"/>
            <w:sz w:val="24"/>
            <w:szCs w:val="24"/>
          </w:rPr>
          <w:t>аккаунт</w:t>
        </w:r>
      </w:hyperlink>
      <w:r w:rsidRPr="003258A0">
        <w:rPr>
          <w:rFonts w:ascii="Times New Roman" w:hAnsi="Times New Roman" w:cs="Times New Roman"/>
          <w:sz w:val="24"/>
          <w:szCs w:val="24"/>
        </w:rPr>
        <w:t>, онлайн-магазин, 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fldChar w:fldCharType="begin"/>
      </w:r>
      <w:r w:rsidRPr="003258A0">
        <w:rPr>
          <w:rFonts w:ascii="Times New Roman" w:hAnsi="Times New Roman" w:cs="Times New Roman"/>
          <w:sz w:val="24"/>
          <w:szCs w:val="24"/>
        </w:rPr>
        <w:instrText xml:space="preserve"> HYPERLINK "https://www.calltouch.ru/glossary/lending/" </w:instrText>
      </w:r>
      <w:r w:rsidRPr="003258A0">
        <w:rPr>
          <w:rFonts w:ascii="Times New Roman" w:hAnsi="Times New Roman" w:cs="Times New Roman"/>
          <w:sz w:val="24"/>
          <w:szCs w:val="24"/>
        </w:rPr>
        <w:fldChar w:fldCharType="separate"/>
      </w:r>
      <w:r w:rsidRPr="003258A0">
        <w:rPr>
          <w:rStyle w:val="a8"/>
          <w:rFonts w:ascii="Times New Roman" w:hAnsi="Times New Roman" w:cs="Times New Roman"/>
          <w:sz w:val="24"/>
          <w:szCs w:val="24"/>
        </w:rPr>
        <w:t>Landing</w:t>
      </w:r>
      <w:proofErr w:type="spellEnd"/>
      <w:r w:rsidRPr="003258A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8A0">
        <w:rPr>
          <w:rStyle w:val="a8"/>
          <w:rFonts w:ascii="Times New Roman" w:hAnsi="Times New Roman" w:cs="Times New Roman"/>
          <w:sz w:val="24"/>
          <w:szCs w:val="24"/>
        </w:rPr>
        <w:t>Page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fldChar w:fldCharType="end"/>
      </w:r>
      <w:r w:rsidRPr="003258A0">
        <w:rPr>
          <w:rFonts w:ascii="Times New Roman" w:hAnsi="Times New Roman" w:cs="Times New Roman"/>
          <w:sz w:val="24"/>
          <w:szCs w:val="24"/>
        </w:rPr>
        <w:t>);</w:t>
      </w:r>
    </w:p>
    <w:p w:rsidR="003258A0" w:rsidRPr="003258A0" w:rsidRDefault="003258A0" w:rsidP="003258A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каналы привлечения трафика (</w:t>
      </w:r>
      <w:hyperlink r:id="rId11" w:history="1">
        <w:r w:rsidRPr="003258A0">
          <w:rPr>
            <w:rStyle w:val="a8"/>
            <w:rFonts w:ascii="Times New Roman" w:hAnsi="Times New Roman" w:cs="Times New Roman"/>
            <w:sz w:val="24"/>
            <w:szCs w:val="24"/>
          </w:rPr>
          <w:t>SEO</w:t>
        </w:r>
      </w:hyperlink>
      <w:r w:rsidRPr="003258A0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3258A0">
          <w:rPr>
            <w:rStyle w:val="a8"/>
            <w:rFonts w:ascii="Times New Roman" w:hAnsi="Times New Roman" w:cs="Times New Roman"/>
            <w:sz w:val="24"/>
            <w:szCs w:val="24"/>
          </w:rPr>
          <w:t>SMM</w:t>
        </w:r>
      </w:hyperlink>
      <w:r w:rsidRPr="003258A0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3258A0">
          <w:rPr>
            <w:rStyle w:val="a8"/>
            <w:rFonts w:ascii="Times New Roman" w:hAnsi="Times New Roman" w:cs="Times New Roman"/>
            <w:sz w:val="24"/>
            <w:szCs w:val="24"/>
          </w:rPr>
          <w:t>контекстная реклама</w:t>
        </w:r>
      </w:hyperlink>
      <w:r w:rsidRPr="003258A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fldChar w:fldCharType="begin"/>
      </w:r>
      <w:r w:rsidRPr="003258A0">
        <w:rPr>
          <w:rFonts w:ascii="Times New Roman" w:hAnsi="Times New Roman" w:cs="Times New Roman"/>
          <w:sz w:val="24"/>
          <w:szCs w:val="24"/>
        </w:rPr>
        <w:instrText xml:space="preserve"> HYPERLINK "https://www.calltouch.ru/glossary/targetirovannaya-reklama/" </w:instrText>
      </w:r>
      <w:r w:rsidRPr="003258A0">
        <w:rPr>
          <w:rFonts w:ascii="Times New Roman" w:hAnsi="Times New Roman" w:cs="Times New Roman"/>
          <w:sz w:val="24"/>
          <w:szCs w:val="24"/>
        </w:rPr>
        <w:fldChar w:fldCharType="separate"/>
      </w:r>
      <w:r w:rsidRPr="003258A0">
        <w:rPr>
          <w:rStyle w:val="a8"/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 w:rsidRPr="003258A0">
        <w:rPr>
          <w:rStyle w:val="a8"/>
          <w:rFonts w:ascii="Times New Roman" w:hAnsi="Times New Roman" w:cs="Times New Roman"/>
          <w:sz w:val="24"/>
          <w:szCs w:val="24"/>
        </w:rPr>
        <w:t xml:space="preserve"> реклама</w:t>
      </w:r>
      <w:r w:rsidRPr="003258A0">
        <w:rPr>
          <w:rFonts w:ascii="Times New Roman" w:hAnsi="Times New Roman" w:cs="Times New Roman"/>
          <w:sz w:val="24"/>
          <w:szCs w:val="24"/>
        </w:rPr>
        <w:fldChar w:fldCharType="end"/>
      </w:r>
      <w:r w:rsidRPr="003258A0">
        <w:rPr>
          <w:rFonts w:ascii="Times New Roman" w:hAnsi="Times New Roman" w:cs="Times New Roman"/>
          <w:sz w:val="24"/>
          <w:szCs w:val="24"/>
        </w:rPr>
        <w:t>);</w:t>
      </w:r>
    </w:p>
    <w:p w:rsidR="003258A0" w:rsidRPr="003258A0" w:rsidRDefault="003258A0" w:rsidP="003258A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системы обработки заказов, работы с клиентами – CRM, отделы продаж, службы поддержки;</w:t>
      </w:r>
    </w:p>
    <w:p w:rsidR="003258A0" w:rsidRPr="003258A0" w:rsidRDefault="003258A0" w:rsidP="003258A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службы закупок, снабжения, доставки, возврата товаров.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Как работает электронная коммерция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Рассмотрим принцип работы </w:t>
      </w:r>
      <w:hyperlink r:id="rId14" w:history="1">
        <w:r w:rsidRPr="003258A0">
          <w:rPr>
            <w:rStyle w:val="a8"/>
            <w:rFonts w:ascii="Times New Roman" w:hAnsi="Times New Roman" w:cs="Times New Roman"/>
            <w:sz w:val="24"/>
            <w:szCs w:val="24"/>
          </w:rPr>
          <w:t>E-</w:t>
        </w:r>
        <w:proofErr w:type="spellStart"/>
        <w:r w:rsidRPr="003258A0">
          <w:rPr>
            <w:rStyle w:val="a8"/>
            <w:rFonts w:ascii="Times New Roman" w:hAnsi="Times New Roman" w:cs="Times New Roman"/>
            <w:sz w:val="24"/>
            <w:szCs w:val="24"/>
          </w:rPr>
          <w:t>commerce</w:t>
        </w:r>
        <w:proofErr w:type="spellEnd"/>
      </w:hyperlink>
      <w:r w:rsidRPr="003258A0">
        <w:rPr>
          <w:rFonts w:ascii="Times New Roman" w:hAnsi="Times New Roman" w:cs="Times New Roman"/>
          <w:sz w:val="24"/>
          <w:szCs w:val="24"/>
        </w:rPr>
        <w:t> на примере с заказом товара в онлайн-магазине. Алгоритм следующий: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bCs/>
          <w:sz w:val="24"/>
          <w:szCs w:val="24"/>
        </w:rPr>
        <w:t>Шаг первый</w:t>
      </w:r>
      <w:r w:rsidRPr="003258A0">
        <w:rPr>
          <w:rFonts w:ascii="Times New Roman" w:hAnsi="Times New Roman" w:cs="Times New Roman"/>
          <w:sz w:val="24"/>
          <w:szCs w:val="24"/>
        </w:rPr>
        <w:t> – покупатель, просматривая онлайн-каталог, решает выбрать продукт. Его ПК или мобильное устройство через браузер взаимодействует с сервером, на котором находится магазин.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bCs/>
          <w:sz w:val="24"/>
          <w:szCs w:val="24"/>
        </w:rPr>
        <w:t>Шаг второй</w:t>
      </w:r>
      <w:r w:rsidRPr="003258A0">
        <w:rPr>
          <w:rFonts w:ascii="Times New Roman" w:hAnsi="Times New Roman" w:cs="Times New Roman"/>
          <w:sz w:val="24"/>
          <w:szCs w:val="24"/>
        </w:rPr>
        <w:t> – сервер, получив заявку пользователя, отправляет её менеджеру в систему обработки заказов.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bCs/>
          <w:sz w:val="24"/>
          <w:szCs w:val="24"/>
        </w:rPr>
        <w:t>Шаг третий</w:t>
      </w:r>
      <w:r w:rsidRPr="003258A0">
        <w:rPr>
          <w:rFonts w:ascii="Times New Roman" w:hAnsi="Times New Roman" w:cs="Times New Roman"/>
          <w:sz w:val="24"/>
          <w:szCs w:val="24"/>
        </w:rPr>
        <w:t> – Менеджер делает запрос в базу данных о наличии товара на складе. Если товара нет, то делается запрос производителю, выясняется время поставки на склад, после чего клиенту предоставляется конкретная информация.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bCs/>
          <w:sz w:val="24"/>
          <w:szCs w:val="24"/>
        </w:rPr>
        <w:t>Шаг четвертый</w:t>
      </w:r>
      <w:r w:rsidRPr="003258A0">
        <w:rPr>
          <w:rFonts w:ascii="Times New Roman" w:hAnsi="Times New Roman" w:cs="Times New Roman"/>
          <w:sz w:val="24"/>
          <w:szCs w:val="24"/>
        </w:rPr>
        <w:t> – если товар на складе, сотрудник магазина продолжает обработку заявки.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bCs/>
          <w:sz w:val="24"/>
          <w:szCs w:val="24"/>
        </w:rPr>
        <w:t>Шаг пятый</w:t>
      </w:r>
      <w:r w:rsidRPr="003258A0">
        <w:rPr>
          <w:rFonts w:ascii="Times New Roman" w:hAnsi="Times New Roman" w:cs="Times New Roman"/>
          <w:sz w:val="24"/>
          <w:szCs w:val="24"/>
        </w:rPr>
        <w:t> – обращение к финансовой системе с запросом на обработку транзакции – оплаты от клиента.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bCs/>
          <w:sz w:val="24"/>
          <w:szCs w:val="24"/>
        </w:rPr>
        <w:t>Шаг шестой</w:t>
      </w:r>
      <w:r w:rsidRPr="003258A0">
        <w:rPr>
          <w:rFonts w:ascii="Times New Roman" w:hAnsi="Times New Roman" w:cs="Times New Roman"/>
          <w:sz w:val="24"/>
          <w:szCs w:val="24"/>
        </w:rPr>
        <w:t> – финансовая система разрешает или блокирует проведение сделки в зависимости от ситуации со счетом клиента (недостаток денег, нерабочая карта и другое). Если сделка совершается успешно, то менеджер подтверждает транзакцию и уведомляет об этом сервер.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bCs/>
          <w:sz w:val="24"/>
          <w:szCs w:val="24"/>
        </w:rPr>
        <w:t>Шаг седьмой</w:t>
      </w:r>
      <w:r w:rsidRPr="003258A0">
        <w:rPr>
          <w:rFonts w:ascii="Times New Roman" w:hAnsi="Times New Roman" w:cs="Times New Roman"/>
          <w:sz w:val="24"/>
          <w:szCs w:val="24"/>
        </w:rPr>
        <w:t> – сервер выводит покупателю сообщение, что оплата успешно проведена, заказ принят в обработку.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bCs/>
          <w:sz w:val="24"/>
          <w:szCs w:val="24"/>
        </w:rPr>
        <w:t>Шаг восьмой</w:t>
      </w:r>
      <w:r w:rsidRPr="003258A0">
        <w:rPr>
          <w:rFonts w:ascii="Times New Roman" w:hAnsi="Times New Roman" w:cs="Times New Roman"/>
          <w:sz w:val="24"/>
          <w:szCs w:val="24"/>
        </w:rPr>
        <w:t> – заявка направляется на склад, где формируется товар для отправки по адресу клиента.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bCs/>
          <w:sz w:val="24"/>
          <w:szCs w:val="24"/>
        </w:rPr>
        <w:t>Шаг девятый</w:t>
      </w:r>
      <w:r w:rsidRPr="003258A0">
        <w:rPr>
          <w:rFonts w:ascii="Times New Roman" w:hAnsi="Times New Roman" w:cs="Times New Roman"/>
          <w:sz w:val="24"/>
          <w:szCs w:val="24"/>
        </w:rPr>
        <w:t> – сотрудники логистического отдела доставляют товар клиенту.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bCs/>
          <w:sz w:val="24"/>
          <w:szCs w:val="24"/>
        </w:rPr>
        <w:lastRenderedPageBreak/>
        <w:t>Шаг десятый</w:t>
      </w:r>
      <w:r w:rsidRPr="003258A0">
        <w:rPr>
          <w:rFonts w:ascii="Times New Roman" w:hAnsi="Times New Roman" w:cs="Times New Roman"/>
          <w:sz w:val="24"/>
          <w:szCs w:val="24"/>
        </w:rPr>
        <w:t> – после отправки заказа со склада, сервер высылает клиенту оповещение на e-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t xml:space="preserve"> или телефон (SMS), что товар находится в пути.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 xml:space="preserve">Алгоритм для онлайн-сервисов, интернет-банкинга примерно одинаковый за исключением, что услуги могут не иметь физического воплощения. Например, продажа доступа к полному функционалу программы, покупка электронных книг и </w:t>
      </w:r>
      <w:proofErr w:type="gramStart"/>
      <w:r w:rsidRPr="003258A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3258A0">
        <w:rPr>
          <w:rFonts w:ascii="Times New Roman" w:hAnsi="Times New Roman" w:cs="Times New Roman"/>
          <w:sz w:val="24"/>
          <w:szCs w:val="24"/>
        </w:rPr>
        <w:t>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Примеры электронной коммерции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Приведем несколько ниш успешной реализации E-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t>:</w:t>
      </w:r>
    </w:p>
    <w:p w:rsidR="003258A0" w:rsidRPr="003258A0" w:rsidRDefault="003258A0" w:rsidP="003258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Онлайн-сервисы приема коммунальных платежей, штрафов, регистраций и прочее. Уже давно ушли в прошлое многометровые очереди в банк для оплаты коммунальных услуг. Электронные сервисы доступны с любого компьютера или гаджета. Достаточно подключить интернет-банкинг и спокойно платить из дома за квартиру, аренду, кредит и прочие услуги.</w:t>
      </w:r>
    </w:p>
    <w:p w:rsidR="003258A0" w:rsidRPr="003258A0" w:rsidRDefault="003258A0" w:rsidP="003258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 xml:space="preserve">Сайты-каталоги, доски объявлений, 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t xml:space="preserve"> услуг и товаров. Популярность 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t>, Юлы, сайтов торговли между физическими лицами, компаниями зашкаливает. Возможность бронирования билетов, номеров в гостиницах открывает большие перспективы для развития этой ниши.</w:t>
      </w:r>
    </w:p>
    <w:p w:rsidR="003258A0" w:rsidRPr="003258A0" w:rsidRDefault="003258A0" w:rsidP="003258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 xml:space="preserve">Сайты-распространители фильмов, книг на платной основе, онлайн-кинотеатры и </w:t>
      </w:r>
      <w:proofErr w:type="gramStart"/>
      <w:r w:rsidRPr="003258A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3258A0">
        <w:rPr>
          <w:rFonts w:ascii="Times New Roman" w:hAnsi="Times New Roman" w:cs="Times New Roman"/>
          <w:sz w:val="24"/>
          <w:szCs w:val="24"/>
        </w:rPr>
        <w:t>. Интеллектуальная собственность стала также и цифровым продуктом, поэтому результаты труда писателей, музыкантов, режиссеров активно продаются в онлайн-пространстве.</w:t>
      </w:r>
    </w:p>
    <w:p w:rsidR="003258A0" w:rsidRPr="003258A0" w:rsidRDefault="003258A0" w:rsidP="003258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 xml:space="preserve">Онлайн-магазины, </w:t>
      </w:r>
      <w:proofErr w:type="gramStart"/>
      <w:r w:rsidRPr="003258A0">
        <w:rPr>
          <w:rFonts w:ascii="Times New Roman" w:hAnsi="Times New Roman" w:cs="Times New Roman"/>
          <w:sz w:val="24"/>
          <w:szCs w:val="24"/>
        </w:rPr>
        <w:t>интернет-аукционы</w:t>
      </w:r>
      <w:proofErr w:type="gramEnd"/>
      <w:r w:rsidRPr="003258A0">
        <w:rPr>
          <w:rFonts w:ascii="Times New Roman" w:hAnsi="Times New Roman" w:cs="Times New Roman"/>
          <w:sz w:val="24"/>
          <w:szCs w:val="24"/>
        </w:rPr>
        <w:t>, интернет-банкинг, реклама, маркетинг и многие другие сферы прекрасно себя чувствуют в виртуальной среде.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A0">
        <w:rPr>
          <w:rFonts w:ascii="Times New Roman" w:hAnsi="Times New Roman" w:cs="Times New Roman"/>
          <w:sz w:val="24"/>
          <w:szCs w:val="24"/>
        </w:rPr>
        <w:t>Начиная с 1998 года электронная коммерция плавно вышла на оборот</w:t>
      </w:r>
      <w:proofErr w:type="gramEnd"/>
      <w:r w:rsidRPr="003258A0">
        <w:rPr>
          <w:rFonts w:ascii="Times New Roman" w:hAnsi="Times New Roman" w:cs="Times New Roman"/>
          <w:sz w:val="24"/>
          <w:szCs w:val="24"/>
        </w:rPr>
        <w:t xml:space="preserve"> 3-3,5 триллионов долларов за 20 лет деятельности. Лидеры E-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t xml:space="preserve"> – Китай, США. Россия занимает 10 место в рейтинге, но имеет хорошие шансы подняться на несколько ступенек выше, благодаря плотному сотрудничеству с китайскими онлайн-гигантами – Али Экспресс, 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t>Тао-Бао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t xml:space="preserve"> и другими.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Преимущества и недостатки</w:t>
      </w:r>
    </w:p>
    <w:p w:rsid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Электронная коммерция, как и любая ниша на рынке, имеет свои плюсы и минусы. Рассмотрим подробнее.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3258A0" w:rsidRPr="003258A0" w:rsidRDefault="003258A0" w:rsidP="003258A0">
      <w:pPr>
        <w:numPr>
          <w:ilvl w:val="0"/>
          <w:numId w:val="2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 xml:space="preserve">Снижение затрат. Электронная торговля упрощает бизнес-процессы во многих отраслях предпринимательства. Например, чтобы </w:t>
      </w:r>
      <w:proofErr w:type="gramStart"/>
      <w:r w:rsidRPr="003258A0">
        <w:rPr>
          <w:rFonts w:ascii="Times New Roman" w:hAnsi="Times New Roman" w:cs="Times New Roman"/>
          <w:sz w:val="24"/>
          <w:szCs w:val="24"/>
        </w:rPr>
        <w:t>открыть онлайн-магазин не нужно арендовать</w:t>
      </w:r>
      <w:proofErr w:type="gramEnd"/>
      <w:r w:rsidRPr="003258A0">
        <w:rPr>
          <w:rFonts w:ascii="Times New Roman" w:hAnsi="Times New Roman" w:cs="Times New Roman"/>
          <w:sz w:val="24"/>
          <w:szCs w:val="24"/>
        </w:rPr>
        <w:t xml:space="preserve"> физическую площадь, нанимать штат продавцов и сотрудников доставки. Все действия можно автоматизировать, а, если товар электронный, то и упросить в разы сервис доставки. В итоге транзакционные издержки ниже, что сказывается на стоимости продукции или услуг.</w:t>
      </w:r>
    </w:p>
    <w:p w:rsidR="003258A0" w:rsidRPr="003258A0" w:rsidRDefault="003258A0" w:rsidP="003258A0">
      <w:pPr>
        <w:numPr>
          <w:ilvl w:val="0"/>
          <w:numId w:val="2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Расширение целевой аудитории. Через Интернет можно продавать по всему миру без особых затрат. Конечно, если бизнес связан с физическими товарами, то придется поломать голову с доставкой. Простое решение – это сотрудничество с транспортными компаниями. Но если вы продаете электронные товары, услуги – электронные книги, программы, сервисы и прочее, то рынок неограничен.</w:t>
      </w:r>
    </w:p>
    <w:p w:rsidR="003258A0" w:rsidRPr="003258A0" w:rsidRDefault="003258A0" w:rsidP="003258A0">
      <w:pPr>
        <w:numPr>
          <w:ilvl w:val="0"/>
          <w:numId w:val="2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 xml:space="preserve">Меньше посредников. Электронная коммерция позволяет работать напрямую с производителем, исключая цепочку посредников. Так создается прямой канал </w:t>
      </w:r>
      <w:r w:rsidRPr="003258A0">
        <w:rPr>
          <w:rFonts w:ascii="Times New Roman" w:hAnsi="Times New Roman" w:cs="Times New Roman"/>
          <w:sz w:val="24"/>
          <w:szCs w:val="24"/>
        </w:rPr>
        <w:lastRenderedPageBreak/>
        <w:t>между продавцом и покупателем, что сказывается на стоимости товаров и качестве обслуживания.</w:t>
      </w:r>
    </w:p>
    <w:p w:rsidR="003258A0" w:rsidRPr="003258A0" w:rsidRDefault="003258A0" w:rsidP="003258A0">
      <w:pPr>
        <w:numPr>
          <w:ilvl w:val="0"/>
          <w:numId w:val="2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 xml:space="preserve">Возможность со 100% точностью анализировать продажи, продвижение, развитие бизнеса в сети. Системы аналитики, 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t>коллтрекинга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t xml:space="preserve"> позволяют следить за ситуацией и своевременно принимать меры.</w:t>
      </w:r>
    </w:p>
    <w:p w:rsidR="003258A0" w:rsidRPr="003258A0" w:rsidRDefault="003258A0" w:rsidP="00325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Недостатки электронной коммерции:</w:t>
      </w:r>
    </w:p>
    <w:p w:rsidR="003258A0" w:rsidRPr="003258A0" w:rsidRDefault="003258A0" w:rsidP="003258A0">
      <w:pPr>
        <w:numPr>
          <w:ilvl w:val="0"/>
          <w:numId w:val="2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Зависимость от информационно-коммуникационных технологий. Не во всех регионах есть свободный доступ к Интернету на высокой скорости, этот фактор сильно тормозит развитие электронного бизнеса.</w:t>
      </w:r>
    </w:p>
    <w:p w:rsidR="003258A0" w:rsidRPr="003258A0" w:rsidRDefault="003258A0" w:rsidP="003258A0">
      <w:pPr>
        <w:numPr>
          <w:ilvl w:val="0"/>
          <w:numId w:val="2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Особенности законодательства, налоги. Отсутствие правового регулирования онлайн-коммерции часто служит препятствием при заключении тех или иных сделок.</w:t>
      </w:r>
    </w:p>
    <w:p w:rsidR="003258A0" w:rsidRPr="003258A0" w:rsidRDefault="003258A0" w:rsidP="003258A0">
      <w:pPr>
        <w:numPr>
          <w:ilvl w:val="0"/>
          <w:numId w:val="2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 xml:space="preserve">Безопасность информации. Онлайн-торговля и бизнес в сети требует высокой гарантии конфиденциальности данных пользователей, покупателей, участников коммерческой деятельности. Активно внедряется сертификация, авторизация, </w:t>
      </w:r>
      <w:proofErr w:type="spellStart"/>
      <w:r w:rsidRPr="003258A0">
        <w:rPr>
          <w:rFonts w:ascii="Times New Roman" w:hAnsi="Times New Roman" w:cs="Times New Roman"/>
          <w:sz w:val="24"/>
          <w:szCs w:val="24"/>
        </w:rPr>
        <w:t>капча</w:t>
      </w:r>
      <w:proofErr w:type="spellEnd"/>
      <w:r w:rsidRPr="003258A0">
        <w:rPr>
          <w:rFonts w:ascii="Times New Roman" w:hAnsi="Times New Roman" w:cs="Times New Roman"/>
          <w:sz w:val="24"/>
          <w:szCs w:val="24"/>
        </w:rPr>
        <w:t xml:space="preserve"> и другие варианты борьбы с мошенничеством.</w:t>
      </w:r>
    </w:p>
    <w:p w:rsidR="003258A0" w:rsidRPr="003258A0" w:rsidRDefault="003258A0" w:rsidP="003258A0">
      <w:pPr>
        <w:numPr>
          <w:ilvl w:val="0"/>
          <w:numId w:val="2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0">
        <w:rPr>
          <w:rFonts w:ascii="Times New Roman" w:hAnsi="Times New Roman" w:cs="Times New Roman"/>
          <w:sz w:val="24"/>
          <w:szCs w:val="24"/>
        </w:rPr>
        <w:t>Авторское право. Защита прав собственности – это давно не новая проблема для сети Интернет. Пиратские копии программного обеспечения, «слитые» в свободный доступ мастер-классы, книги и другая продукция интеллектуального труда – все это становится проблемой для электронной коммерции во всем мире.</w:t>
      </w:r>
    </w:p>
    <w:p w:rsidR="003258A0" w:rsidRPr="00E21D5B" w:rsidRDefault="003258A0" w:rsidP="00755FA1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258A0" w:rsidRPr="00E21D5B" w:rsidSect="001621D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69" w:rsidRDefault="00342069" w:rsidP="00570B69">
      <w:pPr>
        <w:spacing w:after="0" w:line="240" w:lineRule="auto"/>
      </w:pPr>
      <w:r>
        <w:separator/>
      </w:r>
    </w:p>
  </w:endnote>
  <w:endnote w:type="continuationSeparator" w:id="0">
    <w:p w:rsidR="00342069" w:rsidRDefault="00342069" w:rsidP="0057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784338043"/>
      <w:docPartObj>
        <w:docPartGallery w:val="Page Numbers (Bottom of Page)"/>
        <w:docPartUnique/>
      </w:docPartObj>
    </w:sdtPr>
    <w:sdtEndPr/>
    <w:sdtContent>
      <w:p w:rsidR="001621DB" w:rsidRPr="001621DB" w:rsidRDefault="001621DB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 w:rsidRPr="001621DB">
          <w:rPr>
            <w:rFonts w:ascii="Times New Roman" w:hAnsi="Times New Roman" w:cs="Times New Roman"/>
            <w:sz w:val="24"/>
          </w:rPr>
          <w:fldChar w:fldCharType="begin"/>
        </w:r>
        <w:r w:rsidRPr="001621DB">
          <w:rPr>
            <w:rFonts w:ascii="Times New Roman" w:hAnsi="Times New Roman" w:cs="Times New Roman"/>
            <w:sz w:val="24"/>
          </w:rPr>
          <w:instrText>PAGE   \* MERGEFORMAT</w:instrText>
        </w:r>
        <w:r w:rsidRPr="001621DB">
          <w:rPr>
            <w:rFonts w:ascii="Times New Roman" w:hAnsi="Times New Roman" w:cs="Times New Roman"/>
            <w:sz w:val="24"/>
          </w:rPr>
          <w:fldChar w:fldCharType="separate"/>
        </w:r>
        <w:r w:rsidR="005B091B">
          <w:rPr>
            <w:rFonts w:ascii="Times New Roman" w:hAnsi="Times New Roman" w:cs="Times New Roman"/>
            <w:noProof/>
            <w:sz w:val="24"/>
          </w:rPr>
          <w:t>4</w:t>
        </w:r>
        <w:r w:rsidRPr="001621D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621DB" w:rsidRPr="001621DB" w:rsidRDefault="001621DB" w:rsidP="001621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69" w:rsidRDefault="00342069" w:rsidP="00570B69">
      <w:pPr>
        <w:spacing w:after="0" w:line="240" w:lineRule="auto"/>
      </w:pPr>
      <w:r>
        <w:separator/>
      </w:r>
    </w:p>
  </w:footnote>
  <w:footnote w:type="continuationSeparator" w:id="0">
    <w:p w:rsidR="00342069" w:rsidRDefault="00342069" w:rsidP="0057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B78"/>
    <w:multiLevelType w:val="hybridMultilevel"/>
    <w:tmpl w:val="41A0E82C"/>
    <w:lvl w:ilvl="0" w:tplc="A6EA05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C106C"/>
    <w:multiLevelType w:val="multilevel"/>
    <w:tmpl w:val="56E61B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5676E37"/>
    <w:multiLevelType w:val="hybridMultilevel"/>
    <w:tmpl w:val="0AB8A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BE4233"/>
    <w:multiLevelType w:val="hybridMultilevel"/>
    <w:tmpl w:val="C5E2201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77F05"/>
    <w:multiLevelType w:val="hybridMultilevel"/>
    <w:tmpl w:val="DFEAA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D90350"/>
    <w:multiLevelType w:val="multilevel"/>
    <w:tmpl w:val="98AEAF5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D01555C"/>
    <w:multiLevelType w:val="hybridMultilevel"/>
    <w:tmpl w:val="CEC4D2BC"/>
    <w:lvl w:ilvl="0" w:tplc="A6EA05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3C0308E"/>
    <w:multiLevelType w:val="hybridMultilevel"/>
    <w:tmpl w:val="E44E28B8"/>
    <w:lvl w:ilvl="0" w:tplc="A6EA0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55F82"/>
    <w:multiLevelType w:val="hybridMultilevel"/>
    <w:tmpl w:val="E196DD60"/>
    <w:lvl w:ilvl="0" w:tplc="A9FA5A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50189B"/>
    <w:multiLevelType w:val="hybridMultilevel"/>
    <w:tmpl w:val="5A3AF960"/>
    <w:lvl w:ilvl="0" w:tplc="A6EA05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1886FEC"/>
    <w:multiLevelType w:val="hybridMultilevel"/>
    <w:tmpl w:val="048EF464"/>
    <w:lvl w:ilvl="0" w:tplc="A6EA05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2B4555C"/>
    <w:multiLevelType w:val="multilevel"/>
    <w:tmpl w:val="FE3C08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6981D0A"/>
    <w:multiLevelType w:val="multilevel"/>
    <w:tmpl w:val="6D466D7C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  <w:sz w:val="20"/>
      </w:rPr>
    </w:lvl>
  </w:abstractNum>
  <w:abstractNum w:abstractNumId="13">
    <w:nsid w:val="3E8B11AD"/>
    <w:multiLevelType w:val="multilevel"/>
    <w:tmpl w:val="B1E8C2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0292D76"/>
    <w:multiLevelType w:val="multilevel"/>
    <w:tmpl w:val="A8C2B760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5">
    <w:nsid w:val="53436B7F"/>
    <w:multiLevelType w:val="multilevel"/>
    <w:tmpl w:val="595A22B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540E5E6D"/>
    <w:multiLevelType w:val="hybridMultilevel"/>
    <w:tmpl w:val="847291B2"/>
    <w:lvl w:ilvl="0" w:tplc="A6EA0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705A16"/>
    <w:multiLevelType w:val="multilevel"/>
    <w:tmpl w:val="AA9E08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5A6C3583"/>
    <w:multiLevelType w:val="multilevel"/>
    <w:tmpl w:val="300489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5BF874ED"/>
    <w:multiLevelType w:val="multilevel"/>
    <w:tmpl w:val="ECF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07369"/>
    <w:multiLevelType w:val="hybridMultilevel"/>
    <w:tmpl w:val="CBD8D318"/>
    <w:lvl w:ilvl="0" w:tplc="A6EA0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597739"/>
    <w:multiLevelType w:val="hybridMultilevel"/>
    <w:tmpl w:val="5016C65C"/>
    <w:lvl w:ilvl="0" w:tplc="A6EA0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873C85"/>
    <w:multiLevelType w:val="multilevel"/>
    <w:tmpl w:val="060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7C6455"/>
    <w:multiLevelType w:val="hybridMultilevel"/>
    <w:tmpl w:val="7A044BA2"/>
    <w:lvl w:ilvl="0" w:tplc="EA9264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0"/>
  </w:num>
  <w:num w:numId="8">
    <w:abstractNumId w:val="16"/>
  </w:num>
  <w:num w:numId="9">
    <w:abstractNumId w:val="20"/>
  </w:num>
  <w:num w:numId="10">
    <w:abstractNumId w:val="7"/>
  </w:num>
  <w:num w:numId="11">
    <w:abstractNumId w:val="21"/>
  </w:num>
  <w:num w:numId="12">
    <w:abstractNumId w:val="22"/>
  </w:num>
  <w:num w:numId="13">
    <w:abstractNumId w:val="8"/>
  </w:num>
  <w:num w:numId="14">
    <w:abstractNumId w:val="2"/>
  </w:num>
  <w:num w:numId="15">
    <w:abstractNumId w:val="4"/>
  </w:num>
  <w:num w:numId="16">
    <w:abstractNumId w:val="10"/>
  </w:num>
  <w:num w:numId="17">
    <w:abstractNumId w:val="5"/>
  </w:num>
  <w:num w:numId="18">
    <w:abstractNumId w:val="1"/>
  </w:num>
  <w:num w:numId="19">
    <w:abstractNumId w:val="12"/>
  </w:num>
  <w:num w:numId="20">
    <w:abstractNumId w:val="19"/>
  </w:num>
  <w:num w:numId="21">
    <w:abstractNumId w:val="17"/>
  </w:num>
  <w:num w:numId="22">
    <w:abstractNumId w:val="18"/>
  </w:num>
  <w:num w:numId="23">
    <w:abstractNumId w:val="14"/>
  </w:num>
  <w:num w:numId="2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C"/>
    <w:rsid w:val="00015543"/>
    <w:rsid w:val="00060A35"/>
    <w:rsid w:val="001118A0"/>
    <w:rsid w:val="00135BD0"/>
    <w:rsid w:val="001621DB"/>
    <w:rsid w:val="001D2C4A"/>
    <w:rsid w:val="002E308C"/>
    <w:rsid w:val="003258A0"/>
    <w:rsid w:val="003366E3"/>
    <w:rsid w:val="00342069"/>
    <w:rsid w:val="003B6351"/>
    <w:rsid w:val="00415610"/>
    <w:rsid w:val="00427FAC"/>
    <w:rsid w:val="00497845"/>
    <w:rsid w:val="00570B69"/>
    <w:rsid w:val="005B091B"/>
    <w:rsid w:val="00620306"/>
    <w:rsid w:val="00627118"/>
    <w:rsid w:val="00654E82"/>
    <w:rsid w:val="006F2EDF"/>
    <w:rsid w:val="007204A7"/>
    <w:rsid w:val="00724500"/>
    <w:rsid w:val="00755FA1"/>
    <w:rsid w:val="008D69BF"/>
    <w:rsid w:val="008E1A6B"/>
    <w:rsid w:val="0098052C"/>
    <w:rsid w:val="00983970"/>
    <w:rsid w:val="009A6002"/>
    <w:rsid w:val="009A710E"/>
    <w:rsid w:val="009E4FD3"/>
    <w:rsid w:val="009F3A70"/>
    <w:rsid w:val="00A05D0A"/>
    <w:rsid w:val="00AA581C"/>
    <w:rsid w:val="00AA6724"/>
    <w:rsid w:val="00B952C5"/>
    <w:rsid w:val="00BC7646"/>
    <w:rsid w:val="00BE2CA4"/>
    <w:rsid w:val="00C03D4B"/>
    <w:rsid w:val="00C413E1"/>
    <w:rsid w:val="00C54590"/>
    <w:rsid w:val="00C73F49"/>
    <w:rsid w:val="00D76BBF"/>
    <w:rsid w:val="00E13AD7"/>
    <w:rsid w:val="00F07AA0"/>
    <w:rsid w:val="00F67396"/>
    <w:rsid w:val="00F87F03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AD7"/>
    <w:pPr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sz w:val="28"/>
      <w:szCs w:val="28"/>
      <w:bdr w:val="none" w:sz="0" w:space="0" w:color="auto" w:frame="1"/>
    </w:rPr>
  </w:style>
  <w:style w:type="paragraph" w:styleId="2">
    <w:name w:val="heading 2"/>
    <w:basedOn w:val="a"/>
    <w:link w:val="20"/>
    <w:uiPriority w:val="9"/>
    <w:qFormat/>
    <w:rsid w:val="00627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99"/>
    <w:qFormat/>
    <w:rsid w:val="00627118"/>
    <w:pPr>
      <w:ind w:left="720"/>
      <w:contextualSpacing/>
    </w:pPr>
  </w:style>
  <w:style w:type="character" w:styleId="a5">
    <w:name w:val="Emphasis"/>
    <w:basedOn w:val="a0"/>
    <w:uiPriority w:val="20"/>
    <w:qFormat/>
    <w:rsid w:val="00627118"/>
    <w:rPr>
      <w:i/>
      <w:iCs/>
    </w:rPr>
  </w:style>
  <w:style w:type="character" w:styleId="a6">
    <w:name w:val="Strong"/>
    <w:basedOn w:val="a0"/>
    <w:uiPriority w:val="22"/>
    <w:qFormat/>
    <w:rsid w:val="00A05D0A"/>
    <w:rPr>
      <w:b/>
      <w:bCs/>
    </w:rPr>
  </w:style>
  <w:style w:type="paragraph" w:styleId="a7">
    <w:name w:val="No Spacing"/>
    <w:uiPriority w:val="1"/>
    <w:qFormat/>
    <w:rsid w:val="00A05D0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118A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70B6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0B6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70B69"/>
    <w:rPr>
      <w:vertAlign w:val="superscript"/>
    </w:rPr>
  </w:style>
  <w:style w:type="paragraph" w:customStyle="1" w:styleId="h">
    <w:name w:val="h"/>
    <w:basedOn w:val="a"/>
    <w:rsid w:val="00F6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1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3AD7"/>
    <w:rPr>
      <w:rFonts w:ascii="Times New Roman" w:hAnsi="Times New Roman" w:cs="Times New Roman"/>
      <w:sz w:val="28"/>
      <w:szCs w:val="28"/>
      <w:bdr w:val="none" w:sz="0" w:space="0" w:color="auto" w:frame="1"/>
    </w:rPr>
  </w:style>
  <w:style w:type="character" w:styleId="ac">
    <w:name w:val="FollowedHyperlink"/>
    <w:basedOn w:val="a0"/>
    <w:uiPriority w:val="99"/>
    <w:semiHidden/>
    <w:unhideWhenUsed/>
    <w:rsid w:val="00F87F03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C73F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73F4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73F49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C7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3F4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16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621DB"/>
  </w:style>
  <w:style w:type="paragraph" w:styleId="af2">
    <w:name w:val="footer"/>
    <w:basedOn w:val="a"/>
    <w:link w:val="af3"/>
    <w:uiPriority w:val="99"/>
    <w:unhideWhenUsed/>
    <w:rsid w:val="0016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6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AD7"/>
    <w:pPr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sz w:val="28"/>
      <w:szCs w:val="28"/>
      <w:bdr w:val="none" w:sz="0" w:space="0" w:color="auto" w:frame="1"/>
    </w:rPr>
  </w:style>
  <w:style w:type="paragraph" w:styleId="2">
    <w:name w:val="heading 2"/>
    <w:basedOn w:val="a"/>
    <w:link w:val="20"/>
    <w:uiPriority w:val="9"/>
    <w:qFormat/>
    <w:rsid w:val="00627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99"/>
    <w:qFormat/>
    <w:rsid w:val="00627118"/>
    <w:pPr>
      <w:ind w:left="720"/>
      <w:contextualSpacing/>
    </w:pPr>
  </w:style>
  <w:style w:type="character" w:styleId="a5">
    <w:name w:val="Emphasis"/>
    <w:basedOn w:val="a0"/>
    <w:uiPriority w:val="20"/>
    <w:qFormat/>
    <w:rsid w:val="00627118"/>
    <w:rPr>
      <w:i/>
      <w:iCs/>
    </w:rPr>
  </w:style>
  <w:style w:type="character" w:styleId="a6">
    <w:name w:val="Strong"/>
    <w:basedOn w:val="a0"/>
    <w:uiPriority w:val="22"/>
    <w:qFormat/>
    <w:rsid w:val="00A05D0A"/>
    <w:rPr>
      <w:b/>
      <w:bCs/>
    </w:rPr>
  </w:style>
  <w:style w:type="paragraph" w:styleId="a7">
    <w:name w:val="No Spacing"/>
    <w:uiPriority w:val="1"/>
    <w:qFormat/>
    <w:rsid w:val="00A05D0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118A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70B6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0B6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70B69"/>
    <w:rPr>
      <w:vertAlign w:val="superscript"/>
    </w:rPr>
  </w:style>
  <w:style w:type="paragraph" w:customStyle="1" w:styleId="h">
    <w:name w:val="h"/>
    <w:basedOn w:val="a"/>
    <w:rsid w:val="00F6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1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3AD7"/>
    <w:rPr>
      <w:rFonts w:ascii="Times New Roman" w:hAnsi="Times New Roman" w:cs="Times New Roman"/>
      <w:sz w:val="28"/>
      <w:szCs w:val="28"/>
      <w:bdr w:val="none" w:sz="0" w:space="0" w:color="auto" w:frame="1"/>
    </w:rPr>
  </w:style>
  <w:style w:type="character" w:styleId="ac">
    <w:name w:val="FollowedHyperlink"/>
    <w:basedOn w:val="a0"/>
    <w:uiPriority w:val="99"/>
    <w:semiHidden/>
    <w:unhideWhenUsed/>
    <w:rsid w:val="00F87F03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C73F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73F4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73F49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C7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3F4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16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621DB"/>
  </w:style>
  <w:style w:type="paragraph" w:styleId="af2">
    <w:name w:val="footer"/>
    <w:basedOn w:val="a"/>
    <w:link w:val="af3"/>
    <w:uiPriority w:val="99"/>
    <w:unhideWhenUsed/>
    <w:rsid w:val="0016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6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lltouch.ru/glossary/kontekstnaya-reklam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lltouch.ru/glossary/smo-social-media-optimiz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lltouch.ru/glossary/seo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alltouch.ru/glossary/akkau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lltouch.ru/glossary/sayt/" TargetMode="External"/><Relationship Id="rId14" Type="http://schemas.openxmlformats.org/officeDocument/2006/relationships/hyperlink" Target="https://www.calltouch.ru/product/e-commer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6473-6B8C-416A-AB39-79A4ED0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Радик</dc:creator>
  <cp:lastModifiedBy>Катерина</cp:lastModifiedBy>
  <cp:revision>22</cp:revision>
  <dcterms:created xsi:type="dcterms:W3CDTF">2021-04-05T06:32:00Z</dcterms:created>
  <dcterms:modified xsi:type="dcterms:W3CDTF">2021-06-14T09:26:00Z</dcterms:modified>
</cp:coreProperties>
</file>