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52C" w:rsidRPr="00CF552C" w:rsidRDefault="00CF552C" w:rsidP="00CF552C">
      <w:pPr>
        <w:widowControl w:val="0"/>
        <w:spacing w:after="0" w:line="274" w:lineRule="exact"/>
        <w:ind w:firstLine="600"/>
        <w:jc w:val="both"/>
        <w:rPr>
          <w:rFonts w:ascii="Times New Roman" w:eastAsia="Times New Roman" w:hAnsi="Times New Roman" w:cs="Times New Roman"/>
          <w:b/>
          <w:i/>
          <w:color w:val="000000"/>
          <w:sz w:val="28"/>
          <w:szCs w:val="24"/>
          <w:lang w:eastAsia="ru-RU" w:bidi="ru-RU"/>
        </w:rPr>
      </w:pPr>
      <w:r w:rsidRPr="00CF552C">
        <w:rPr>
          <w:rFonts w:ascii="Times New Roman" w:eastAsia="Times New Roman" w:hAnsi="Times New Roman" w:cs="Times New Roman"/>
          <w:b/>
          <w:i/>
          <w:color w:val="000000"/>
          <w:sz w:val="28"/>
          <w:szCs w:val="24"/>
          <w:lang w:eastAsia="ru-RU" w:bidi="ru-RU"/>
        </w:rPr>
        <w:t xml:space="preserve"> «Профессиональный стандарт педагога: новые возможности роста и развития»</w:t>
      </w:r>
    </w:p>
    <w:p w:rsidR="00CF552C" w:rsidRPr="00CF552C" w:rsidRDefault="00C37604" w:rsidP="00CF552C">
      <w:pPr>
        <w:widowControl w:val="0"/>
        <w:tabs>
          <w:tab w:val="left" w:leader="underscore" w:pos="9533"/>
        </w:tabs>
        <w:spacing w:after="236" w:line="274" w:lineRule="exact"/>
        <w:ind w:firstLine="60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noProof/>
          <w:color w:val="000000"/>
          <w:sz w:val="24"/>
          <w:szCs w:val="24"/>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3pt;margin-top:92.45pt;width:491.5pt;height:137.9pt;z-index:-251658752;visibility:visible;mso-wrap-distance-left:5pt;mso-wrap-distance-top:8.4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cPmuQIAAKoFAAAOAAAAZHJzL2Uyb0RvYy54bWysVEtu2zAQ3RfoHQjuFX0iO5YQOUgsqyiQ&#10;foC0B6AlyiIqkSpJW0qDnqWn6KpAz+AjdUhF/iQoULTVghiSwzfzZp7m8qpvarSlUjHBE+yfeRhR&#10;nouC8XWCP37InBlGShNekFpwmuB7qvDV/OWLy66NaSAqURdUIgDhKu7aBFdat7HrqryiDVFnoqUc&#10;LkshG6JhK9duIUkH6E3tBp43dTshi1aKnCoFp+lwiecWvyxprt+VpaIa1QmG3LRdpV1XZnXnlyRe&#10;S9JWLH9Mg/xFFg1hHILuoVKiCdpI9gyqYbkUSpT6LBeNK8qS5dRyADa+94TNXUVaarlAcVS7L5P6&#10;f7D52+17iVgBvcOIkwZatPu2+7n7sfuOfFOdrlUxON214Kb7G9EbT8NUtbci/6QQF4uK8DW9llJ0&#10;FSUFZGdfukdPBxxlQFbdG1FAGLLRwgL1pWwMIBQDATp06X7fGdprlMPhNAgDbwJXOdz5FxP//Nz2&#10;ziXx+LyVSr+iokHGSLCE1lt4sr1VGoiA6+hionGRsbq27a/5yQE4DicQHJ6aO5OG7eZD5EXL2XIW&#10;OmEwXTqhl6bOdbYInWkGWaXn6WKR+l9NXD+MK1YUlJswo7L88M8696jxQRN7bSlRs8LAmZSUXK8W&#10;tURbAsrO7GfaBckfubmnadhr4PKEkh+E3k0QOdl0duGEWThxogtv5nh+dBNNvTAK0+yU0i3j9N8p&#10;oS7B0SSYDGr6LTfPfs+5kbhhGmZHzZoEz/ZOJDYaXPLCtlYTVg/2USlM+odSQMXGRlvFGpEOctX9&#10;qgcUI+OVKO5Bu1KAskCFMPDAqIT8glEHwyPB6vOGSIpR/ZqD/s2kGQ05GqvRIDyHpwnWGA3mQg8T&#10;adNKtq4AefzDruEfyZhV7yELSN1sYCBYEo/Dy0yc4731OozY+S8AAAD//wMAUEsDBBQABgAIAAAA&#10;IQDzAg0k3gAAAAkBAAAPAAAAZHJzL2Rvd25yZXYueG1sTI9BT4NAEIXvJv6HzZh4Me0CIQiUpTFG&#10;L95svXjbwgiku7OE3QL21zue9Pjmvbz3TbVfrREzTn5wpCDeRiCQGtcO1Cn4OL5uchA+aGq1cYQK&#10;vtHDvr69qXTZuoXecT6ETnAJ+VIr6EMYSyl906PVfutGJPa+3GR1YDl1sp30wuXWyCSKMmn1QLzQ&#10;6xGfe2zOh4tVkK0v48NbgclybcxMn9c4DhgrdX+3Pu1ABFzDXxh+8RkdamY6uQu1XhgFm4yDfM7T&#10;AgT7RZ6kIE4K0ix6BFlX8v8H9Q8AAAD//wMAUEsBAi0AFAAGAAgAAAAhALaDOJL+AAAA4QEAABMA&#10;AAAAAAAAAAAAAAAAAAAAAFtDb250ZW50X1R5cGVzXS54bWxQSwECLQAUAAYACAAAACEAOP0h/9YA&#10;AACUAQAACwAAAAAAAAAAAAAAAAAvAQAAX3JlbHMvLnJlbHNQSwECLQAUAAYACAAAACEAOinD5rkC&#10;AACqBQAADgAAAAAAAAAAAAAAAAAuAgAAZHJzL2Uyb0RvYy54bWxQSwECLQAUAAYACAAAACEA8wIN&#10;JN4AAAAJAQAADwAAAAAAAAAAAAAAAAATBQAAZHJzL2Rvd25yZXYueG1sUEsFBgAAAAAEAAQA8wAA&#10;AB4GAAAAAA==&#10;" filled="f" stroked="f">
            <v:textbox style="mso-fit-shape-to-text:t" inset="0,0,0,0">
              <w:txbxContent>
                <w:tbl>
                  <w:tblPr>
                    <w:tblOverlap w:val="never"/>
                    <w:tblW w:w="0" w:type="auto"/>
                    <w:jc w:val="center"/>
                    <w:tblLayout w:type="fixed"/>
                    <w:tblCellMar>
                      <w:left w:w="10" w:type="dxa"/>
                      <w:right w:w="10" w:type="dxa"/>
                    </w:tblCellMar>
                    <w:tblLook w:val="04A0"/>
                  </w:tblPr>
                  <w:tblGrid>
                    <w:gridCol w:w="2842"/>
                    <w:gridCol w:w="2693"/>
                    <w:gridCol w:w="4056"/>
                  </w:tblGrid>
                  <w:tr w:rsidR="00CF552C">
                    <w:trPr>
                      <w:trHeight w:hRule="exact" w:val="566"/>
                      <w:jc w:val="center"/>
                    </w:trPr>
                    <w:tc>
                      <w:tcPr>
                        <w:tcW w:w="2842" w:type="dxa"/>
                        <w:tcBorders>
                          <w:top w:val="single" w:sz="4" w:space="0" w:color="auto"/>
                          <w:left w:val="single" w:sz="4" w:space="0" w:color="auto"/>
                        </w:tcBorders>
                        <w:shd w:val="clear" w:color="auto" w:fill="FFFFFF"/>
                        <w:vAlign w:val="bottom"/>
                      </w:tcPr>
                      <w:p w:rsidR="00CF552C" w:rsidRDefault="00CF552C">
                        <w:pPr>
                          <w:spacing w:after="60" w:line="240" w:lineRule="exact"/>
                          <w:jc w:val="center"/>
                        </w:pPr>
                        <w:r>
                          <w:rPr>
                            <w:rStyle w:val="2"/>
                            <w:rFonts w:eastAsiaTheme="minorHAnsi"/>
                          </w:rPr>
                          <w:t>Сценарий первый -</w:t>
                        </w:r>
                      </w:p>
                      <w:p w:rsidR="00CF552C" w:rsidRDefault="00CF552C">
                        <w:pPr>
                          <w:spacing w:before="60" w:line="240" w:lineRule="exact"/>
                          <w:jc w:val="center"/>
                        </w:pPr>
                        <w:r>
                          <w:rPr>
                            <w:rStyle w:val="20"/>
                            <w:rFonts w:eastAsiaTheme="minorHAnsi"/>
                          </w:rPr>
                          <w:t>скептический</w:t>
                        </w:r>
                      </w:p>
                    </w:tc>
                    <w:tc>
                      <w:tcPr>
                        <w:tcW w:w="2693" w:type="dxa"/>
                        <w:tcBorders>
                          <w:top w:val="single" w:sz="4" w:space="0" w:color="auto"/>
                          <w:left w:val="single" w:sz="4" w:space="0" w:color="auto"/>
                        </w:tcBorders>
                        <w:shd w:val="clear" w:color="auto" w:fill="FFFFFF"/>
                        <w:vAlign w:val="bottom"/>
                      </w:tcPr>
                      <w:p w:rsidR="00CF552C" w:rsidRDefault="00CF552C">
                        <w:pPr>
                          <w:spacing w:after="60" w:line="240" w:lineRule="exact"/>
                          <w:jc w:val="center"/>
                        </w:pPr>
                        <w:r>
                          <w:rPr>
                            <w:rStyle w:val="2"/>
                            <w:rFonts w:eastAsiaTheme="minorHAnsi"/>
                          </w:rPr>
                          <w:t>Сценарий второй -</w:t>
                        </w:r>
                      </w:p>
                      <w:p w:rsidR="00CF552C" w:rsidRDefault="00CF552C">
                        <w:pPr>
                          <w:spacing w:before="60" w:line="240" w:lineRule="exact"/>
                          <w:jc w:val="center"/>
                        </w:pPr>
                        <w:r>
                          <w:rPr>
                            <w:rStyle w:val="21"/>
                            <w:rFonts w:eastAsiaTheme="minorHAnsi"/>
                          </w:rPr>
                          <w:t>пессимистический</w:t>
                        </w:r>
                      </w:p>
                    </w:tc>
                    <w:tc>
                      <w:tcPr>
                        <w:tcW w:w="4056" w:type="dxa"/>
                        <w:tcBorders>
                          <w:top w:val="single" w:sz="4" w:space="0" w:color="auto"/>
                          <w:left w:val="single" w:sz="4" w:space="0" w:color="auto"/>
                          <w:right w:val="single" w:sz="4" w:space="0" w:color="auto"/>
                        </w:tcBorders>
                        <w:shd w:val="clear" w:color="auto" w:fill="FFFFFF"/>
                        <w:vAlign w:val="bottom"/>
                      </w:tcPr>
                      <w:p w:rsidR="00CF552C" w:rsidRDefault="00CF552C">
                        <w:pPr>
                          <w:jc w:val="center"/>
                        </w:pPr>
                        <w:r>
                          <w:rPr>
                            <w:rStyle w:val="2"/>
                            <w:rFonts w:eastAsiaTheme="minorHAnsi"/>
                          </w:rPr>
                          <w:t xml:space="preserve">Сценарий третий - </w:t>
                        </w:r>
                        <w:r>
                          <w:rPr>
                            <w:rStyle w:val="20"/>
                            <w:rFonts w:eastAsiaTheme="minorHAnsi"/>
                          </w:rPr>
                          <w:t>сдержанно оптимистический</w:t>
                        </w:r>
                      </w:p>
                    </w:tc>
                  </w:tr>
                  <w:tr w:rsidR="00CF552C">
                    <w:trPr>
                      <w:trHeight w:hRule="exact" w:val="1954"/>
                      <w:jc w:val="center"/>
                    </w:trPr>
                    <w:tc>
                      <w:tcPr>
                        <w:tcW w:w="2842" w:type="dxa"/>
                        <w:tcBorders>
                          <w:top w:val="single" w:sz="4" w:space="0" w:color="auto"/>
                          <w:left w:val="single" w:sz="4" w:space="0" w:color="auto"/>
                          <w:bottom w:val="single" w:sz="4" w:space="0" w:color="auto"/>
                        </w:tcBorders>
                        <w:shd w:val="clear" w:color="auto" w:fill="FFFFFF"/>
                      </w:tcPr>
                      <w:p w:rsidR="00CF552C" w:rsidRDefault="00CF552C">
                        <w:r>
                          <w:rPr>
                            <w:rStyle w:val="21"/>
                            <w:rFonts w:eastAsiaTheme="minorHAnsi"/>
                          </w:rPr>
                          <w:t>Введение стандарта ничего не даст. Как работали, так и будем работать.</w:t>
                        </w:r>
                      </w:p>
                    </w:tc>
                    <w:tc>
                      <w:tcPr>
                        <w:tcW w:w="2693" w:type="dxa"/>
                        <w:tcBorders>
                          <w:top w:val="single" w:sz="4" w:space="0" w:color="auto"/>
                          <w:left w:val="single" w:sz="4" w:space="0" w:color="auto"/>
                          <w:bottom w:val="single" w:sz="4" w:space="0" w:color="auto"/>
                        </w:tcBorders>
                        <w:shd w:val="clear" w:color="auto" w:fill="FFFFFF"/>
                      </w:tcPr>
                      <w:p w:rsidR="00CF552C" w:rsidRDefault="00CF552C" w:rsidP="00CF552C">
                        <w:pPr>
                          <w:spacing w:line="240" w:lineRule="auto"/>
                        </w:pPr>
                        <w:r>
                          <w:rPr>
                            <w:rStyle w:val="21"/>
                            <w:rFonts w:eastAsiaTheme="minorHAnsi"/>
                          </w:rPr>
                          <w:t>Станет гораздо хуже, чем было.</w:t>
                        </w:r>
                      </w:p>
                    </w:tc>
                    <w:tc>
                      <w:tcPr>
                        <w:tcW w:w="4056" w:type="dxa"/>
                        <w:tcBorders>
                          <w:top w:val="single" w:sz="4" w:space="0" w:color="auto"/>
                          <w:left w:val="single" w:sz="4" w:space="0" w:color="auto"/>
                          <w:bottom w:val="single" w:sz="4" w:space="0" w:color="auto"/>
                          <w:right w:val="single" w:sz="4" w:space="0" w:color="auto"/>
                        </w:tcBorders>
                        <w:shd w:val="clear" w:color="auto" w:fill="FFFFFF"/>
                      </w:tcPr>
                      <w:p w:rsidR="00CF552C" w:rsidRDefault="00CF552C">
                        <w:r>
                          <w:rPr>
                            <w:rStyle w:val="21"/>
                            <w:rFonts w:eastAsiaTheme="minorHAnsi"/>
                          </w:rPr>
                          <w:t>Новый стандарт профессиональной деятельности вернёт нас к сути педагогической деятельности. Овладение новыми профессиональными компетенциями поможет педагогу адекватно ответить на новые вызовы.</w:t>
                        </w:r>
                      </w:p>
                    </w:tc>
                  </w:tr>
                </w:tbl>
                <w:p w:rsidR="00CF552C" w:rsidRDefault="00CF552C" w:rsidP="00CF552C">
                  <w:pPr>
                    <w:rPr>
                      <w:sz w:val="2"/>
                      <w:szCs w:val="2"/>
                    </w:rPr>
                  </w:pPr>
                </w:p>
              </w:txbxContent>
            </v:textbox>
            <w10:wrap type="square" anchorx="margin"/>
          </v:shape>
        </w:pict>
      </w:r>
      <w:r w:rsidR="00CF552C" w:rsidRPr="00CF552C">
        <w:rPr>
          <w:rFonts w:ascii="Times New Roman" w:eastAsia="Times New Roman" w:hAnsi="Times New Roman" w:cs="Times New Roman"/>
          <w:color w:val="000000"/>
          <w:sz w:val="24"/>
          <w:szCs w:val="24"/>
          <w:lang w:eastAsia="ru-RU" w:bidi="ru-RU"/>
        </w:rPr>
        <w:t>«... на прямо поставленный вопрос «Что принесет учителю новый стандарт профессиональной деятельности педагога?» надо иметь мужество дать честный ответ. Как показало широкое обсуждение документа, сегодня педагоги, руководители ОО дают три разных ответа. По сути дела, каждый из них предполагает свой сценарий развития событий, с</w:t>
      </w:r>
      <w:r w:rsidR="00CF552C" w:rsidRPr="00CF552C">
        <w:rPr>
          <w:rFonts w:ascii="Times New Roman" w:eastAsia="Times New Roman" w:hAnsi="Times New Roman" w:cs="Times New Roman"/>
          <w:color w:val="000000"/>
          <w:sz w:val="24"/>
          <w:szCs w:val="24"/>
          <w:u w:val="single"/>
          <w:lang w:eastAsia="ru-RU" w:bidi="ru-RU"/>
        </w:rPr>
        <w:t>вязанных с введением в действие станда</w:t>
      </w:r>
      <w:r w:rsidR="00CF552C">
        <w:rPr>
          <w:rFonts w:ascii="Times New Roman" w:eastAsia="Times New Roman" w:hAnsi="Times New Roman" w:cs="Times New Roman"/>
          <w:color w:val="000000"/>
          <w:sz w:val="24"/>
          <w:szCs w:val="24"/>
          <w:u w:val="single"/>
          <w:lang w:eastAsia="ru-RU" w:bidi="ru-RU"/>
        </w:rPr>
        <w:t>рта педагогической деятельности.</w:t>
      </w:r>
    </w:p>
    <w:p w:rsidR="00CF552C" w:rsidRPr="00CF552C" w:rsidRDefault="00CF552C" w:rsidP="00CF552C">
      <w:pPr>
        <w:widowControl w:val="0"/>
        <w:spacing w:after="0" w:line="278" w:lineRule="exact"/>
        <w:ind w:firstLine="600"/>
        <w:jc w:val="both"/>
        <w:rPr>
          <w:rFonts w:ascii="Times New Roman" w:eastAsia="Times New Roman" w:hAnsi="Times New Roman" w:cs="Times New Roman"/>
          <w:color w:val="000000"/>
          <w:sz w:val="24"/>
          <w:szCs w:val="24"/>
          <w:lang w:eastAsia="ru-RU" w:bidi="ru-RU"/>
        </w:rPr>
      </w:pPr>
      <w:r w:rsidRPr="00CF552C">
        <w:rPr>
          <w:rFonts w:ascii="Times New Roman" w:eastAsia="Times New Roman" w:hAnsi="Times New Roman" w:cs="Times New Roman"/>
          <w:color w:val="000000"/>
          <w:sz w:val="24"/>
          <w:szCs w:val="24"/>
          <w:lang w:eastAsia="ru-RU" w:bidi="ru-RU"/>
        </w:rPr>
        <w:t>Три оценочных суждения, а на деле два прогноза развития образования в стране:</w:t>
      </w:r>
    </w:p>
    <w:p w:rsidR="00CF552C" w:rsidRPr="00CF552C" w:rsidRDefault="00CF552C" w:rsidP="00CF552C">
      <w:pPr>
        <w:widowControl w:val="0"/>
        <w:numPr>
          <w:ilvl w:val="0"/>
          <w:numId w:val="1"/>
        </w:numPr>
        <w:tabs>
          <w:tab w:val="left" w:pos="725"/>
        </w:tabs>
        <w:spacing w:after="0" w:line="278" w:lineRule="exact"/>
        <w:jc w:val="both"/>
        <w:rPr>
          <w:rFonts w:ascii="Times New Roman" w:eastAsia="Times New Roman" w:hAnsi="Times New Roman" w:cs="Times New Roman"/>
          <w:color w:val="000000"/>
          <w:sz w:val="24"/>
          <w:szCs w:val="24"/>
          <w:lang w:eastAsia="ru-RU" w:bidi="ru-RU"/>
        </w:rPr>
      </w:pPr>
      <w:r w:rsidRPr="00CF552C">
        <w:rPr>
          <w:rFonts w:ascii="Times New Roman" w:eastAsia="Times New Roman" w:hAnsi="Times New Roman" w:cs="Times New Roman"/>
          <w:color w:val="000000"/>
          <w:sz w:val="24"/>
          <w:szCs w:val="24"/>
          <w:lang w:eastAsia="ru-RU" w:bidi="ru-RU"/>
        </w:rPr>
        <w:t xml:space="preserve">стратегия, принуждающая к вынужденной фиксации в </w:t>
      </w:r>
      <w:proofErr w:type="spellStart"/>
      <w:r>
        <w:rPr>
          <w:rFonts w:ascii="Times New Roman" w:eastAsia="Times New Roman" w:hAnsi="Times New Roman" w:cs="Times New Roman"/>
          <w:color w:val="000000"/>
          <w:sz w:val="24"/>
          <w:szCs w:val="24"/>
          <w:lang w:eastAsia="ru-RU" w:bidi="ru-RU"/>
        </w:rPr>
        <w:t>проф</w:t>
      </w:r>
      <w:r w:rsidRPr="00CF552C">
        <w:rPr>
          <w:rFonts w:ascii="Times New Roman" w:eastAsia="Times New Roman" w:hAnsi="Times New Roman" w:cs="Times New Roman"/>
          <w:color w:val="000000"/>
          <w:sz w:val="24"/>
          <w:szCs w:val="24"/>
          <w:lang w:eastAsia="ru-RU" w:bidi="ru-RU"/>
        </w:rPr>
        <w:t>стандарте</w:t>
      </w:r>
      <w:proofErr w:type="spellEnd"/>
      <w:r w:rsidRPr="00CF552C">
        <w:rPr>
          <w:rFonts w:ascii="Times New Roman" w:eastAsia="Times New Roman" w:hAnsi="Times New Roman" w:cs="Times New Roman"/>
          <w:color w:val="000000"/>
          <w:sz w:val="24"/>
          <w:szCs w:val="24"/>
          <w:lang w:eastAsia="ru-RU" w:bidi="ru-RU"/>
        </w:rPr>
        <w:t xml:space="preserve"> существующего уровня подготовки педагогов;</w:t>
      </w:r>
    </w:p>
    <w:p w:rsidR="00CF552C" w:rsidRPr="00CF552C" w:rsidRDefault="00CF552C" w:rsidP="00CF552C">
      <w:pPr>
        <w:widowControl w:val="0"/>
        <w:numPr>
          <w:ilvl w:val="0"/>
          <w:numId w:val="1"/>
        </w:numPr>
        <w:tabs>
          <w:tab w:val="left" w:pos="725"/>
        </w:tabs>
        <w:spacing w:after="0" w:line="274" w:lineRule="exact"/>
        <w:jc w:val="both"/>
        <w:rPr>
          <w:rFonts w:ascii="Times New Roman" w:eastAsia="Times New Roman" w:hAnsi="Times New Roman" w:cs="Times New Roman"/>
          <w:color w:val="000000"/>
          <w:sz w:val="24"/>
          <w:szCs w:val="24"/>
          <w:lang w:eastAsia="ru-RU" w:bidi="ru-RU"/>
        </w:rPr>
      </w:pPr>
      <w:r w:rsidRPr="00CF552C">
        <w:rPr>
          <w:rFonts w:ascii="Times New Roman" w:eastAsia="Times New Roman" w:hAnsi="Times New Roman" w:cs="Times New Roman"/>
          <w:color w:val="000000"/>
          <w:sz w:val="24"/>
          <w:szCs w:val="24"/>
          <w:lang w:eastAsia="ru-RU" w:bidi="ru-RU"/>
        </w:rPr>
        <w:t>стратегия, нацеленная в будущее</w:t>
      </w:r>
    </w:p>
    <w:p w:rsidR="00CF552C" w:rsidRPr="00CF552C" w:rsidRDefault="00CF552C" w:rsidP="00CF552C">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CF552C">
        <w:rPr>
          <w:rFonts w:ascii="Times New Roman" w:eastAsia="Times New Roman" w:hAnsi="Times New Roman" w:cs="Times New Roman"/>
          <w:color w:val="000000"/>
          <w:sz w:val="24"/>
          <w:szCs w:val="24"/>
          <w:lang w:eastAsia="ru-RU" w:bidi="ru-RU"/>
        </w:rPr>
        <w:t>Оба ответа свидетельствуют о неверии значительной части профессионального сообщества, включая и практиков, теоретиков, в возможность выхода отечественного образования из кризиса.</w:t>
      </w:r>
    </w:p>
    <w:p w:rsidR="00CF552C" w:rsidRDefault="00CF552C" w:rsidP="00CF552C">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CF552C">
        <w:rPr>
          <w:rFonts w:ascii="Times New Roman" w:eastAsia="Times New Roman" w:hAnsi="Times New Roman" w:cs="Times New Roman"/>
          <w:color w:val="000000"/>
          <w:sz w:val="24"/>
          <w:szCs w:val="24"/>
          <w:lang w:eastAsia="ru-RU" w:bidi="ru-RU"/>
        </w:rPr>
        <w:t xml:space="preserve">Вместе с тем реальные потребности системы требуют педагогов, обладающих новыми профессиональными качествами и </w:t>
      </w:r>
      <w:proofErr w:type="spellStart"/>
      <w:r w:rsidRPr="00CF552C">
        <w:rPr>
          <w:rFonts w:ascii="Times New Roman" w:eastAsia="Times New Roman" w:hAnsi="Times New Roman" w:cs="Times New Roman"/>
          <w:color w:val="000000"/>
          <w:sz w:val="24"/>
          <w:szCs w:val="24"/>
          <w:lang w:eastAsia="ru-RU" w:bidi="ru-RU"/>
        </w:rPr>
        <w:t>компетенцями</w:t>
      </w:r>
      <w:proofErr w:type="spellEnd"/>
      <w:r w:rsidRPr="00CF552C">
        <w:rPr>
          <w:rFonts w:ascii="Times New Roman" w:eastAsia="Times New Roman" w:hAnsi="Times New Roman" w:cs="Times New Roman"/>
          <w:color w:val="000000"/>
          <w:sz w:val="24"/>
          <w:szCs w:val="24"/>
          <w:lang w:eastAsia="ru-RU" w:bidi="ru-RU"/>
        </w:rPr>
        <w:t>.</w:t>
      </w:r>
    </w:p>
    <w:p w:rsidR="00CF552C" w:rsidRPr="00CF552C" w:rsidRDefault="00CF552C" w:rsidP="00CF552C">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CF552C">
        <w:rPr>
          <w:rFonts w:ascii="Times New Roman" w:eastAsia="Times New Roman" w:hAnsi="Times New Roman" w:cs="Times New Roman"/>
          <w:color w:val="000000"/>
          <w:sz w:val="24"/>
          <w:szCs w:val="24"/>
          <w:lang w:eastAsia="ru-RU" w:bidi="ru-RU"/>
        </w:rPr>
        <w:t xml:space="preserve"> Если таковых </w:t>
      </w:r>
      <w:proofErr w:type="gramStart"/>
      <w:r w:rsidRPr="00CF552C">
        <w:rPr>
          <w:rFonts w:ascii="Times New Roman" w:eastAsia="Times New Roman" w:hAnsi="Times New Roman" w:cs="Times New Roman"/>
          <w:color w:val="000000"/>
          <w:sz w:val="24"/>
          <w:szCs w:val="24"/>
          <w:lang w:eastAsia="ru-RU" w:bidi="ru-RU"/>
        </w:rPr>
        <w:t>нет и не будет</w:t>
      </w:r>
      <w:proofErr w:type="gramEnd"/>
      <w:r w:rsidRPr="00CF552C">
        <w:rPr>
          <w:rFonts w:ascii="Times New Roman" w:eastAsia="Times New Roman" w:hAnsi="Times New Roman" w:cs="Times New Roman"/>
          <w:color w:val="000000"/>
          <w:sz w:val="24"/>
          <w:szCs w:val="24"/>
          <w:lang w:eastAsia="ru-RU" w:bidi="ru-RU"/>
        </w:rPr>
        <w:t>, остается лишь, плывя по течению, «сушить весла», тихо присутствуя при эвтаназии российского образования.</w:t>
      </w:r>
    </w:p>
    <w:p w:rsidR="00CF552C" w:rsidRPr="00CF552C" w:rsidRDefault="00CF552C" w:rsidP="00CF552C">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CF552C">
        <w:rPr>
          <w:rFonts w:ascii="Times New Roman" w:eastAsia="Times New Roman" w:hAnsi="Times New Roman" w:cs="Times New Roman"/>
          <w:color w:val="000000"/>
          <w:sz w:val="24"/>
          <w:szCs w:val="24"/>
          <w:lang w:eastAsia="ru-RU" w:bidi="ru-RU"/>
        </w:rPr>
        <w:t xml:space="preserve">При таком подходе к делу в </w:t>
      </w:r>
      <w:proofErr w:type="spellStart"/>
      <w:r w:rsidRPr="00CF552C">
        <w:rPr>
          <w:rFonts w:ascii="Times New Roman" w:eastAsia="Times New Roman" w:hAnsi="Times New Roman" w:cs="Times New Roman"/>
          <w:color w:val="000000"/>
          <w:sz w:val="24"/>
          <w:szCs w:val="24"/>
          <w:lang w:eastAsia="ru-RU" w:bidi="ru-RU"/>
        </w:rPr>
        <w:t>профстандарте</w:t>
      </w:r>
      <w:proofErr w:type="spellEnd"/>
      <w:r w:rsidRPr="00CF552C">
        <w:rPr>
          <w:rFonts w:ascii="Times New Roman" w:eastAsia="Times New Roman" w:hAnsi="Times New Roman" w:cs="Times New Roman"/>
          <w:color w:val="000000"/>
          <w:sz w:val="24"/>
          <w:szCs w:val="24"/>
          <w:lang w:eastAsia="ru-RU" w:bidi="ru-RU"/>
        </w:rPr>
        <w:t xml:space="preserve"> следовало бы закрепить нынешний реальный уровень классификации педагогов и перестать пугать учителей грядущими переменами. Проблема лишь в том, что хотим мы этого или нет, перемены неотвратимы. </w:t>
      </w:r>
    </w:p>
    <w:p w:rsidR="00CF552C" w:rsidRPr="00CF552C" w:rsidRDefault="00CF552C" w:rsidP="00CF552C">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CF552C">
        <w:rPr>
          <w:rFonts w:ascii="Times New Roman" w:eastAsia="Times New Roman" w:hAnsi="Times New Roman" w:cs="Times New Roman"/>
          <w:color w:val="000000"/>
          <w:sz w:val="24"/>
          <w:szCs w:val="24"/>
          <w:lang w:eastAsia="ru-RU" w:bidi="ru-RU"/>
        </w:rPr>
        <w:t>И все-таки более конструктивной и профессиональной представляется позиция тех коллег, кто готов идти навстречу переменам, осознавая при э</w:t>
      </w:r>
      <w:r w:rsidR="0068592C">
        <w:rPr>
          <w:rFonts w:ascii="Times New Roman" w:eastAsia="Times New Roman" w:hAnsi="Times New Roman" w:cs="Times New Roman"/>
          <w:color w:val="000000"/>
          <w:sz w:val="24"/>
          <w:szCs w:val="24"/>
          <w:lang w:eastAsia="ru-RU" w:bidi="ru-RU"/>
        </w:rPr>
        <w:t>том, каким тернистым будет путь</w:t>
      </w:r>
      <w:r w:rsidRPr="00CF552C">
        <w:rPr>
          <w:rFonts w:ascii="Times New Roman" w:eastAsia="Times New Roman" w:hAnsi="Times New Roman" w:cs="Times New Roman"/>
          <w:color w:val="000000"/>
          <w:sz w:val="24"/>
          <w:szCs w:val="24"/>
          <w:lang w:eastAsia="ru-RU" w:bidi="ru-RU"/>
        </w:rPr>
        <w:t>»</w:t>
      </w:r>
    </w:p>
    <w:p w:rsidR="0068592C" w:rsidRDefault="00CF552C" w:rsidP="0068592C">
      <w:pPr>
        <w:widowControl w:val="0"/>
        <w:spacing w:after="0" w:line="274" w:lineRule="exact"/>
        <w:ind w:firstLine="600"/>
        <w:rPr>
          <w:rFonts w:ascii="Times New Roman" w:eastAsia="Times New Roman" w:hAnsi="Times New Roman" w:cs="Times New Roman"/>
          <w:color w:val="000000"/>
          <w:sz w:val="24"/>
          <w:szCs w:val="24"/>
          <w:lang w:eastAsia="ru-RU" w:bidi="ru-RU"/>
        </w:rPr>
      </w:pPr>
      <w:r w:rsidRPr="00CF552C">
        <w:rPr>
          <w:rFonts w:ascii="Times New Roman" w:eastAsia="Times New Roman" w:hAnsi="Times New Roman" w:cs="Times New Roman"/>
          <w:color w:val="000000"/>
          <w:sz w:val="24"/>
          <w:szCs w:val="24"/>
          <w:lang w:eastAsia="ru-RU" w:bidi="ru-RU"/>
        </w:rPr>
        <w:t>Новый профессиональный стандарт учителя разрабатывался последние годы по поручению президента.</w:t>
      </w:r>
    </w:p>
    <w:p w:rsidR="0068592C" w:rsidRPr="0068592C" w:rsidRDefault="0068592C" w:rsidP="0068592C">
      <w:pPr>
        <w:widowControl w:val="0"/>
        <w:spacing w:after="0" w:line="274" w:lineRule="exact"/>
        <w:ind w:firstLine="600"/>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Поручение Президента Российской Федерации по итогам заседания Государственного совета Российской Федерации 23 декабря 2015 г.:</w:t>
      </w:r>
    </w:p>
    <w:p w:rsidR="0068592C" w:rsidRPr="0068592C" w:rsidRDefault="0068592C" w:rsidP="0068592C">
      <w:pPr>
        <w:widowControl w:val="0"/>
        <w:spacing w:after="0" w:line="274" w:lineRule="exact"/>
        <w:ind w:firstLine="600"/>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«1. Правительству Российской Федерации:</w:t>
      </w:r>
    </w:p>
    <w:p w:rsidR="0068592C" w:rsidRPr="0068592C" w:rsidRDefault="0068592C" w:rsidP="0068592C">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 xml:space="preserve">г) обеспечить </w:t>
      </w:r>
      <w:r w:rsidRPr="0068592C">
        <w:rPr>
          <w:rFonts w:ascii="Times New Roman" w:eastAsia="Times New Roman" w:hAnsi="Times New Roman" w:cs="Times New Roman"/>
          <w:i/>
          <w:color w:val="000000"/>
          <w:sz w:val="24"/>
          <w:szCs w:val="24"/>
          <w:lang w:eastAsia="ru-RU" w:bidi="ru-RU"/>
        </w:rPr>
        <w:t>формирование национальной системы учительского роста</w:t>
      </w:r>
      <w:r w:rsidRPr="0068592C">
        <w:rPr>
          <w:rFonts w:ascii="Times New Roman" w:eastAsia="Times New Roman" w:hAnsi="Times New Roman" w:cs="Times New Roman"/>
          <w:color w:val="000000"/>
          <w:sz w:val="24"/>
          <w:szCs w:val="24"/>
          <w:lang w:eastAsia="ru-RU" w:bidi="ru-RU"/>
        </w:rPr>
        <w:t xml:space="preserve">, направленной, в частности, на </w:t>
      </w:r>
      <w:r w:rsidRPr="0068592C">
        <w:rPr>
          <w:rFonts w:ascii="Times New Roman" w:eastAsia="Times New Roman" w:hAnsi="Times New Roman" w:cs="Times New Roman"/>
          <w:i/>
          <w:color w:val="000000"/>
          <w:sz w:val="24"/>
          <w:szCs w:val="24"/>
          <w:lang w:eastAsia="ru-RU" w:bidi="ru-RU"/>
        </w:rPr>
        <w:t>установление для педагогических работников уровней владения профессиональными компетенциями, подтверждаемыми результатами аттестации</w:t>
      </w:r>
      <w:r w:rsidRPr="0068592C">
        <w:rPr>
          <w:rFonts w:ascii="Times New Roman" w:eastAsia="Times New Roman" w:hAnsi="Times New Roman" w:cs="Times New Roman"/>
          <w:color w:val="000000"/>
          <w:sz w:val="24"/>
          <w:szCs w:val="24"/>
          <w:lang w:eastAsia="ru-RU" w:bidi="ru-RU"/>
        </w:rPr>
        <w:t>, а также на учёт мнения выпускников общеобразовательных организаций, но не ранее чем через четыре года после окончания ими обучения в таких организациях, предусмотрев издание соответству</w:t>
      </w:r>
      <w:r>
        <w:rPr>
          <w:rFonts w:ascii="Times New Roman" w:eastAsia="Times New Roman" w:hAnsi="Times New Roman" w:cs="Times New Roman"/>
          <w:color w:val="000000"/>
          <w:sz w:val="24"/>
          <w:szCs w:val="24"/>
          <w:lang w:eastAsia="ru-RU" w:bidi="ru-RU"/>
        </w:rPr>
        <w:t>ющих нормативных правовых актов</w:t>
      </w:r>
      <w:r w:rsidRPr="0068592C">
        <w:rPr>
          <w:rFonts w:ascii="Times New Roman" w:eastAsia="Times New Roman" w:hAnsi="Times New Roman" w:cs="Times New Roman"/>
          <w:color w:val="000000"/>
          <w:sz w:val="24"/>
          <w:szCs w:val="24"/>
          <w:lang w:eastAsia="ru-RU" w:bidi="ru-RU"/>
        </w:rPr>
        <w:t>»</w:t>
      </w:r>
    </w:p>
    <w:p w:rsidR="00C3390A" w:rsidRDefault="00CF552C" w:rsidP="00CF552C">
      <w:pPr>
        <w:jc w:val="both"/>
        <w:rPr>
          <w:rFonts w:ascii="Times New Roman" w:eastAsia="Times New Roman" w:hAnsi="Times New Roman" w:cs="Times New Roman"/>
          <w:color w:val="000000"/>
          <w:sz w:val="24"/>
          <w:szCs w:val="24"/>
          <w:lang w:eastAsia="ru-RU" w:bidi="ru-RU"/>
        </w:rPr>
      </w:pPr>
      <w:r w:rsidRPr="00CF552C">
        <w:rPr>
          <w:rFonts w:ascii="Times New Roman" w:eastAsia="Times New Roman" w:hAnsi="Times New Roman" w:cs="Times New Roman"/>
          <w:color w:val="000000"/>
          <w:sz w:val="24"/>
          <w:szCs w:val="24"/>
          <w:lang w:eastAsia="ru-RU" w:bidi="ru-RU"/>
        </w:rPr>
        <w:t xml:space="preserve"> Профессиональный стандарт педагога долж</w:t>
      </w:r>
      <w:r>
        <w:rPr>
          <w:rFonts w:ascii="Times New Roman" w:eastAsia="Times New Roman" w:hAnsi="Times New Roman" w:cs="Times New Roman"/>
          <w:color w:val="000000"/>
          <w:sz w:val="24"/>
          <w:szCs w:val="24"/>
          <w:lang w:eastAsia="ru-RU" w:bidi="ru-RU"/>
        </w:rPr>
        <w:t>ен вступит в силу с 01января 2020</w:t>
      </w:r>
      <w:r w:rsidRPr="00CF552C">
        <w:rPr>
          <w:rFonts w:ascii="Times New Roman" w:eastAsia="Times New Roman" w:hAnsi="Times New Roman" w:cs="Times New Roman"/>
          <w:color w:val="000000"/>
          <w:sz w:val="24"/>
          <w:szCs w:val="24"/>
          <w:lang w:eastAsia="ru-RU" w:bidi="ru-RU"/>
        </w:rPr>
        <w:t xml:space="preserve"> года.</w:t>
      </w:r>
    </w:p>
    <w:p w:rsidR="00CF552C" w:rsidRPr="00CF552C" w:rsidRDefault="00CF552C" w:rsidP="00CF552C">
      <w:pPr>
        <w:widowControl w:val="0"/>
        <w:spacing w:before="249" w:after="0" w:line="274" w:lineRule="exact"/>
        <w:ind w:firstLine="600"/>
        <w:jc w:val="both"/>
        <w:rPr>
          <w:rFonts w:ascii="Times New Roman" w:eastAsia="Times New Roman" w:hAnsi="Times New Roman" w:cs="Times New Roman"/>
          <w:color w:val="000000"/>
          <w:sz w:val="24"/>
          <w:szCs w:val="24"/>
          <w:lang w:eastAsia="ru-RU" w:bidi="ru-RU"/>
        </w:rPr>
      </w:pPr>
      <w:r w:rsidRPr="00CF552C">
        <w:rPr>
          <w:rFonts w:ascii="Times New Roman" w:eastAsia="Times New Roman" w:hAnsi="Times New Roman" w:cs="Times New Roman"/>
          <w:color w:val="000000"/>
          <w:sz w:val="24"/>
          <w:szCs w:val="24"/>
          <w:lang w:eastAsia="ru-RU" w:bidi="ru-RU"/>
        </w:rPr>
        <w:t>Конечно, в РФ существуют и функционируют документы, определяющие и регламентирующие профессиональную деятельность педагогов, это:</w:t>
      </w:r>
    </w:p>
    <w:p w:rsidR="00CF552C" w:rsidRPr="002064B1" w:rsidRDefault="00CF552C" w:rsidP="002064B1">
      <w:pPr>
        <w:pStyle w:val="a3"/>
        <w:widowControl w:val="0"/>
        <w:numPr>
          <w:ilvl w:val="0"/>
          <w:numId w:val="3"/>
        </w:numPr>
        <w:tabs>
          <w:tab w:val="left" w:pos="1454"/>
        </w:tabs>
        <w:spacing w:after="0" w:line="274" w:lineRule="exact"/>
        <w:jc w:val="both"/>
        <w:rPr>
          <w:rFonts w:ascii="Times New Roman" w:eastAsia="Times New Roman" w:hAnsi="Times New Roman" w:cs="Times New Roman"/>
          <w:color w:val="000000"/>
          <w:sz w:val="24"/>
          <w:szCs w:val="24"/>
          <w:lang w:eastAsia="ru-RU" w:bidi="ru-RU"/>
        </w:rPr>
      </w:pPr>
      <w:r w:rsidRPr="002064B1">
        <w:rPr>
          <w:rFonts w:ascii="Times New Roman" w:eastAsia="Times New Roman" w:hAnsi="Times New Roman" w:cs="Times New Roman"/>
          <w:color w:val="000000"/>
          <w:sz w:val="24"/>
          <w:szCs w:val="24"/>
          <w:lang w:eastAsia="ru-RU" w:bidi="ru-RU"/>
        </w:rPr>
        <w:t>Трудовой кодекс РФ</w:t>
      </w:r>
    </w:p>
    <w:p w:rsidR="00CF552C" w:rsidRPr="00CF552C" w:rsidRDefault="00CF552C" w:rsidP="00CF552C">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CF552C">
        <w:rPr>
          <w:rFonts w:ascii="Times New Roman" w:eastAsia="Times New Roman" w:hAnsi="Times New Roman" w:cs="Times New Roman"/>
          <w:color w:val="000000"/>
          <w:sz w:val="24"/>
          <w:szCs w:val="24"/>
          <w:lang w:eastAsia="ru-RU" w:bidi="ru-RU"/>
        </w:rPr>
        <w:t xml:space="preserve">Статья 195.1. Понятия квалификации работника, профессионального стандарта </w:t>
      </w:r>
      <w:proofErr w:type="gramStart"/>
      <w:r w:rsidRPr="00CF552C">
        <w:rPr>
          <w:rFonts w:ascii="Times New Roman" w:eastAsia="Times New Roman" w:hAnsi="Times New Roman" w:cs="Times New Roman"/>
          <w:color w:val="000000"/>
          <w:sz w:val="24"/>
          <w:szCs w:val="24"/>
          <w:lang w:eastAsia="ru-RU" w:bidi="ru-RU"/>
        </w:rPr>
        <w:t>СТ</w:t>
      </w:r>
      <w:proofErr w:type="gramEnd"/>
      <w:r w:rsidRPr="00CF552C">
        <w:rPr>
          <w:rFonts w:ascii="Times New Roman" w:eastAsia="Times New Roman" w:hAnsi="Times New Roman" w:cs="Times New Roman"/>
          <w:color w:val="000000"/>
          <w:sz w:val="24"/>
          <w:szCs w:val="24"/>
          <w:lang w:eastAsia="ru-RU" w:bidi="ru-RU"/>
        </w:rPr>
        <w:t xml:space="preserve"> 195.1 ТК РФ.</w:t>
      </w:r>
    </w:p>
    <w:p w:rsidR="00CF552C" w:rsidRPr="00CF552C" w:rsidRDefault="00CF552C" w:rsidP="00CF552C">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CF552C">
        <w:rPr>
          <w:rFonts w:ascii="Times New Roman" w:eastAsia="Times New Roman" w:hAnsi="Times New Roman" w:cs="Times New Roman"/>
          <w:color w:val="000000"/>
          <w:sz w:val="24"/>
          <w:szCs w:val="24"/>
          <w:lang w:eastAsia="ru-RU" w:bidi="ru-RU"/>
        </w:rPr>
        <w:lastRenderedPageBreak/>
        <w:t xml:space="preserve">- </w:t>
      </w:r>
      <w:r w:rsidRPr="00CF552C">
        <w:rPr>
          <w:rFonts w:ascii="Times New Roman" w:eastAsia="Times New Roman" w:hAnsi="Times New Roman" w:cs="Times New Roman"/>
          <w:b/>
          <w:bCs/>
          <w:i/>
          <w:iCs/>
          <w:color w:val="000000"/>
          <w:sz w:val="24"/>
          <w:szCs w:val="24"/>
          <w:lang w:eastAsia="ru-RU" w:bidi="ru-RU"/>
        </w:rPr>
        <w:t>Квалификация работника -</w:t>
      </w:r>
      <w:r w:rsidRPr="00CF552C">
        <w:rPr>
          <w:rFonts w:ascii="Times New Roman" w:eastAsia="Times New Roman" w:hAnsi="Times New Roman" w:cs="Times New Roman"/>
          <w:color w:val="000000"/>
          <w:sz w:val="24"/>
          <w:szCs w:val="24"/>
          <w:lang w:eastAsia="ru-RU" w:bidi="ru-RU"/>
        </w:rPr>
        <w:t xml:space="preserve"> уровень знаний, умений, профессиональных навыков и опыта работы работника.</w:t>
      </w:r>
    </w:p>
    <w:p w:rsidR="00CF552C" w:rsidRPr="00CF552C" w:rsidRDefault="00CF552C" w:rsidP="00CF552C">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CF552C">
        <w:rPr>
          <w:rFonts w:ascii="Times New Roman" w:eastAsia="Times New Roman" w:hAnsi="Times New Roman" w:cs="Times New Roman"/>
          <w:b/>
          <w:bCs/>
          <w:i/>
          <w:iCs/>
          <w:color w:val="000000"/>
          <w:sz w:val="24"/>
          <w:szCs w:val="24"/>
          <w:lang w:eastAsia="ru-RU" w:bidi="ru-RU"/>
        </w:rPr>
        <w:t>-Профессиональный стандарт -</w:t>
      </w:r>
      <w:r w:rsidRPr="00CF552C">
        <w:rPr>
          <w:rFonts w:ascii="Times New Roman" w:eastAsia="Times New Roman" w:hAnsi="Times New Roman" w:cs="Times New Roman"/>
          <w:color w:val="000000"/>
          <w:sz w:val="24"/>
          <w:szCs w:val="24"/>
          <w:lang w:eastAsia="ru-RU" w:bidi="ru-RU"/>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2064B1" w:rsidRPr="002064B1" w:rsidRDefault="002064B1" w:rsidP="002064B1">
      <w:pPr>
        <w:widowControl w:val="0"/>
        <w:numPr>
          <w:ilvl w:val="0"/>
          <w:numId w:val="2"/>
        </w:numPr>
        <w:tabs>
          <w:tab w:val="left" w:pos="907"/>
        </w:tabs>
        <w:spacing w:after="0" w:line="274" w:lineRule="exact"/>
        <w:ind w:firstLine="60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 </w:t>
      </w:r>
      <w:r w:rsidR="00CF552C" w:rsidRPr="00CF552C">
        <w:rPr>
          <w:rFonts w:ascii="Times New Roman" w:eastAsia="Times New Roman" w:hAnsi="Times New Roman" w:cs="Times New Roman"/>
          <w:color w:val="000000"/>
          <w:sz w:val="24"/>
          <w:szCs w:val="24"/>
          <w:lang w:eastAsia="ru-RU" w:bidi="ru-RU"/>
        </w:rPr>
        <w:t>Единый квалификационный справочник должностей</w:t>
      </w:r>
      <w:r w:rsidRPr="002064B1">
        <w:rPr>
          <w:rFonts w:ascii="Times New Roman" w:eastAsia="Times New Roman" w:hAnsi="Times New Roman" w:cs="Times New Roman"/>
          <w:color w:val="000000"/>
          <w:sz w:val="24"/>
          <w:szCs w:val="24"/>
          <w:lang w:eastAsia="ru-RU" w:bidi="ru-RU"/>
        </w:rPr>
        <w:t xml:space="preserve">(утвержденный приказом </w:t>
      </w:r>
      <w:proofErr w:type="spellStart"/>
      <w:r w:rsidRPr="002064B1">
        <w:rPr>
          <w:rFonts w:ascii="Times New Roman" w:eastAsia="Times New Roman" w:hAnsi="Times New Roman" w:cs="Times New Roman"/>
          <w:color w:val="000000"/>
          <w:sz w:val="24"/>
          <w:szCs w:val="24"/>
          <w:lang w:eastAsia="ru-RU" w:bidi="ru-RU"/>
        </w:rPr>
        <w:t>Минздравсоцразвития</w:t>
      </w:r>
      <w:proofErr w:type="spellEnd"/>
      <w:r w:rsidRPr="002064B1">
        <w:rPr>
          <w:rFonts w:ascii="Times New Roman" w:eastAsia="Times New Roman" w:hAnsi="Times New Roman" w:cs="Times New Roman"/>
          <w:color w:val="000000"/>
          <w:sz w:val="24"/>
          <w:szCs w:val="24"/>
          <w:lang w:eastAsia="ru-RU" w:bidi="ru-RU"/>
        </w:rPr>
        <w:t xml:space="preserve"> РФ от 26.08.2010 </w:t>
      </w:r>
      <w:r w:rsidRPr="002064B1">
        <w:rPr>
          <w:rFonts w:ascii="Times New Roman" w:eastAsia="Times New Roman" w:hAnsi="Times New Roman" w:cs="Times New Roman"/>
          <w:color w:val="000000"/>
          <w:sz w:val="24"/>
          <w:szCs w:val="24"/>
          <w:lang w:val="en-US" w:bidi="en-US"/>
        </w:rPr>
        <w:t>N</w:t>
      </w:r>
      <w:r w:rsidRPr="002064B1">
        <w:rPr>
          <w:rFonts w:ascii="Times New Roman" w:eastAsia="Times New Roman" w:hAnsi="Times New Roman" w:cs="Times New Roman"/>
          <w:b/>
          <w:bCs/>
          <w:color w:val="000000"/>
          <w:sz w:val="24"/>
          <w:szCs w:val="24"/>
          <w:lang w:eastAsia="ru-RU" w:bidi="ru-RU"/>
        </w:rPr>
        <w:t>761н)</w:t>
      </w:r>
    </w:p>
    <w:p w:rsidR="002064B1" w:rsidRDefault="002064B1" w:rsidP="002064B1">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p>
    <w:p w:rsidR="002064B1" w:rsidRPr="002064B1" w:rsidRDefault="002064B1" w:rsidP="002064B1">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2064B1">
        <w:rPr>
          <w:rFonts w:ascii="Times New Roman" w:eastAsia="Times New Roman" w:hAnsi="Times New Roman" w:cs="Times New Roman"/>
          <w:color w:val="000000"/>
          <w:sz w:val="24"/>
          <w:szCs w:val="24"/>
          <w:lang w:eastAsia="ru-RU" w:bidi="ru-RU"/>
        </w:rPr>
        <w:t>Изменилось время, изменились дети. От педагогов требуются новые умения - это основные причины принятия и введения стандарта педагога.</w:t>
      </w:r>
    </w:p>
    <w:p w:rsidR="002064B1" w:rsidRPr="002064B1" w:rsidRDefault="002064B1" w:rsidP="002064B1">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proofErr w:type="spellStart"/>
      <w:r w:rsidRPr="002064B1">
        <w:rPr>
          <w:rFonts w:ascii="Times New Roman" w:eastAsia="Times New Roman" w:hAnsi="Times New Roman" w:cs="Times New Roman"/>
          <w:color w:val="000000"/>
          <w:sz w:val="24"/>
          <w:szCs w:val="24"/>
          <w:lang w:eastAsia="ru-RU" w:bidi="ru-RU"/>
        </w:rPr>
        <w:t>Профстандарт</w:t>
      </w:r>
      <w:proofErr w:type="spellEnd"/>
      <w:r w:rsidRPr="002064B1">
        <w:rPr>
          <w:rFonts w:ascii="Times New Roman" w:eastAsia="Times New Roman" w:hAnsi="Times New Roman" w:cs="Times New Roman"/>
          <w:color w:val="000000"/>
          <w:sz w:val="24"/>
          <w:szCs w:val="24"/>
          <w:lang w:eastAsia="ru-RU" w:bidi="ru-RU"/>
        </w:rPr>
        <w:t xml:space="preserve"> педагога призван заменить Единый квалификационный справочник должностей. Он охватит все уровни общег</w:t>
      </w:r>
      <w:r>
        <w:rPr>
          <w:rFonts w:ascii="Times New Roman" w:eastAsia="Times New Roman" w:hAnsi="Times New Roman" w:cs="Times New Roman"/>
          <w:color w:val="000000"/>
          <w:sz w:val="24"/>
          <w:szCs w:val="24"/>
          <w:lang w:eastAsia="ru-RU" w:bidi="ru-RU"/>
        </w:rPr>
        <w:t>о образования, существующие в РФ</w:t>
      </w:r>
      <w:r w:rsidRPr="002064B1">
        <w:rPr>
          <w:rFonts w:ascii="Times New Roman" w:eastAsia="Times New Roman" w:hAnsi="Times New Roman" w:cs="Times New Roman"/>
          <w:color w:val="000000"/>
          <w:sz w:val="24"/>
          <w:szCs w:val="24"/>
          <w:lang w:eastAsia="ru-RU" w:bidi="ru-RU"/>
        </w:rPr>
        <w:t>: дошкольное, начальное, основное, среднее.</w:t>
      </w:r>
    </w:p>
    <w:p w:rsidR="002064B1" w:rsidRPr="002064B1" w:rsidRDefault="002064B1" w:rsidP="002064B1">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2064B1">
        <w:rPr>
          <w:rFonts w:ascii="Times New Roman" w:eastAsia="Times New Roman" w:hAnsi="Times New Roman" w:cs="Times New Roman"/>
          <w:color w:val="000000"/>
          <w:sz w:val="24"/>
          <w:szCs w:val="24"/>
          <w:lang w:eastAsia="ru-RU" w:bidi="ru-RU"/>
        </w:rPr>
        <w:t xml:space="preserve">Предполагается, что применяться </w:t>
      </w:r>
      <w:proofErr w:type="spellStart"/>
      <w:r w:rsidRPr="002064B1">
        <w:rPr>
          <w:rFonts w:ascii="Times New Roman" w:eastAsia="Times New Roman" w:hAnsi="Times New Roman" w:cs="Times New Roman"/>
          <w:color w:val="000000"/>
          <w:sz w:val="24"/>
          <w:szCs w:val="24"/>
          <w:lang w:eastAsia="ru-RU" w:bidi="ru-RU"/>
        </w:rPr>
        <w:t>профстандарт</w:t>
      </w:r>
      <w:proofErr w:type="spellEnd"/>
      <w:r w:rsidRPr="002064B1">
        <w:rPr>
          <w:rFonts w:ascii="Times New Roman" w:eastAsia="Times New Roman" w:hAnsi="Times New Roman" w:cs="Times New Roman"/>
          <w:color w:val="000000"/>
          <w:sz w:val="24"/>
          <w:szCs w:val="24"/>
          <w:lang w:eastAsia="ru-RU" w:bidi="ru-RU"/>
        </w:rPr>
        <w:t xml:space="preserve"> будет:</w:t>
      </w:r>
    </w:p>
    <w:p w:rsidR="002064B1" w:rsidRPr="002064B1" w:rsidRDefault="002064B1" w:rsidP="002064B1">
      <w:pPr>
        <w:widowControl w:val="0"/>
        <w:numPr>
          <w:ilvl w:val="0"/>
          <w:numId w:val="1"/>
        </w:numPr>
        <w:tabs>
          <w:tab w:val="left" w:pos="720"/>
        </w:tabs>
        <w:spacing w:after="0" w:line="274" w:lineRule="exact"/>
        <w:jc w:val="both"/>
        <w:rPr>
          <w:rFonts w:ascii="Times New Roman" w:eastAsia="Times New Roman" w:hAnsi="Times New Roman" w:cs="Times New Roman"/>
          <w:color w:val="000000"/>
          <w:sz w:val="24"/>
          <w:szCs w:val="24"/>
          <w:lang w:eastAsia="ru-RU" w:bidi="ru-RU"/>
        </w:rPr>
      </w:pPr>
      <w:r w:rsidRPr="002064B1">
        <w:rPr>
          <w:rFonts w:ascii="Times New Roman" w:eastAsia="Times New Roman" w:hAnsi="Times New Roman" w:cs="Times New Roman"/>
          <w:color w:val="000000"/>
          <w:sz w:val="24"/>
          <w:szCs w:val="24"/>
          <w:lang w:eastAsia="ru-RU" w:bidi="ru-RU"/>
        </w:rPr>
        <w:t>при приеме на работу в ОУ на должность «педагог»;</w:t>
      </w:r>
    </w:p>
    <w:p w:rsidR="002064B1" w:rsidRDefault="002064B1" w:rsidP="002064B1">
      <w:pPr>
        <w:widowControl w:val="0"/>
        <w:numPr>
          <w:ilvl w:val="0"/>
          <w:numId w:val="1"/>
        </w:numPr>
        <w:tabs>
          <w:tab w:val="left" w:pos="720"/>
        </w:tabs>
        <w:spacing w:after="0" w:line="274" w:lineRule="exact"/>
        <w:jc w:val="both"/>
        <w:rPr>
          <w:rFonts w:ascii="Times New Roman" w:eastAsia="Times New Roman" w:hAnsi="Times New Roman" w:cs="Times New Roman"/>
          <w:color w:val="000000"/>
          <w:sz w:val="24"/>
          <w:szCs w:val="24"/>
          <w:lang w:eastAsia="ru-RU" w:bidi="ru-RU"/>
        </w:rPr>
      </w:pPr>
      <w:r w:rsidRPr="002064B1">
        <w:rPr>
          <w:rFonts w:ascii="Times New Roman" w:eastAsia="Times New Roman" w:hAnsi="Times New Roman" w:cs="Times New Roman"/>
          <w:color w:val="000000"/>
          <w:sz w:val="24"/>
          <w:szCs w:val="24"/>
          <w:lang w:eastAsia="ru-RU" w:bidi="ru-RU"/>
        </w:rPr>
        <w:t>при проведении аттестации педагогических работников.</w:t>
      </w:r>
    </w:p>
    <w:p w:rsidR="002064B1" w:rsidRDefault="002064B1" w:rsidP="002064B1">
      <w:pPr>
        <w:widowControl w:val="0"/>
        <w:tabs>
          <w:tab w:val="left" w:pos="720"/>
        </w:tabs>
        <w:spacing w:after="0" w:line="274" w:lineRule="exact"/>
        <w:jc w:val="both"/>
        <w:rPr>
          <w:rFonts w:ascii="Times New Roman" w:eastAsia="Times New Roman" w:hAnsi="Times New Roman" w:cs="Times New Roman"/>
          <w:b/>
          <w:bCs/>
          <w:color w:val="000000"/>
          <w:sz w:val="24"/>
          <w:szCs w:val="24"/>
          <w:lang w:eastAsia="ru-RU" w:bidi="ru-RU"/>
        </w:rPr>
      </w:pPr>
      <w:proofErr w:type="spellStart"/>
      <w:r w:rsidRPr="002064B1">
        <w:rPr>
          <w:rFonts w:ascii="Times New Roman" w:eastAsia="Times New Roman" w:hAnsi="Times New Roman" w:cs="Times New Roman"/>
          <w:color w:val="000000"/>
          <w:sz w:val="24"/>
          <w:szCs w:val="24"/>
          <w:lang w:eastAsia="ru-RU" w:bidi="ru-RU"/>
        </w:rPr>
        <w:t>Профстандарт</w:t>
      </w:r>
      <w:proofErr w:type="spellEnd"/>
      <w:r w:rsidRPr="002064B1">
        <w:rPr>
          <w:rFonts w:ascii="Times New Roman" w:eastAsia="Times New Roman" w:hAnsi="Times New Roman" w:cs="Times New Roman"/>
          <w:color w:val="000000"/>
          <w:sz w:val="24"/>
          <w:szCs w:val="24"/>
          <w:lang w:eastAsia="ru-RU" w:bidi="ru-RU"/>
        </w:rPr>
        <w:t xml:space="preserve"> педагога - требования </w:t>
      </w:r>
      <w:r w:rsidRPr="002064B1">
        <w:rPr>
          <w:rFonts w:ascii="Times New Roman" w:eastAsia="Times New Roman" w:hAnsi="Times New Roman" w:cs="Times New Roman"/>
          <w:b/>
          <w:bCs/>
          <w:color w:val="000000"/>
          <w:sz w:val="24"/>
          <w:szCs w:val="24"/>
          <w:lang w:eastAsia="ru-RU" w:bidi="ru-RU"/>
        </w:rPr>
        <w:t>к профессионализму и личности учителя</w:t>
      </w:r>
      <w:r>
        <w:rPr>
          <w:rFonts w:ascii="Times New Roman" w:eastAsia="Times New Roman" w:hAnsi="Times New Roman" w:cs="Times New Roman"/>
          <w:b/>
          <w:bCs/>
          <w:color w:val="000000"/>
          <w:sz w:val="24"/>
          <w:szCs w:val="24"/>
          <w:lang w:eastAsia="ru-RU" w:bidi="ru-RU"/>
        </w:rPr>
        <w:t>.</w:t>
      </w:r>
    </w:p>
    <w:p w:rsidR="002064B1" w:rsidRPr="002064B1" w:rsidRDefault="002064B1" w:rsidP="002064B1">
      <w:pPr>
        <w:widowControl w:val="0"/>
        <w:spacing w:after="0" w:line="274" w:lineRule="exact"/>
        <w:ind w:firstLine="600"/>
        <w:rPr>
          <w:rFonts w:ascii="Times New Roman" w:eastAsia="Times New Roman" w:hAnsi="Times New Roman" w:cs="Times New Roman"/>
          <w:color w:val="000000"/>
          <w:sz w:val="24"/>
          <w:szCs w:val="24"/>
          <w:lang w:eastAsia="ru-RU" w:bidi="ru-RU"/>
        </w:rPr>
      </w:pPr>
      <w:r w:rsidRPr="002064B1">
        <w:rPr>
          <w:rFonts w:ascii="Times New Roman" w:eastAsia="Times New Roman" w:hAnsi="Times New Roman" w:cs="Times New Roman"/>
          <w:color w:val="000000"/>
          <w:sz w:val="24"/>
          <w:szCs w:val="24"/>
          <w:lang w:eastAsia="ru-RU" w:bidi="ru-RU"/>
        </w:rPr>
        <w:t>Можно коротко сформулировать практическое применение профессионального стандарта:</w:t>
      </w:r>
    </w:p>
    <w:p w:rsidR="002064B1" w:rsidRPr="002064B1" w:rsidRDefault="002064B1" w:rsidP="002064B1">
      <w:pPr>
        <w:widowControl w:val="0"/>
        <w:spacing w:after="0" w:line="274" w:lineRule="exact"/>
        <w:ind w:firstLine="600"/>
        <w:rPr>
          <w:rFonts w:ascii="Times New Roman" w:eastAsia="Times New Roman" w:hAnsi="Times New Roman" w:cs="Times New Roman"/>
          <w:color w:val="000000"/>
          <w:sz w:val="24"/>
          <w:szCs w:val="24"/>
          <w:lang w:eastAsia="ru-RU" w:bidi="ru-RU"/>
        </w:rPr>
      </w:pPr>
      <w:r w:rsidRPr="002064B1">
        <w:rPr>
          <w:rFonts w:ascii="Times New Roman" w:eastAsia="Times New Roman" w:hAnsi="Times New Roman" w:cs="Times New Roman"/>
          <w:b/>
          <w:bCs/>
          <w:color w:val="000000"/>
          <w:sz w:val="24"/>
          <w:szCs w:val="24"/>
          <w:lang w:eastAsia="ru-RU" w:bidi="ru-RU"/>
        </w:rPr>
        <w:t>Для работодателя</w:t>
      </w:r>
      <w:r w:rsidRPr="002064B1">
        <w:rPr>
          <w:rFonts w:ascii="Times New Roman" w:eastAsia="Times New Roman" w:hAnsi="Times New Roman" w:cs="Times New Roman"/>
          <w:color w:val="000000"/>
          <w:sz w:val="24"/>
          <w:szCs w:val="24"/>
          <w:lang w:eastAsia="ru-RU" w:bidi="ru-RU"/>
        </w:rPr>
        <w:t>: - формулировка требований к работникам.</w:t>
      </w:r>
    </w:p>
    <w:p w:rsidR="002064B1" w:rsidRPr="002064B1" w:rsidRDefault="002064B1" w:rsidP="002064B1">
      <w:pPr>
        <w:widowControl w:val="0"/>
        <w:spacing w:after="0" w:line="274" w:lineRule="exact"/>
        <w:ind w:left="600" w:right="180"/>
        <w:jc w:val="both"/>
        <w:rPr>
          <w:rFonts w:ascii="Times New Roman" w:eastAsia="Times New Roman" w:hAnsi="Times New Roman" w:cs="Times New Roman"/>
          <w:color w:val="000000"/>
          <w:sz w:val="24"/>
          <w:szCs w:val="24"/>
          <w:lang w:eastAsia="ru-RU" w:bidi="ru-RU"/>
        </w:rPr>
      </w:pPr>
      <w:r w:rsidRPr="002064B1">
        <w:rPr>
          <w:rFonts w:ascii="Times New Roman" w:eastAsia="Times New Roman" w:hAnsi="Times New Roman" w:cs="Times New Roman"/>
          <w:b/>
          <w:bCs/>
          <w:color w:val="000000"/>
          <w:sz w:val="24"/>
          <w:szCs w:val="24"/>
          <w:lang w:eastAsia="ru-RU" w:bidi="ru-RU"/>
        </w:rPr>
        <w:t xml:space="preserve">Для работника </w:t>
      </w:r>
      <w:r w:rsidRPr="002064B1">
        <w:rPr>
          <w:rFonts w:ascii="Times New Roman" w:eastAsia="Times New Roman" w:hAnsi="Times New Roman" w:cs="Times New Roman"/>
          <w:color w:val="000000"/>
          <w:sz w:val="24"/>
          <w:szCs w:val="24"/>
          <w:lang w:eastAsia="ru-RU" w:bidi="ru-RU"/>
        </w:rPr>
        <w:t>- оценка соответствия имеющихся у него компетенций требованиям рынка труда и конкретного работодателя.</w:t>
      </w:r>
    </w:p>
    <w:p w:rsidR="002064B1" w:rsidRDefault="002064B1" w:rsidP="002064B1">
      <w:pPr>
        <w:widowControl w:val="0"/>
        <w:tabs>
          <w:tab w:val="left" w:pos="720"/>
        </w:tabs>
        <w:spacing w:after="0" w:line="274" w:lineRule="exact"/>
        <w:jc w:val="both"/>
        <w:rPr>
          <w:rFonts w:ascii="Times New Roman" w:eastAsia="Times New Roman" w:hAnsi="Times New Roman" w:cs="Times New Roman"/>
          <w:color w:val="000000"/>
          <w:sz w:val="24"/>
          <w:szCs w:val="24"/>
          <w:lang w:eastAsia="ru-RU" w:bidi="ru-RU"/>
        </w:rPr>
      </w:pPr>
      <w:r w:rsidRPr="002064B1">
        <w:rPr>
          <w:rFonts w:ascii="Times New Roman" w:eastAsia="Times New Roman" w:hAnsi="Times New Roman" w:cs="Times New Roman"/>
          <w:b/>
          <w:bCs/>
          <w:color w:val="000000"/>
          <w:sz w:val="24"/>
          <w:szCs w:val="24"/>
          <w:lang w:eastAsia="ru-RU" w:bidi="ru-RU"/>
        </w:rPr>
        <w:t xml:space="preserve">Для системы профессионального педагогического образования </w:t>
      </w:r>
      <w:r w:rsidRPr="002064B1">
        <w:rPr>
          <w:rFonts w:ascii="Times New Roman" w:eastAsia="Times New Roman" w:hAnsi="Times New Roman" w:cs="Times New Roman"/>
          <w:color w:val="000000"/>
          <w:sz w:val="24"/>
          <w:szCs w:val="24"/>
          <w:lang w:eastAsia="ru-RU" w:bidi="ru-RU"/>
        </w:rPr>
        <w:t>- разработка образовательных стандартов и программ, соответствующих требованиям рынка труда.</w:t>
      </w:r>
    </w:p>
    <w:p w:rsidR="0068592C" w:rsidRDefault="0068592C" w:rsidP="0068592C">
      <w:pPr>
        <w:widowControl w:val="0"/>
        <w:spacing w:after="0" w:line="274" w:lineRule="exact"/>
        <w:ind w:firstLine="600"/>
        <w:rPr>
          <w:rFonts w:ascii="Times New Roman" w:eastAsia="Times New Roman" w:hAnsi="Times New Roman" w:cs="Times New Roman"/>
          <w:color w:val="000000"/>
          <w:sz w:val="24"/>
          <w:szCs w:val="24"/>
          <w:lang w:eastAsia="ru-RU" w:bidi="ru-RU"/>
        </w:rPr>
      </w:pPr>
    </w:p>
    <w:p w:rsidR="0068592C" w:rsidRDefault="0068592C" w:rsidP="0068592C">
      <w:pPr>
        <w:widowControl w:val="0"/>
        <w:spacing w:after="0" w:line="274" w:lineRule="exact"/>
        <w:ind w:firstLine="600"/>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 xml:space="preserve">В </w:t>
      </w:r>
      <w:proofErr w:type="spellStart"/>
      <w:r w:rsidRPr="0068592C">
        <w:rPr>
          <w:rFonts w:ascii="Times New Roman" w:eastAsia="Times New Roman" w:hAnsi="Times New Roman" w:cs="Times New Roman"/>
          <w:color w:val="000000"/>
          <w:sz w:val="24"/>
          <w:szCs w:val="24"/>
          <w:lang w:eastAsia="ru-RU" w:bidi="ru-RU"/>
        </w:rPr>
        <w:t>соответсвии</w:t>
      </w:r>
      <w:proofErr w:type="spellEnd"/>
      <w:r w:rsidRPr="0068592C">
        <w:rPr>
          <w:rFonts w:ascii="Times New Roman" w:eastAsia="Times New Roman" w:hAnsi="Times New Roman" w:cs="Times New Roman"/>
          <w:color w:val="000000"/>
          <w:sz w:val="24"/>
          <w:szCs w:val="24"/>
          <w:lang w:eastAsia="ru-RU" w:bidi="ru-RU"/>
        </w:rPr>
        <w:t xml:space="preserve"> с полученными результатами - МЕНЯЕТСЯ МИР - МЕНЯЕТСЯ СТАНДАРТ</w:t>
      </w:r>
    </w:p>
    <w:p w:rsidR="0068592C" w:rsidRDefault="0068592C" w:rsidP="0068592C">
      <w:pPr>
        <w:widowControl w:val="0"/>
        <w:spacing w:after="0" w:line="274" w:lineRule="exact"/>
        <w:ind w:firstLine="600"/>
        <w:rPr>
          <w:rFonts w:ascii="Times New Roman" w:eastAsia="Times New Roman" w:hAnsi="Times New Roman" w:cs="Times New Roman"/>
          <w:color w:val="000000"/>
          <w:sz w:val="24"/>
          <w:szCs w:val="24"/>
          <w:lang w:eastAsia="ru-RU" w:bidi="ru-RU"/>
        </w:rPr>
      </w:pPr>
    </w:p>
    <w:p w:rsidR="0068592C" w:rsidRPr="0068592C" w:rsidRDefault="0068592C" w:rsidP="0068592C">
      <w:pPr>
        <w:widowControl w:val="0"/>
        <w:spacing w:after="0" w:line="274" w:lineRule="exact"/>
        <w:ind w:firstLine="600"/>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 xml:space="preserve"> Новые компетенции педагога, их 5:</w:t>
      </w:r>
    </w:p>
    <w:p w:rsidR="0068592C" w:rsidRPr="0068592C" w:rsidRDefault="0068592C" w:rsidP="0068592C">
      <w:pPr>
        <w:widowControl w:val="0"/>
        <w:numPr>
          <w:ilvl w:val="0"/>
          <w:numId w:val="4"/>
        </w:numPr>
        <w:tabs>
          <w:tab w:val="left" w:pos="1452"/>
        </w:tabs>
        <w:spacing w:after="0" w:line="274" w:lineRule="exact"/>
        <w:jc w:val="both"/>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 xml:space="preserve">Работа с </w:t>
      </w:r>
      <w:proofErr w:type="gramStart"/>
      <w:r w:rsidRPr="0068592C">
        <w:rPr>
          <w:rFonts w:ascii="Times New Roman" w:eastAsia="Times New Roman" w:hAnsi="Times New Roman" w:cs="Times New Roman"/>
          <w:color w:val="000000"/>
          <w:sz w:val="24"/>
          <w:szCs w:val="24"/>
          <w:lang w:eastAsia="ru-RU" w:bidi="ru-RU"/>
        </w:rPr>
        <w:t>одарёнными</w:t>
      </w:r>
      <w:proofErr w:type="gramEnd"/>
      <w:r w:rsidRPr="0068592C">
        <w:rPr>
          <w:rFonts w:ascii="Times New Roman" w:eastAsia="Times New Roman" w:hAnsi="Times New Roman" w:cs="Times New Roman"/>
          <w:color w:val="000000"/>
          <w:sz w:val="24"/>
          <w:szCs w:val="24"/>
          <w:lang w:eastAsia="ru-RU" w:bidi="ru-RU"/>
        </w:rPr>
        <w:t xml:space="preserve"> обучающимися</w:t>
      </w:r>
    </w:p>
    <w:p w:rsidR="0068592C" w:rsidRPr="0068592C" w:rsidRDefault="0068592C" w:rsidP="0068592C">
      <w:pPr>
        <w:widowControl w:val="0"/>
        <w:numPr>
          <w:ilvl w:val="0"/>
          <w:numId w:val="4"/>
        </w:numPr>
        <w:tabs>
          <w:tab w:val="left" w:pos="1452"/>
        </w:tabs>
        <w:spacing w:after="0" w:line="274" w:lineRule="exact"/>
        <w:jc w:val="both"/>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Работа в условиях реализации программ инклюзивного образования.</w:t>
      </w:r>
    </w:p>
    <w:p w:rsidR="0068592C" w:rsidRPr="0068592C" w:rsidRDefault="0068592C" w:rsidP="0068592C">
      <w:pPr>
        <w:widowControl w:val="0"/>
        <w:numPr>
          <w:ilvl w:val="0"/>
          <w:numId w:val="4"/>
        </w:numPr>
        <w:tabs>
          <w:tab w:val="left" w:pos="1452"/>
        </w:tabs>
        <w:spacing w:after="0" w:line="274" w:lineRule="exact"/>
        <w:jc w:val="both"/>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 xml:space="preserve">Работа с </w:t>
      </w:r>
      <w:proofErr w:type="gramStart"/>
      <w:r w:rsidRPr="0068592C">
        <w:rPr>
          <w:rFonts w:ascii="Times New Roman" w:eastAsia="Times New Roman" w:hAnsi="Times New Roman" w:cs="Times New Roman"/>
          <w:color w:val="000000"/>
          <w:sz w:val="24"/>
          <w:szCs w:val="24"/>
          <w:lang w:eastAsia="ru-RU" w:bidi="ru-RU"/>
        </w:rPr>
        <w:t>обучающимися</w:t>
      </w:r>
      <w:proofErr w:type="gramEnd"/>
      <w:r w:rsidRPr="0068592C">
        <w:rPr>
          <w:rFonts w:ascii="Times New Roman" w:eastAsia="Times New Roman" w:hAnsi="Times New Roman" w:cs="Times New Roman"/>
          <w:color w:val="000000"/>
          <w:sz w:val="24"/>
          <w:szCs w:val="24"/>
          <w:lang w:eastAsia="ru-RU" w:bidi="ru-RU"/>
        </w:rPr>
        <w:t>, имеющими проблемы в развитии.</w:t>
      </w:r>
    </w:p>
    <w:p w:rsidR="0068592C" w:rsidRPr="0068592C" w:rsidRDefault="0068592C" w:rsidP="0068592C">
      <w:pPr>
        <w:widowControl w:val="0"/>
        <w:numPr>
          <w:ilvl w:val="0"/>
          <w:numId w:val="4"/>
        </w:numPr>
        <w:tabs>
          <w:tab w:val="left" w:pos="1452"/>
        </w:tabs>
        <w:spacing w:after="0" w:line="274" w:lineRule="exact"/>
        <w:jc w:val="both"/>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 xml:space="preserve">Преподавание русского языка </w:t>
      </w:r>
      <w:proofErr w:type="gramStart"/>
      <w:r w:rsidRPr="0068592C">
        <w:rPr>
          <w:rFonts w:ascii="Times New Roman" w:eastAsia="Times New Roman" w:hAnsi="Times New Roman" w:cs="Times New Roman"/>
          <w:color w:val="000000"/>
          <w:sz w:val="24"/>
          <w:szCs w:val="24"/>
          <w:lang w:eastAsia="ru-RU" w:bidi="ru-RU"/>
        </w:rPr>
        <w:t>обучающимся</w:t>
      </w:r>
      <w:proofErr w:type="gramEnd"/>
      <w:r w:rsidRPr="0068592C">
        <w:rPr>
          <w:rFonts w:ascii="Times New Roman" w:eastAsia="Times New Roman" w:hAnsi="Times New Roman" w:cs="Times New Roman"/>
          <w:color w:val="000000"/>
          <w:sz w:val="24"/>
          <w:szCs w:val="24"/>
          <w:lang w:eastAsia="ru-RU" w:bidi="ru-RU"/>
        </w:rPr>
        <w:t>, для которых он не родной.</w:t>
      </w:r>
    </w:p>
    <w:p w:rsidR="0068592C" w:rsidRPr="0068592C" w:rsidRDefault="0068592C" w:rsidP="0068592C">
      <w:pPr>
        <w:widowControl w:val="0"/>
        <w:numPr>
          <w:ilvl w:val="0"/>
          <w:numId w:val="4"/>
        </w:numPr>
        <w:tabs>
          <w:tab w:val="left" w:pos="1452"/>
        </w:tabs>
        <w:spacing w:after="0" w:line="274" w:lineRule="exact"/>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 xml:space="preserve">Работа с </w:t>
      </w:r>
      <w:proofErr w:type="spellStart"/>
      <w:r w:rsidRPr="0068592C">
        <w:rPr>
          <w:rFonts w:ascii="Times New Roman" w:eastAsia="Times New Roman" w:hAnsi="Times New Roman" w:cs="Times New Roman"/>
          <w:color w:val="000000"/>
          <w:sz w:val="24"/>
          <w:szCs w:val="24"/>
          <w:lang w:eastAsia="ru-RU" w:bidi="ru-RU"/>
        </w:rPr>
        <w:t>девиантными</w:t>
      </w:r>
      <w:proofErr w:type="spellEnd"/>
      <w:r w:rsidRPr="0068592C">
        <w:rPr>
          <w:rFonts w:ascii="Times New Roman" w:eastAsia="Times New Roman" w:hAnsi="Times New Roman" w:cs="Times New Roman"/>
          <w:color w:val="000000"/>
          <w:sz w:val="24"/>
          <w:szCs w:val="24"/>
          <w:lang w:eastAsia="ru-RU" w:bidi="ru-RU"/>
        </w:rPr>
        <w:t xml:space="preserve">, </w:t>
      </w:r>
      <w:proofErr w:type="gramStart"/>
      <w:r w:rsidRPr="0068592C">
        <w:rPr>
          <w:rFonts w:ascii="Times New Roman" w:eastAsia="Times New Roman" w:hAnsi="Times New Roman" w:cs="Times New Roman"/>
          <w:color w:val="000000"/>
          <w:sz w:val="24"/>
          <w:szCs w:val="24"/>
          <w:lang w:eastAsia="ru-RU" w:bidi="ru-RU"/>
        </w:rPr>
        <w:t>зависимыми</w:t>
      </w:r>
      <w:proofErr w:type="gramEnd"/>
      <w:r w:rsidRPr="0068592C">
        <w:rPr>
          <w:rFonts w:ascii="Times New Roman" w:eastAsia="Times New Roman" w:hAnsi="Times New Roman" w:cs="Times New Roman"/>
          <w:color w:val="000000"/>
          <w:sz w:val="24"/>
          <w:szCs w:val="24"/>
          <w:lang w:eastAsia="ru-RU" w:bidi="ru-RU"/>
        </w:rPr>
        <w:t>, социально запущенными и социально уязвимыми обучающимися, имеющими серьёзные отклонения в поведении.</w:t>
      </w:r>
    </w:p>
    <w:p w:rsidR="0068592C" w:rsidRDefault="0068592C" w:rsidP="0068592C">
      <w:pPr>
        <w:widowControl w:val="0"/>
        <w:spacing w:after="0" w:line="274" w:lineRule="exact"/>
        <w:ind w:left="600"/>
        <w:jc w:val="both"/>
        <w:rPr>
          <w:rFonts w:ascii="Times New Roman" w:eastAsia="Times New Roman" w:hAnsi="Times New Roman" w:cs="Times New Roman"/>
          <w:color w:val="000000"/>
          <w:sz w:val="24"/>
          <w:szCs w:val="24"/>
          <w:lang w:eastAsia="ru-RU" w:bidi="ru-RU"/>
        </w:rPr>
      </w:pPr>
    </w:p>
    <w:p w:rsidR="0068592C" w:rsidRPr="0068592C" w:rsidRDefault="0068592C" w:rsidP="0068592C">
      <w:pPr>
        <w:widowControl w:val="0"/>
        <w:spacing w:after="0" w:line="274" w:lineRule="exact"/>
        <w:ind w:left="600"/>
        <w:jc w:val="both"/>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 xml:space="preserve">Цель применения </w:t>
      </w:r>
      <w:proofErr w:type="spellStart"/>
      <w:r w:rsidRPr="0068592C">
        <w:rPr>
          <w:rFonts w:ascii="Times New Roman" w:eastAsia="Times New Roman" w:hAnsi="Times New Roman" w:cs="Times New Roman"/>
          <w:color w:val="000000"/>
          <w:sz w:val="24"/>
          <w:szCs w:val="24"/>
          <w:lang w:eastAsia="ru-RU" w:bidi="ru-RU"/>
        </w:rPr>
        <w:t>профстандарта</w:t>
      </w:r>
      <w:proofErr w:type="spellEnd"/>
      <w:r w:rsidRPr="0068592C">
        <w:rPr>
          <w:rFonts w:ascii="Times New Roman" w:eastAsia="Times New Roman" w:hAnsi="Times New Roman" w:cs="Times New Roman"/>
          <w:color w:val="000000"/>
          <w:sz w:val="24"/>
          <w:szCs w:val="24"/>
          <w:lang w:eastAsia="ru-RU" w:bidi="ru-RU"/>
        </w:rPr>
        <w:t xml:space="preserve"> педагога:</w:t>
      </w:r>
    </w:p>
    <w:p w:rsidR="0068592C" w:rsidRPr="0068592C" w:rsidRDefault="0068592C" w:rsidP="0068592C">
      <w:pPr>
        <w:widowControl w:val="0"/>
        <w:numPr>
          <w:ilvl w:val="0"/>
          <w:numId w:val="5"/>
        </w:numPr>
        <w:tabs>
          <w:tab w:val="left" w:pos="750"/>
        </w:tabs>
        <w:spacing w:after="0" w:line="274" w:lineRule="exact"/>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Определять необходимую квалификацию педагога, которая влияет на результат обучения и воспитания ребенка.</w:t>
      </w:r>
    </w:p>
    <w:p w:rsidR="0068592C" w:rsidRPr="0068592C" w:rsidRDefault="0068592C" w:rsidP="0068592C">
      <w:pPr>
        <w:widowControl w:val="0"/>
        <w:numPr>
          <w:ilvl w:val="0"/>
          <w:numId w:val="5"/>
        </w:numPr>
        <w:tabs>
          <w:tab w:val="left" w:pos="750"/>
        </w:tabs>
        <w:spacing w:after="0" w:line="274" w:lineRule="exact"/>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Обеспечить необходимую подготовку педагога для получения высоких результатов его труда.</w:t>
      </w:r>
    </w:p>
    <w:p w:rsidR="0068592C" w:rsidRPr="0068592C" w:rsidRDefault="0068592C" w:rsidP="0068592C">
      <w:pPr>
        <w:widowControl w:val="0"/>
        <w:numPr>
          <w:ilvl w:val="0"/>
          <w:numId w:val="5"/>
        </w:numPr>
        <w:tabs>
          <w:tab w:val="left" w:pos="750"/>
        </w:tabs>
        <w:spacing w:after="0" w:line="274" w:lineRule="exact"/>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 xml:space="preserve">Обеспечить необходимую осведомленность педагога о </w:t>
      </w:r>
      <w:proofErr w:type="gramStart"/>
      <w:r w:rsidRPr="0068592C">
        <w:rPr>
          <w:rFonts w:ascii="Times New Roman" w:eastAsia="Times New Roman" w:hAnsi="Times New Roman" w:cs="Times New Roman"/>
          <w:color w:val="000000"/>
          <w:sz w:val="24"/>
          <w:szCs w:val="24"/>
          <w:lang w:eastAsia="ru-RU" w:bidi="ru-RU"/>
        </w:rPr>
        <w:t>предъявляемых</w:t>
      </w:r>
      <w:proofErr w:type="gramEnd"/>
      <w:r w:rsidRPr="0068592C">
        <w:rPr>
          <w:rFonts w:ascii="Times New Roman" w:eastAsia="Times New Roman" w:hAnsi="Times New Roman" w:cs="Times New Roman"/>
          <w:color w:val="000000"/>
          <w:sz w:val="24"/>
          <w:szCs w:val="24"/>
          <w:lang w:eastAsia="ru-RU" w:bidi="ru-RU"/>
        </w:rPr>
        <w:t xml:space="preserve"> к нему требованиям.</w:t>
      </w:r>
    </w:p>
    <w:p w:rsidR="0068592C" w:rsidRPr="0068592C" w:rsidRDefault="0068592C" w:rsidP="0068592C">
      <w:pPr>
        <w:widowControl w:val="0"/>
        <w:numPr>
          <w:ilvl w:val="0"/>
          <w:numId w:val="5"/>
        </w:numPr>
        <w:tabs>
          <w:tab w:val="left" w:pos="750"/>
        </w:tabs>
        <w:spacing w:after="0" w:line="274" w:lineRule="exact"/>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Содействовать вовлечению педагога в решение задачи по повышению качества образования.</w:t>
      </w:r>
    </w:p>
    <w:p w:rsidR="0068592C" w:rsidRDefault="0068592C" w:rsidP="0068592C">
      <w:pPr>
        <w:widowControl w:val="0"/>
        <w:spacing w:after="0" w:line="274" w:lineRule="exact"/>
        <w:ind w:left="600"/>
        <w:jc w:val="both"/>
        <w:rPr>
          <w:rFonts w:ascii="Times New Roman" w:eastAsia="Times New Roman" w:hAnsi="Times New Roman" w:cs="Times New Roman"/>
          <w:b/>
          <w:bCs/>
          <w:color w:val="000000"/>
          <w:sz w:val="24"/>
          <w:szCs w:val="24"/>
          <w:lang w:eastAsia="ru-RU" w:bidi="ru-RU"/>
        </w:rPr>
      </w:pPr>
    </w:p>
    <w:p w:rsidR="0068592C" w:rsidRPr="0068592C" w:rsidRDefault="0068592C" w:rsidP="0068592C">
      <w:pPr>
        <w:widowControl w:val="0"/>
        <w:spacing w:after="0" w:line="274" w:lineRule="exact"/>
        <w:ind w:left="600"/>
        <w:jc w:val="both"/>
        <w:rPr>
          <w:rFonts w:ascii="Times New Roman" w:eastAsia="Times New Roman" w:hAnsi="Times New Roman" w:cs="Times New Roman"/>
          <w:b/>
          <w:bCs/>
          <w:color w:val="000000"/>
          <w:sz w:val="24"/>
          <w:szCs w:val="24"/>
          <w:lang w:eastAsia="ru-RU" w:bidi="ru-RU"/>
        </w:rPr>
      </w:pPr>
      <w:r w:rsidRPr="0068592C">
        <w:rPr>
          <w:rFonts w:ascii="Times New Roman" w:eastAsia="Times New Roman" w:hAnsi="Times New Roman" w:cs="Times New Roman"/>
          <w:b/>
          <w:bCs/>
          <w:color w:val="000000"/>
          <w:sz w:val="24"/>
          <w:szCs w:val="24"/>
          <w:lang w:eastAsia="ru-RU" w:bidi="ru-RU"/>
        </w:rPr>
        <w:t>Обобщенная трудовая функция А.</w:t>
      </w:r>
    </w:p>
    <w:p w:rsidR="0068592C" w:rsidRPr="0068592C" w:rsidRDefault="0068592C" w:rsidP="0068592C">
      <w:pPr>
        <w:widowControl w:val="0"/>
        <w:numPr>
          <w:ilvl w:val="0"/>
          <w:numId w:val="1"/>
        </w:numPr>
        <w:tabs>
          <w:tab w:val="left" w:pos="750"/>
        </w:tabs>
        <w:spacing w:after="0" w:line="274" w:lineRule="exact"/>
        <w:jc w:val="both"/>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 xml:space="preserve">Профессиональная деятельность по обучению и воспитанию </w:t>
      </w:r>
      <w:proofErr w:type="gramStart"/>
      <w:r w:rsidRPr="0068592C">
        <w:rPr>
          <w:rFonts w:ascii="Times New Roman" w:eastAsia="Times New Roman" w:hAnsi="Times New Roman" w:cs="Times New Roman"/>
          <w:color w:val="000000"/>
          <w:sz w:val="24"/>
          <w:szCs w:val="24"/>
          <w:lang w:eastAsia="ru-RU" w:bidi="ru-RU"/>
        </w:rPr>
        <w:t>обучающихся</w:t>
      </w:r>
      <w:proofErr w:type="gramEnd"/>
    </w:p>
    <w:p w:rsidR="0068592C" w:rsidRPr="0068592C" w:rsidRDefault="0068592C" w:rsidP="0068592C">
      <w:pPr>
        <w:widowControl w:val="0"/>
        <w:numPr>
          <w:ilvl w:val="0"/>
          <w:numId w:val="1"/>
        </w:numPr>
        <w:tabs>
          <w:tab w:val="left" w:pos="750"/>
        </w:tabs>
        <w:spacing w:after="0" w:line="274" w:lineRule="exact"/>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Трудовая</w:t>
      </w:r>
      <w:r w:rsidR="00DD4A94">
        <w:rPr>
          <w:rFonts w:ascii="Times New Roman" w:eastAsia="Times New Roman" w:hAnsi="Times New Roman" w:cs="Times New Roman"/>
          <w:color w:val="000000"/>
          <w:sz w:val="24"/>
          <w:szCs w:val="24"/>
          <w:lang w:eastAsia="ru-RU" w:bidi="ru-RU"/>
        </w:rPr>
        <w:t xml:space="preserve"> </w:t>
      </w:r>
      <w:r w:rsidRPr="0068592C">
        <w:rPr>
          <w:rFonts w:ascii="Times New Roman" w:eastAsia="Times New Roman" w:hAnsi="Times New Roman" w:cs="Times New Roman"/>
          <w:color w:val="000000"/>
          <w:sz w:val="24"/>
          <w:szCs w:val="24"/>
          <w:lang w:eastAsia="ru-RU" w:bidi="ru-RU"/>
        </w:rPr>
        <w:t>функция</w:t>
      </w:r>
      <w:proofErr w:type="gramStart"/>
      <w:r w:rsidRPr="0068592C">
        <w:rPr>
          <w:rFonts w:ascii="Times New Roman" w:eastAsia="Times New Roman" w:hAnsi="Times New Roman" w:cs="Times New Roman"/>
          <w:color w:val="000000"/>
          <w:sz w:val="24"/>
          <w:szCs w:val="24"/>
          <w:lang w:eastAsia="ru-RU" w:bidi="ru-RU"/>
        </w:rPr>
        <w:t>1</w:t>
      </w:r>
      <w:proofErr w:type="gramEnd"/>
      <w:r w:rsidRPr="0068592C">
        <w:rPr>
          <w:rFonts w:ascii="Times New Roman" w:eastAsia="Times New Roman" w:hAnsi="Times New Roman" w:cs="Times New Roman"/>
          <w:color w:val="000000"/>
          <w:sz w:val="24"/>
          <w:szCs w:val="24"/>
          <w:lang w:eastAsia="ru-RU" w:bidi="ru-RU"/>
        </w:rPr>
        <w:t xml:space="preserve">. Профессиональная деятельность по обучению и воспитанию </w:t>
      </w:r>
      <w:proofErr w:type="gramStart"/>
      <w:r w:rsidRPr="0068592C">
        <w:rPr>
          <w:rFonts w:ascii="Times New Roman" w:eastAsia="Times New Roman" w:hAnsi="Times New Roman" w:cs="Times New Roman"/>
          <w:color w:val="000000"/>
          <w:sz w:val="24"/>
          <w:szCs w:val="24"/>
          <w:lang w:eastAsia="ru-RU" w:bidi="ru-RU"/>
        </w:rPr>
        <w:t>обучающихся</w:t>
      </w:r>
      <w:proofErr w:type="gramEnd"/>
      <w:r w:rsidRPr="0068592C">
        <w:rPr>
          <w:rFonts w:ascii="Times New Roman" w:eastAsia="Times New Roman" w:hAnsi="Times New Roman" w:cs="Times New Roman"/>
          <w:color w:val="000000"/>
          <w:sz w:val="24"/>
          <w:szCs w:val="24"/>
          <w:lang w:eastAsia="ru-RU" w:bidi="ru-RU"/>
        </w:rPr>
        <w:t xml:space="preserve"> в соответствии с федеральными образовательными стандартами общего образования и основными образовательными программами</w:t>
      </w:r>
    </w:p>
    <w:p w:rsidR="0068592C" w:rsidRPr="0068592C" w:rsidRDefault="0068592C" w:rsidP="0068592C">
      <w:pPr>
        <w:widowControl w:val="0"/>
        <w:numPr>
          <w:ilvl w:val="0"/>
          <w:numId w:val="1"/>
        </w:numPr>
        <w:tabs>
          <w:tab w:val="left" w:pos="750"/>
        </w:tabs>
        <w:spacing w:after="0" w:line="274" w:lineRule="exact"/>
        <w:jc w:val="both"/>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Трудовое действие 1. Планирование занятий.</w:t>
      </w:r>
    </w:p>
    <w:p w:rsidR="0068592C" w:rsidRPr="0068592C" w:rsidRDefault="0068592C" w:rsidP="0068592C">
      <w:pPr>
        <w:widowControl w:val="0"/>
        <w:numPr>
          <w:ilvl w:val="0"/>
          <w:numId w:val="1"/>
        </w:numPr>
        <w:tabs>
          <w:tab w:val="left" w:pos="750"/>
        </w:tabs>
        <w:spacing w:after="0" w:line="293" w:lineRule="exact"/>
        <w:jc w:val="both"/>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Трудовое действие 2.Проведение занятий</w:t>
      </w:r>
    </w:p>
    <w:p w:rsidR="0068592C" w:rsidRPr="0068592C" w:rsidRDefault="0068592C" w:rsidP="0068592C">
      <w:pPr>
        <w:widowControl w:val="0"/>
        <w:numPr>
          <w:ilvl w:val="0"/>
          <w:numId w:val="1"/>
        </w:numPr>
        <w:tabs>
          <w:tab w:val="left" w:pos="750"/>
        </w:tabs>
        <w:spacing w:after="0" w:line="293" w:lineRule="exact"/>
        <w:jc w:val="both"/>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 xml:space="preserve">Трудовое действие 3. Воспитание </w:t>
      </w:r>
      <w:proofErr w:type="gramStart"/>
      <w:r w:rsidRPr="0068592C">
        <w:rPr>
          <w:rFonts w:ascii="Times New Roman" w:eastAsia="Times New Roman" w:hAnsi="Times New Roman" w:cs="Times New Roman"/>
          <w:color w:val="000000"/>
          <w:sz w:val="24"/>
          <w:szCs w:val="24"/>
          <w:lang w:eastAsia="ru-RU" w:bidi="ru-RU"/>
        </w:rPr>
        <w:t>обучающихся</w:t>
      </w:r>
      <w:proofErr w:type="gramEnd"/>
    </w:p>
    <w:p w:rsidR="0068592C" w:rsidRPr="0068592C" w:rsidRDefault="0068592C" w:rsidP="0068592C">
      <w:pPr>
        <w:widowControl w:val="0"/>
        <w:numPr>
          <w:ilvl w:val="0"/>
          <w:numId w:val="1"/>
        </w:numPr>
        <w:tabs>
          <w:tab w:val="left" w:pos="750"/>
        </w:tabs>
        <w:spacing w:after="0" w:line="293" w:lineRule="exact"/>
        <w:jc w:val="both"/>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lastRenderedPageBreak/>
        <w:t>Трудовое действие 4. Использование ИКТ</w:t>
      </w:r>
    </w:p>
    <w:p w:rsidR="0068592C" w:rsidRPr="0068592C" w:rsidRDefault="0068592C" w:rsidP="0068592C">
      <w:pPr>
        <w:widowControl w:val="0"/>
        <w:numPr>
          <w:ilvl w:val="0"/>
          <w:numId w:val="1"/>
        </w:numPr>
        <w:tabs>
          <w:tab w:val="left" w:pos="738"/>
        </w:tabs>
        <w:spacing w:after="0" w:line="288" w:lineRule="exact"/>
        <w:jc w:val="both"/>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Трудовое действие 5. Оценка образовательных результатов обучающихся</w:t>
      </w:r>
    </w:p>
    <w:p w:rsidR="0068592C" w:rsidRPr="0068592C" w:rsidRDefault="0068592C" w:rsidP="0068592C">
      <w:pPr>
        <w:widowControl w:val="0"/>
        <w:numPr>
          <w:ilvl w:val="0"/>
          <w:numId w:val="1"/>
        </w:numPr>
        <w:tabs>
          <w:tab w:val="left" w:pos="738"/>
        </w:tabs>
        <w:spacing w:after="0" w:line="288" w:lineRule="exact"/>
        <w:jc w:val="both"/>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 xml:space="preserve">Трудовое действие 6.Организация взаимодействия </w:t>
      </w:r>
      <w:proofErr w:type="gramStart"/>
      <w:r w:rsidRPr="0068592C">
        <w:rPr>
          <w:rFonts w:ascii="Times New Roman" w:eastAsia="Times New Roman" w:hAnsi="Times New Roman" w:cs="Times New Roman"/>
          <w:color w:val="000000"/>
          <w:sz w:val="24"/>
          <w:szCs w:val="24"/>
          <w:lang w:eastAsia="ru-RU" w:bidi="ru-RU"/>
        </w:rPr>
        <w:t>обучающихся</w:t>
      </w:r>
      <w:proofErr w:type="gramEnd"/>
    </w:p>
    <w:p w:rsidR="0068592C" w:rsidRPr="0068592C" w:rsidRDefault="0068592C" w:rsidP="0068592C">
      <w:pPr>
        <w:widowControl w:val="0"/>
        <w:numPr>
          <w:ilvl w:val="0"/>
          <w:numId w:val="1"/>
        </w:numPr>
        <w:tabs>
          <w:tab w:val="left" w:pos="738"/>
        </w:tabs>
        <w:spacing w:after="0" w:line="288" w:lineRule="exact"/>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Трудовое действие 7.Создание инклюзивной и мотивирующей образовательной среды</w:t>
      </w:r>
    </w:p>
    <w:p w:rsidR="0068592C" w:rsidRPr="0068592C" w:rsidRDefault="0068592C" w:rsidP="0068592C">
      <w:pPr>
        <w:widowControl w:val="0"/>
        <w:spacing w:after="0" w:line="278" w:lineRule="exact"/>
        <w:ind w:firstLine="600"/>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b/>
          <w:bCs/>
          <w:color w:val="000000"/>
          <w:sz w:val="24"/>
          <w:szCs w:val="24"/>
          <w:lang w:eastAsia="ru-RU" w:bidi="ru-RU"/>
        </w:rPr>
        <w:t>Обобщенная трудовая функция В</w:t>
      </w:r>
      <w:r w:rsidRPr="0068592C">
        <w:rPr>
          <w:rFonts w:ascii="Times New Roman" w:eastAsia="Times New Roman" w:hAnsi="Times New Roman" w:cs="Times New Roman"/>
          <w:color w:val="000000"/>
          <w:sz w:val="24"/>
          <w:szCs w:val="24"/>
          <w:lang w:eastAsia="ru-RU" w:bidi="ru-RU"/>
        </w:rPr>
        <w:t>связана с проектированием образовательных программ</w:t>
      </w:r>
    </w:p>
    <w:p w:rsidR="0068592C" w:rsidRDefault="0068592C" w:rsidP="0068592C">
      <w:pPr>
        <w:widowControl w:val="0"/>
        <w:spacing w:after="236" w:line="274" w:lineRule="exact"/>
        <w:ind w:firstLine="600"/>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b/>
          <w:bCs/>
          <w:color w:val="000000"/>
          <w:sz w:val="24"/>
          <w:szCs w:val="24"/>
          <w:lang w:eastAsia="ru-RU" w:bidi="ru-RU"/>
        </w:rPr>
        <w:t>Обобщенная трудовая функция С</w:t>
      </w:r>
      <w:r w:rsidRPr="0068592C">
        <w:rPr>
          <w:rFonts w:ascii="Times New Roman" w:eastAsia="Times New Roman" w:hAnsi="Times New Roman" w:cs="Times New Roman"/>
          <w:color w:val="000000"/>
          <w:sz w:val="24"/>
          <w:szCs w:val="24"/>
          <w:lang w:eastAsia="ru-RU" w:bidi="ru-RU"/>
        </w:rPr>
        <w:t xml:space="preserve">— </w:t>
      </w:r>
      <w:proofErr w:type="gramStart"/>
      <w:r w:rsidRPr="0068592C">
        <w:rPr>
          <w:rFonts w:ascii="Times New Roman" w:eastAsia="Times New Roman" w:hAnsi="Times New Roman" w:cs="Times New Roman"/>
          <w:color w:val="000000"/>
          <w:sz w:val="24"/>
          <w:szCs w:val="24"/>
          <w:lang w:eastAsia="ru-RU" w:bidi="ru-RU"/>
        </w:rPr>
        <w:t>эт</w:t>
      </w:r>
      <w:proofErr w:type="gramEnd"/>
      <w:r w:rsidRPr="0068592C">
        <w:rPr>
          <w:rFonts w:ascii="Times New Roman" w:eastAsia="Times New Roman" w:hAnsi="Times New Roman" w:cs="Times New Roman"/>
          <w:color w:val="000000"/>
          <w:sz w:val="24"/>
          <w:szCs w:val="24"/>
          <w:lang w:eastAsia="ru-RU" w:bidi="ru-RU"/>
        </w:rPr>
        <w:t>о координация деятельности участников образовательных отношений по проектированию и реализации образовательных программ</w:t>
      </w:r>
      <w:r>
        <w:rPr>
          <w:rFonts w:ascii="Times New Roman" w:eastAsia="Times New Roman" w:hAnsi="Times New Roman" w:cs="Times New Roman"/>
          <w:color w:val="000000"/>
          <w:sz w:val="24"/>
          <w:szCs w:val="24"/>
          <w:lang w:eastAsia="ru-RU" w:bidi="ru-RU"/>
        </w:rPr>
        <w:t>.</w:t>
      </w:r>
    </w:p>
    <w:p w:rsidR="0068592C" w:rsidRPr="0068592C" w:rsidRDefault="0068592C" w:rsidP="0068592C">
      <w:pPr>
        <w:widowControl w:val="0"/>
        <w:spacing w:after="0" w:line="274" w:lineRule="exact"/>
        <w:ind w:firstLine="600"/>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Национал</w:t>
      </w:r>
      <w:r>
        <w:rPr>
          <w:rFonts w:ascii="Times New Roman" w:eastAsia="Times New Roman" w:hAnsi="Times New Roman" w:cs="Times New Roman"/>
          <w:color w:val="000000"/>
          <w:sz w:val="24"/>
          <w:szCs w:val="24"/>
          <w:lang w:eastAsia="ru-RU" w:bidi="ru-RU"/>
        </w:rPr>
        <w:t>ьная система учительского роста предполагает введение новых должностей:</w:t>
      </w:r>
    </w:p>
    <w:p w:rsidR="0068592C" w:rsidRPr="0068592C" w:rsidRDefault="0068592C" w:rsidP="0068592C">
      <w:pPr>
        <w:widowControl w:val="0"/>
        <w:spacing w:after="0" w:line="274" w:lineRule="exact"/>
        <w:ind w:firstLine="600"/>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УЧИТЕЛЬ</w:t>
      </w:r>
    </w:p>
    <w:p w:rsidR="0068592C" w:rsidRPr="0068592C" w:rsidRDefault="0068592C" w:rsidP="0068592C">
      <w:pPr>
        <w:widowControl w:val="0"/>
        <w:numPr>
          <w:ilvl w:val="0"/>
          <w:numId w:val="1"/>
        </w:numPr>
        <w:tabs>
          <w:tab w:val="left" w:pos="738"/>
        </w:tabs>
        <w:spacing w:after="0" w:line="274" w:lineRule="exact"/>
        <w:jc w:val="both"/>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Так будут называть педагогического работника с базовым уровнем квалификации, который:</w:t>
      </w:r>
    </w:p>
    <w:p w:rsidR="0068592C" w:rsidRPr="0068592C" w:rsidRDefault="0068592C" w:rsidP="0068592C">
      <w:pPr>
        <w:widowControl w:val="0"/>
        <w:numPr>
          <w:ilvl w:val="0"/>
          <w:numId w:val="1"/>
        </w:numPr>
        <w:tabs>
          <w:tab w:val="left" w:pos="738"/>
        </w:tabs>
        <w:spacing w:after="0" w:line="278" w:lineRule="exact"/>
        <w:jc w:val="both"/>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знает свою предметную область;</w:t>
      </w:r>
    </w:p>
    <w:p w:rsidR="0068592C" w:rsidRPr="0068592C" w:rsidRDefault="0068592C" w:rsidP="0068592C">
      <w:pPr>
        <w:widowControl w:val="0"/>
        <w:numPr>
          <w:ilvl w:val="0"/>
          <w:numId w:val="1"/>
        </w:numPr>
        <w:tabs>
          <w:tab w:val="left" w:pos="738"/>
        </w:tabs>
        <w:spacing w:after="0" w:line="278" w:lineRule="exact"/>
        <w:jc w:val="both"/>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владеет стандартными профессиональными компетенциями (умеет спланировать и провести урок, организовать проектную и исследовательскую деятельность учащихся, применять методики воспитательной работы, взаимодействовать с родителями);</w:t>
      </w:r>
    </w:p>
    <w:p w:rsidR="0068592C" w:rsidRPr="0068592C" w:rsidRDefault="0068592C" w:rsidP="0068592C">
      <w:pPr>
        <w:widowControl w:val="0"/>
        <w:numPr>
          <w:ilvl w:val="0"/>
          <w:numId w:val="1"/>
        </w:numPr>
        <w:tabs>
          <w:tab w:val="left" w:pos="738"/>
        </w:tabs>
        <w:spacing w:after="177" w:line="240" w:lineRule="exact"/>
        <w:jc w:val="both"/>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качественно обучает учащихся по основной программе.</w:t>
      </w:r>
    </w:p>
    <w:p w:rsidR="0068592C" w:rsidRPr="0068592C" w:rsidRDefault="0068592C" w:rsidP="0068592C">
      <w:pPr>
        <w:widowControl w:val="0"/>
        <w:spacing w:after="0" w:line="283" w:lineRule="exact"/>
        <w:ind w:firstLine="600"/>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СТАРШИЙ УЧИТЕЛЬ</w:t>
      </w:r>
    </w:p>
    <w:p w:rsidR="0068592C" w:rsidRPr="0068592C" w:rsidRDefault="0068592C" w:rsidP="0068592C">
      <w:pPr>
        <w:widowControl w:val="0"/>
        <w:spacing w:after="0" w:line="283" w:lineRule="exact"/>
        <w:ind w:firstLine="600"/>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Эту должность педагогический работник получит, если он:</w:t>
      </w:r>
    </w:p>
    <w:p w:rsidR="0068592C" w:rsidRPr="0068592C" w:rsidRDefault="0068592C" w:rsidP="0068592C">
      <w:pPr>
        <w:widowControl w:val="0"/>
        <w:numPr>
          <w:ilvl w:val="0"/>
          <w:numId w:val="1"/>
        </w:numPr>
        <w:tabs>
          <w:tab w:val="left" w:pos="738"/>
        </w:tabs>
        <w:spacing w:after="0" w:line="283" w:lineRule="exact"/>
        <w:jc w:val="both"/>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обладает квалификациями учителя;</w:t>
      </w:r>
    </w:p>
    <w:p w:rsidR="0068592C" w:rsidRPr="0068592C" w:rsidRDefault="0068592C" w:rsidP="0068592C">
      <w:pPr>
        <w:widowControl w:val="0"/>
        <w:numPr>
          <w:ilvl w:val="0"/>
          <w:numId w:val="1"/>
        </w:numPr>
        <w:tabs>
          <w:tab w:val="left" w:pos="738"/>
        </w:tabs>
        <w:spacing w:after="0" w:line="283" w:lineRule="exact"/>
        <w:jc w:val="both"/>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владеет передовыми педагогическими практиками и может продемонстрировать их коллегам;</w:t>
      </w:r>
    </w:p>
    <w:p w:rsidR="0068592C" w:rsidRPr="0068592C" w:rsidRDefault="0068592C" w:rsidP="0068592C">
      <w:pPr>
        <w:widowControl w:val="0"/>
        <w:numPr>
          <w:ilvl w:val="0"/>
          <w:numId w:val="1"/>
        </w:numPr>
        <w:tabs>
          <w:tab w:val="left" w:pos="738"/>
        </w:tabs>
        <w:spacing w:after="0" w:line="283" w:lineRule="exact"/>
        <w:jc w:val="both"/>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строит работу с учетом способностей и состояния психофизического здоровья учащихся;</w:t>
      </w:r>
    </w:p>
    <w:p w:rsidR="0068592C" w:rsidRPr="0068592C" w:rsidRDefault="0068592C" w:rsidP="0068592C">
      <w:pPr>
        <w:widowControl w:val="0"/>
        <w:numPr>
          <w:ilvl w:val="0"/>
          <w:numId w:val="1"/>
        </w:numPr>
        <w:tabs>
          <w:tab w:val="left" w:pos="738"/>
        </w:tabs>
        <w:spacing w:after="0" w:line="283" w:lineRule="exact"/>
        <w:jc w:val="both"/>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разрабатывает индивидуальные образовательные программы обучения и развития учащихся</w:t>
      </w:r>
    </w:p>
    <w:p w:rsidR="0068592C" w:rsidRPr="0068592C" w:rsidRDefault="0068592C" w:rsidP="0068592C">
      <w:pPr>
        <w:widowControl w:val="0"/>
        <w:spacing w:after="0" w:line="283" w:lineRule="exact"/>
        <w:ind w:firstLine="600"/>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ВЕДУЩИЙ УЧИТЕЛЬ</w:t>
      </w:r>
    </w:p>
    <w:p w:rsidR="0068592C" w:rsidRPr="0068592C" w:rsidRDefault="0068592C" w:rsidP="0068592C">
      <w:pPr>
        <w:widowControl w:val="0"/>
        <w:spacing w:after="0" w:line="283" w:lineRule="exact"/>
        <w:ind w:firstLine="600"/>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На эту должность назначат педагогического работника, который:</w:t>
      </w:r>
    </w:p>
    <w:p w:rsidR="0068592C" w:rsidRPr="0068592C" w:rsidRDefault="0068592C" w:rsidP="0068592C">
      <w:pPr>
        <w:widowControl w:val="0"/>
        <w:numPr>
          <w:ilvl w:val="0"/>
          <w:numId w:val="1"/>
        </w:numPr>
        <w:tabs>
          <w:tab w:val="left" w:pos="738"/>
        </w:tabs>
        <w:spacing w:after="0" w:line="283" w:lineRule="exact"/>
        <w:jc w:val="both"/>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обладает квалификациями старшего учителя;</w:t>
      </w:r>
    </w:p>
    <w:p w:rsidR="0068592C" w:rsidRPr="0068592C" w:rsidRDefault="0068592C" w:rsidP="0068592C">
      <w:pPr>
        <w:widowControl w:val="0"/>
        <w:numPr>
          <w:ilvl w:val="0"/>
          <w:numId w:val="1"/>
        </w:numPr>
        <w:tabs>
          <w:tab w:val="left" w:pos="738"/>
          <w:tab w:val="right" w:pos="9475"/>
        </w:tabs>
        <w:spacing w:after="0" w:line="283" w:lineRule="exact"/>
        <w:jc w:val="both"/>
        <w:rPr>
          <w:rFonts w:ascii="Times New Roman" w:eastAsia="Times New Roman" w:hAnsi="Times New Roman" w:cs="Times New Roman"/>
          <w:color w:val="000000"/>
          <w:sz w:val="24"/>
          <w:szCs w:val="24"/>
          <w:lang w:eastAsia="ru-RU" w:bidi="ru-RU"/>
        </w:rPr>
      </w:pPr>
      <w:proofErr w:type="gramStart"/>
      <w:r w:rsidRPr="0068592C">
        <w:rPr>
          <w:rFonts w:ascii="Times New Roman" w:eastAsia="Times New Roman" w:hAnsi="Times New Roman" w:cs="Times New Roman"/>
          <w:color w:val="000000"/>
          <w:sz w:val="24"/>
          <w:szCs w:val="24"/>
          <w:lang w:eastAsia="ru-RU" w:bidi="ru-RU"/>
        </w:rPr>
        <w:t>координирует деятельность субъектов образовательногопроцесса (учителей,</w:t>
      </w:r>
      <w:proofErr w:type="gramEnd"/>
    </w:p>
    <w:p w:rsidR="0068592C" w:rsidRPr="0068592C" w:rsidRDefault="0068592C" w:rsidP="0068592C">
      <w:pPr>
        <w:widowControl w:val="0"/>
        <w:spacing w:after="0" w:line="283" w:lineRule="exact"/>
        <w:jc w:val="both"/>
        <w:rPr>
          <w:rFonts w:ascii="Times New Roman" w:eastAsia="Times New Roman" w:hAnsi="Times New Roman" w:cs="Times New Roman"/>
          <w:color w:val="000000"/>
          <w:sz w:val="24"/>
          <w:szCs w:val="24"/>
          <w:lang w:eastAsia="ru-RU" w:bidi="ru-RU"/>
        </w:rPr>
      </w:pPr>
      <w:proofErr w:type="gramStart"/>
      <w:r w:rsidRPr="0068592C">
        <w:rPr>
          <w:rFonts w:ascii="Times New Roman" w:eastAsia="Times New Roman" w:hAnsi="Times New Roman" w:cs="Times New Roman"/>
          <w:color w:val="000000"/>
          <w:sz w:val="24"/>
          <w:szCs w:val="24"/>
          <w:lang w:eastAsia="ru-RU" w:bidi="ru-RU"/>
        </w:rPr>
        <w:t>педагогов-психологов, учителей-логопедов, родителей учащихся);</w:t>
      </w:r>
      <w:proofErr w:type="gramEnd"/>
    </w:p>
    <w:p w:rsidR="0068592C" w:rsidRPr="0068592C" w:rsidRDefault="0068592C" w:rsidP="0068592C">
      <w:pPr>
        <w:widowControl w:val="0"/>
        <w:numPr>
          <w:ilvl w:val="0"/>
          <w:numId w:val="1"/>
        </w:numPr>
        <w:tabs>
          <w:tab w:val="left" w:pos="776"/>
        </w:tabs>
        <w:spacing w:after="0" w:line="278" w:lineRule="exact"/>
        <w:jc w:val="both"/>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 xml:space="preserve">организует разработку образовательных программ и </w:t>
      </w:r>
      <w:proofErr w:type="gramStart"/>
      <w:r w:rsidRPr="0068592C">
        <w:rPr>
          <w:rFonts w:ascii="Times New Roman" w:eastAsia="Times New Roman" w:hAnsi="Times New Roman" w:cs="Times New Roman"/>
          <w:color w:val="000000"/>
          <w:sz w:val="24"/>
          <w:szCs w:val="24"/>
          <w:lang w:eastAsia="ru-RU" w:bidi="ru-RU"/>
        </w:rPr>
        <w:t>обучение по ним</w:t>
      </w:r>
      <w:proofErr w:type="gramEnd"/>
      <w:r w:rsidRPr="0068592C">
        <w:rPr>
          <w:rFonts w:ascii="Times New Roman" w:eastAsia="Times New Roman" w:hAnsi="Times New Roman" w:cs="Times New Roman"/>
          <w:color w:val="000000"/>
          <w:sz w:val="24"/>
          <w:szCs w:val="24"/>
          <w:lang w:eastAsia="ru-RU" w:bidi="ru-RU"/>
        </w:rPr>
        <w:t>.</w:t>
      </w:r>
    </w:p>
    <w:p w:rsidR="0068592C" w:rsidRDefault="0068592C" w:rsidP="0068592C">
      <w:pPr>
        <w:widowControl w:val="0"/>
        <w:spacing w:after="0" w:line="278" w:lineRule="exact"/>
        <w:ind w:right="160" w:firstLine="600"/>
        <w:jc w:val="both"/>
        <w:rPr>
          <w:rFonts w:ascii="Times New Roman" w:eastAsia="Times New Roman" w:hAnsi="Times New Roman" w:cs="Times New Roman"/>
          <w:color w:val="000000"/>
          <w:sz w:val="24"/>
          <w:szCs w:val="24"/>
          <w:lang w:eastAsia="ru-RU" w:bidi="ru-RU"/>
        </w:rPr>
      </w:pPr>
    </w:p>
    <w:p w:rsidR="0068592C" w:rsidRPr="0068592C" w:rsidRDefault="0068592C" w:rsidP="0068592C">
      <w:pPr>
        <w:widowControl w:val="0"/>
        <w:spacing w:after="0" w:line="278" w:lineRule="exact"/>
        <w:ind w:right="160" w:firstLine="600"/>
        <w:jc w:val="both"/>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В Пояснительной записке к модели Национальной системы учительского роста (НСУР) сказано, что система роста педагога предполагает две модели:</w:t>
      </w:r>
    </w:p>
    <w:p w:rsidR="0068592C" w:rsidRPr="0068592C" w:rsidRDefault="0068592C" w:rsidP="0068592C">
      <w:pPr>
        <w:widowControl w:val="0"/>
        <w:numPr>
          <w:ilvl w:val="0"/>
          <w:numId w:val="1"/>
        </w:numPr>
        <w:tabs>
          <w:tab w:val="left" w:pos="776"/>
        </w:tabs>
        <w:spacing w:after="0" w:line="278" w:lineRule="exact"/>
        <w:ind w:right="160"/>
        <w:jc w:val="both"/>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модель горизонтальной карьеры педагога от выпускника педагогической программы (начальный уровень квалификации) до педагога-наставника (высший уровень квалификации)</w:t>
      </w:r>
    </w:p>
    <w:p w:rsidR="0068592C" w:rsidRPr="0068592C" w:rsidRDefault="0068592C" w:rsidP="0068592C">
      <w:pPr>
        <w:widowControl w:val="0"/>
        <w:numPr>
          <w:ilvl w:val="0"/>
          <w:numId w:val="1"/>
        </w:numPr>
        <w:tabs>
          <w:tab w:val="left" w:pos="776"/>
        </w:tabs>
        <w:spacing w:after="0" w:line="274" w:lineRule="exact"/>
        <w:ind w:right="160"/>
        <w:jc w:val="both"/>
        <w:rPr>
          <w:rFonts w:ascii="Times New Roman" w:eastAsia="Times New Roman" w:hAnsi="Times New Roman" w:cs="Times New Roman"/>
          <w:color w:val="000000"/>
          <w:sz w:val="24"/>
          <w:szCs w:val="24"/>
          <w:lang w:eastAsia="ru-RU" w:bidi="ru-RU"/>
        </w:rPr>
      </w:pPr>
      <w:r w:rsidRPr="0068592C">
        <w:rPr>
          <w:rFonts w:ascii="Times New Roman" w:eastAsia="Times New Roman" w:hAnsi="Times New Roman" w:cs="Times New Roman"/>
          <w:color w:val="000000"/>
          <w:sz w:val="24"/>
          <w:szCs w:val="24"/>
          <w:lang w:eastAsia="ru-RU" w:bidi="ru-RU"/>
        </w:rPr>
        <w:t xml:space="preserve">модель вертикальной карьеры педагога, связанная с освоением необходимых уровней квалификации для выполнения дополнительных обобщенных трудовых функций: ОТФ В «Проектирование образовательных программ», ОТФ </w:t>
      </w:r>
      <w:proofErr w:type="gramStart"/>
      <w:r w:rsidRPr="0068592C">
        <w:rPr>
          <w:rFonts w:ascii="Times New Roman" w:eastAsia="Times New Roman" w:hAnsi="Times New Roman" w:cs="Times New Roman"/>
          <w:color w:val="000000"/>
          <w:sz w:val="24"/>
          <w:szCs w:val="24"/>
          <w:lang w:eastAsia="ru-RU" w:bidi="ru-RU"/>
        </w:rPr>
        <w:t>С</w:t>
      </w:r>
      <w:proofErr w:type="gramEnd"/>
      <w:r w:rsidRPr="0068592C">
        <w:rPr>
          <w:rFonts w:ascii="Times New Roman" w:eastAsia="Times New Roman" w:hAnsi="Times New Roman" w:cs="Times New Roman"/>
          <w:color w:val="000000"/>
          <w:sz w:val="24"/>
          <w:szCs w:val="24"/>
          <w:lang w:eastAsia="ru-RU" w:bidi="ru-RU"/>
        </w:rPr>
        <w:t xml:space="preserve"> «</w:t>
      </w:r>
      <w:proofErr w:type="gramStart"/>
      <w:r w:rsidRPr="0068592C">
        <w:rPr>
          <w:rFonts w:ascii="Times New Roman" w:eastAsia="Times New Roman" w:hAnsi="Times New Roman" w:cs="Times New Roman"/>
          <w:color w:val="000000"/>
          <w:sz w:val="24"/>
          <w:szCs w:val="24"/>
          <w:lang w:eastAsia="ru-RU" w:bidi="ru-RU"/>
        </w:rPr>
        <w:t>Координация</w:t>
      </w:r>
      <w:proofErr w:type="gramEnd"/>
      <w:r w:rsidRPr="0068592C">
        <w:rPr>
          <w:rFonts w:ascii="Times New Roman" w:eastAsia="Times New Roman" w:hAnsi="Times New Roman" w:cs="Times New Roman"/>
          <w:color w:val="000000"/>
          <w:sz w:val="24"/>
          <w:szCs w:val="24"/>
          <w:lang w:eastAsia="ru-RU" w:bidi="ru-RU"/>
        </w:rPr>
        <w:t xml:space="preserve"> деятельности участников образовательных отношений по проектированию и реализации </w:t>
      </w:r>
      <w:bookmarkStart w:id="0" w:name="_GoBack"/>
      <w:r w:rsidRPr="0068592C">
        <w:rPr>
          <w:rFonts w:ascii="Times New Roman" w:eastAsia="Times New Roman" w:hAnsi="Times New Roman" w:cs="Times New Roman"/>
          <w:color w:val="000000"/>
          <w:sz w:val="24"/>
          <w:szCs w:val="24"/>
          <w:lang w:eastAsia="ru-RU" w:bidi="ru-RU"/>
        </w:rPr>
        <w:t>образовательных программ».</w:t>
      </w:r>
    </w:p>
    <w:bookmarkEnd w:id="0"/>
    <w:p w:rsidR="0068592C" w:rsidRPr="0068592C" w:rsidRDefault="0068592C" w:rsidP="0068592C">
      <w:pPr>
        <w:widowControl w:val="0"/>
        <w:spacing w:after="240" w:line="274" w:lineRule="exact"/>
        <w:ind w:right="160" w:firstLine="600"/>
        <w:jc w:val="both"/>
        <w:rPr>
          <w:rFonts w:ascii="Times New Roman" w:eastAsia="Calibri" w:hAnsi="Times New Roman" w:cs="Times New Roman"/>
          <w:b/>
          <w:sz w:val="24"/>
        </w:rPr>
      </w:pPr>
      <w:r w:rsidRPr="0068592C">
        <w:rPr>
          <w:rFonts w:ascii="Times New Roman" w:eastAsia="Times New Roman" w:hAnsi="Times New Roman" w:cs="Times New Roman"/>
          <w:color w:val="000000"/>
          <w:sz w:val="24"/>
          <w:szCs w:val="24"/>
          <w:lang w:eastAsia="ru-RU" w:bidi="ru-RU"/>
        </w:rPr>
        <w:t>Такая вертикальная карьера учительского роста, как считают разработчики, предполагает возможность занятия учителем, демонстрирующим необходимый уровень квалификации, новых должностей - старшего учителя и ведущего учителя.</w:t>
      </w:r>
    </w:p>
    <w:sectPr w:rsidR="0068592C" w:rsidRPr="0068592C" w:rsidSect="00426F1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00519"/>
    <w:multiLevelType w:val="multilevel"/>
    <w:tmpl w:val="64A2F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ED6E70"/>
    <w:multiLevelType w:val="multilevel"/>
    <w:tmpl w:val="087CC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7A593F"/>
    <w:multiLevelType w:val="hybridMultilevel"/>
    <w:tmpl w:val="B43E2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DF2C7C"/>
    <w:multiLevelType w:val="multilevel"/>
    <w:tmpl w:val="A11064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167B2A"/>
    <w:multiLevelType w:val="multilevel"/>
    <w:tmpl w:val="79CE6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2F0303"/>
    <w:multiLevelType w:val="multilevel"/>
    <w:tmpl w:val="54EA0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0862"/>
    <w:rsid w:val="001366AF"/>
    <w:rsid w:val="001B6F38"/>
    <w:rsid w:val="002064B1"/>
    <w:rsid w:val="00417490"/>
    <w:rsid w:val="00426F15"/>
    <w:rsid w:val="00513E42"/>
    <w:rsid w:val="005A5E9A"/>
    <w:rsid w:val="0063575B"/>
    <w:rsid w:val="0068592C"/>
    <w:rsid w:val="00C3390A"/>
    <w:rsid w:val="00C37604"/>
    <w:rsid w:val="00CC76E2"/>
    <w:rsid w:val="00CF552C"/>
    <w:rsid w:val="00D70862"/>
    <w:rsid w:val="00DD4A94"/>
    <w:rsid w:val="00DE4C88"/>
    <w:rsid w:val="00E61013"/>
    <w:rsid w:val="00F616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4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Полужирный"/>
    <w:basedOn w:val="a0"/>
    <w:rsid w:val="00CF552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0">
    <w:name w:val="Основной текст (2) + Полужирный;Курсив"/>
    <w:basedOn w:val="a0"/>
    <w:rsid w:val="00CF552C"/>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
    <w:name w:val="Основной текст (2)"/>
    <w:basedOn w:val="a0"/>
    <w:rsid w:val="00CF552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List Paragraph"/>
    <w:basedOn w:val="a"/>
    <w:uiPriority w:val="34"/>
    <w:qFormat/>
    <w:rsid w:val="00206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Полужирный"/>
    <w:basedOn w:val="a0"/>
    <w:rsid w:val="00CF552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0">
    <w:name w:val="Основной текст (2) + Полужирный;Курсив"/>
    <w:basedOn w:val="a0"/>
    <w:rsid w:val="00CF552C"/>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
    <w:name w:val="Основной текст (2)"/>
    <w:basedOn w:val="a0"/>
    <w:rsid w:val="00CF552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List Paragraph"/>
    <w:basedOn w:val="a"/>
    <w:uiPriority w:val="34"/>
    <w:qFormat/>
    <w:rsid w:val="002064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1155</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Ирина Борисовна</cp:lastModifiedBy>
  <cp:revision>2</cp:revision>
  <cp:lastPrinted>2019-11-20T04:56:00Z</cp:lastPrinted>
  <dcterms:created xsi:type="dcterms:W3CDTF">2022-11-28T12:26:00Z</dcterms:created>
  <dcterms:modified xsi:type="dcterms:W3CDTF">2022-11-28T12:26:00Z</dcterms:modified>
</cp:coreProperties>
</file>