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B4D2" w14:textId="0A1016CB" w:rsidR="000A2B3B" w:rsidRDefault="000637C6">
      <w:pPr>
        <w:spacing w:after="211" w:line="259" w:lineRule="auto"/>
        <w:ind w:left="-5"/>
      </w:pPr>
      <w:r>
        <w:rPr>
          <w:color w:val="000000"/>
        </w:rPr>
        <w:t>УДК 31</w:t>
      </w:r>
    </w:p>
    <w:p w14:paraId="3A1DABAC" w14:textId="77777777" w:rsidR="000637C6" w:rsidRDefault="000637C6" w:rsidP="000637C6">
      <w:pPr>
        <w:spacing w:after="219" w:line="259" w:lineRule="auto"/>
        <w:ind w:right="62"/>
        <w:jc w:val="right"/>
        <w:rPr>
          <w:color w:val="000000"/>
        </w:rPr>
      </w:pPr>
      <w:r>
        <w:rPr>
          <w:b/>
          <w:color w:val="000000"/>
        </w:rPr>
        <w:t>Швецова Анастасия Витальевна</w:t>
      </w:r>
      <w:r>
        <w:rPr>
          <w:b/>
          <w:color w:val="000000"/>
        </w:rPr>
        <w:br/>
      </w:r>
      <w:r w:rsidR="001853F2">
        <w:rPr>
          <w:b/>
          <w:color w:val="000000"/>
        </w:rPr>
        <w:t>Иванова Валерия Владимировна</w:t>
      </w:r>
      <w:r>
        <w:rPr>
          <w:b/>
          <w:color w:val="000000"/>
        </w:rPr>
        <w:br/>
      </w:r>
      <w:r w:rsidR="001853F2">
        <w:rPr>
          <w:color w:val="000000"/>
        </w:rPr>
        <w:t xml:space="preserve">Уральский институт ГПС МЧС России </w:t>
      </w:r>
      <w:r>
        <w:rPr>
          <w:color w:val="000000"/>
        </w:rPr>
        <w:br/>
      </w:r>
      <w:r w:rsidR="001853F2">
        <w:rPr>
          <w:color w:val="000000"/>
        </w:rPr>
        <w:t>г. Екатеринбург</w:t>
      </w:r>
    </w:p>
    <w:p w14:paraId="28037EAD" w14:textId="537E94C2" w:rsidR="003223E1" w:rsidRDefault="001853F2" w:rsidP="000637C6">
      <w:pPr>
        <w:spacing w:after="219" w:line="259" w:lineRule="auto"/>
        <w:ind w:right="62"/>
        <w:jc w:val="right"/>
        <w:rPr>
          <w:b/>
          <w:color w:val="000000"/>
        </w:rPr>
      </w:pPr>
      <w:r>
        <w:rPr>
          <w:b/>
          <w:color w:val="000000"/>
        </w:rPr>
        <w:t xml:space="preserve"> Научный руководитель</w:t>
      </w:r>
      <w:r w:rsidR="000637C6">
        <w:rPr>
          <w:b/>
          <w:color w:val="000000"/>
        </w:rPr>
        <w:br/>
      </w:r>
      <w:r w:rsidRPr="003223E1">
        <w:rPr>
          <w:b/>
          <w:color w:val="000000"/>
        </w:rPr>
        <w:t xml:space="preserve">Петухова Татьяна Николаевна </w:t>
      </w:r>
    </w:p>
    <w:p w14:paraId="291F8605" w14:textId="68BA697D" w:rsidR="000A2B3B" w:rsidRPr="003223E1" w:rsidRDefault="005210D1" w:rsidP="003223E1">
      <w:pPr>
        <w:spacing w:after="214" w:line="259" w:lineRule="auto"/>
        <w:ind w:firstLine="0"/>
        <w:jc w:val="center"/>
        <w:rPr>
          <w:b/>
        </w:rPr>
      </w:pPr>
      <w:r>
        <w:rPr>
          <w:b/>
          <w:szCs w:val="28"/>
        </w:rPr>
        <w:t>Расчеловечивание: т</w:t>
      </w:r>
      <w:r w:rsidR="001853F2" w:rsidRPr="003223E1">
        <w:rPr>
          <w:b/>
          <w:szCs w:val="28"/>
        </w:rPr>
        <w:t>еория Гитлера о высшей нации.</w:t>
      </w:r>
    </w:p>
    <w:p w14:paraId="3965391F" w14:textId="77777777" w:rsidR="008A4CAB" w:rsidRDefault="001853F2" w:rsidP="003223E1">
      <w:pPr>
        <w:rPr>
          <w:szCs w:val="28"/>
        </w:rPr>
      </w:pPr>
      <w:r w:rsidRPr="003223E1">
        <w:rPr>
          <w:b/>
          <w:szCs w:val="28"/>
        </w:rPr>
        <w:t xml:space="preserve">Аннотация </w:t>
      </w:r>
    </w:p>
    <w:p w14:paraId="7B4D22CA" w14:textId="77777777" w:rsidR="000A2B3B" w:rsidRPr="003223E1" w:rsidRDefault="00215A74" w:rsidP="003223E1">
      <w:pPr>
        <w:rPr>
          <w:szCs w:val="28"/>
        </w:rPr>
      </w:pPr>
      <w:r w:rsidRPr="003223E1">
        <w:rPr>
          <w:szCs w:val="28"/>
        </w:rPr>
        <w:t>В данной статье рассматривается расчеловечивание как модель современной мира, так и в период Второй мировой войны. Особое внимание уделяется концентрационным лагерям в период войны, также рассматривается теория Гитлера и чистой нации. Затрагивается проблема борьбы за существование низших расс.</w:t>
      </w:r>
    </w:p>
    <w:p w14:paraId="593C98FD" w14:textId="77777777" w:rsidR="000A2B3B" w:rsidRPr="003223E1" w:rsidRDefault="001853F2" w:rsidP="003223E1">
      <w:pPr>
        <w:rPr>
          <w:szCs w:val="28"/>
        </w:rPr>
      </w:pPr>
      <w:r w:rsidRPr="003223E1">
        <w:rPr>
          <w:b/>
          <w:szCs w:val="28"/>
        </w:rPr>
        <w:t>Ключевые слова</w:t>
      </w:r>
      <w:r w:rsidRPr="003223E1">
        <w:rPr>
          <w:szCs w:val="28"/>
        </w:rPr>
        <w:t xml:space="preserve">: </w:t>
      </w:r>
      <w:proofErr w:type="spellStart"/>
      <w:r w:rsidR="00073134" w:rsidRPr="003223E1">
        <w:rPr>
          <w:szCs w:val="28"/>
        </w:rPr>
        <w:t>расчеловечивае</w:t>
      </w:r>
      <w:proofErr w:type="spellEnd"/>
      <w:r w:rsidR="00073134" w:rsidRPr="003223E1">
        <w:rPr>
          <w:szCs w:val="28"/>
        </w:rPr>
        <w:t>, чистая нация, низшая раса, теория, концентрационные лагеря,</w:t>
      </w:r>
      <w:r w:rsidR="00215A74" w:rsidRPr="003223E1">
        <w:rPr>
          <w:szCs w:val="28"/>
        </w:rPr>
        <w:t xml:space="preserve"> Саласпилс, </w:t>
      </w:r>
      <w:proofErr w:type="spellStart"/>
      <w:r w:rsidR="00215A74" w:rsidRPr="003223E1">
        <w:rPr>
          <w:szCs w:val="28"/>
        </w:rPr>
        <w:t>Собибор</w:t>
      </w:r>
      <w:proofErr w:type="spellEnd"/>
      <w:r w:rsidR="00215A74" w:rsidRPr="003223E1">
        <w:rPr>
          <w:szCs w:val="28"/>
        </w:rPr>
        <w:t>, уничтожение, расистская идея, Вторая</w:t>
      </w:r>
      <w:r>
        <w:rPr>
          <w:szCs w:val="28"/>
        </w:rPr>
        <w:t xml:space="preserve"> мировая в</w:t>
      </w:r>
      <w:r w:rsidR="00215A74" w:rsidRPr="003223E1">
        <w:rPr>
          <w:szCs w:val="28"/>
        </w:rPr>
        <w:t>ойна, дегуманизация, нацисты.</w:t>
      </w:r>
    </w:p>
    <w:p w14:paraId="04C61AA0" w14:textId="77777777" w:rsidR="003223E1" w:rsidRPr="003223E1" w:rsidRDefault="003223E1" w:rsidP="003223E1">
      <w:pPr>
        <w:rPr>
          <w:szCs w:val="28"/>
        </w:rPr>
      </w:pPr>
    </w:p>
    <w:p w14:paraId="3EF81124" w14:textId="77777777" w:rsidR="003223E1" w:rsidRPr="004D5218" w:rsidRDefault="001853F2" w:rsidP="003223E1">
      <w:pPr>
        <w:jc w:val="right"/>
        <w:rPr>
          <w:b/>
          <w:szCs w:val="28"/>
          <w:lang w:val="en-US"/>
        </w:rPr>
      </w:pPr>
      <w:proofErr w:type="spellStart"/>
      <w:r w:rsidRPr="004D5218">
        <w:rPr>
          <w:b/>
          <w:szCs w:val="28"/>
          <w:lang w:val="en-US"/>
        </w:rPr>
        <w:t>Shvetsova</w:t>
      </w:r>
      <w:proofErr w:type="spellEnd"/>
      <w:r w:rsidRPr="004D5218">
        <w:rPr>
          <w:b/>
          <w:szCs w:val="28"/>
          <w:lang w:val="en-US"/>
        </w:rPr>
        <w:t xml:space="preserve"> Anastasia </w:t>
      </w:r>
      <w:proofErr w:type="spellStart"/>
      <w:r w:rsidRPr="004D5218">
        <w:rPr>
          <w:b/>
          <w:szCs w:val="28"/>
          <w:lang w:val="en-US"/>
        </w:rPr>
        <w:t>Vitalievna</w:t>
      </w:r>
      <w:proofErr w:type="spellEnd"/>
    </w:p>
    <w:p w14:paraId="68CA39E3" w14:textId="342DAEF3" w:rsidR="003223E1" w:rsidRPr="004D5218" w:rsidRDefault="003223E1" w:rsidP="000637C6">
      <w:pPr>
        <w:spacing w:after="0" w:line="240" w:lineRule="auto"/>
        <w:ind w:left="-45" w:firstLine="0"/>
        <w:jc w:val="right"/>
        <w:rPr>
          <w:b/>
          <w:color w:val="auto"/>
          <w:sz w:val="24"/>
          <w:szCs w:val="24"/>
          <w:lang w:val="en-US"/>
        </w:rPr>
      </w:pPr>
      <w:r w:rsidRPr="004D5218">
        <w:rPr>
          <w:b/>
          <w:color w:val="auto"/>
          <w:szCs w:val="28"/>
          <w:lang w:val="en-US"/>
        </w:rPr>
        <w:t xml:space="preserve">Ivanova Valeria </w:t>
      </w:r>
      <w:proofErr w:type="spellStart"/>
      <w:r w:rsidRPr="004D5218">
        <w:rPr>
          <w:b/>
          <w:color w:val="auto"/>
          <w:szCs w:val="28"/>
          <w:lang w:val="en-US"/>
        </w:rPr>
        <w:t>Vladimirovna</w:t>
      </w:r>
      <w:proofErr w:type="spellEnd"/>
    </w:p>
    <w:p w14:paraId="311BB27A" w14:textId="4F0C6673" w:rsidR="000A2B3B" w:rsidRPr="003223E1" w:rsidRDefault="001853F2" w:rsidP="003223E1">
      <w:pPr>
        <w:jc w:val="right"/>
        <w:rPr>
          <w:szCs w:val="28"/>
          <w:lang w:val="en-US"/>
        </w:rPr>
      </w:pPr>
      <w:r w:rsidRPr="003223E1">
        <w:rPr>
          <w:szCs w:val="28"/>
          <w:lang w:val="en-US"/>
        </w:rPr>
        <w:t xml:space="preserve">  Ural Institute of State Fire Service EMERCOM of Russia</w:t>
      </w:r>
    </w:p>
    <w:p w14:paraId="0E9AB336" w14:textId="29C32BB6" w:rsidR="000A2B3B" w:rsidRPr="003223E1" w:rsidRDefault="001853F2" w:rsidP="003223E1">
      <w:pPr>
        <w:jc w:val="right"/>
        <w:rPr>
          <w:szCs w:val="28"/>
          <w:lang w:val="en-US"/>
        </w:rPr>
      </w:pPr>
      <w:r w:rsidRPr="003223E1">
        <w:rPr>
          <w:szCs w:val="28"/>
          <w:lang w:val="en-US"/>
        </w:rPr>
        <w:t xml:space="preserve">Ekaterinburg </w:t>
      </w:r>
      <w:r w:rsidR="000637C6">
        <w:rPr>
          <w:szCs w:val="28"/>
          <w:lang w:val="en-US"/>
        </w:rPr>
        <w:br/>
      </w:r>
    </w:p>
    <w:p w14:paraId="5FD9DDA1" w14:textId="77777777" w:rsidR="000A2B3B" w:rsidRPr="003223E1" w:rsidRDefault="001853F2" w:rsidP="003223E1">
      <w:pPr>
        <w:jc w:val="right"/>
        <w:rPr>
          <w:b/>
          <w:szCs w:val="28"/>
          <w:lang w:val="en-US"/>
        </w:rPr>
      </w:pPr>
      <w:r w:rsidRPr="003223E1">
        <w:rPr>
          <w:b/>
          <w:szCs w:val="28"/>
          <w:lang w:val="en-US"/>
        </w:rPr>
        <w:t>Scientific adviser</w:t>
      </w:r>
      <w:r w:rsidRPr="003223E1">
        <w:rPr>
          <w:b/>
          <w:i/>
          <w:szCs w:val="28"/>
          <w:lang w:val="en-US"/>
        </w:rPr>
        <w:t xml:space="preserve"> </w:t>
      </w:r>
    </w:p>
    <w:p w14:paraId="44186079" w14:textId="77777777" w:rsidR="000A2B3B" w:rsidRPr="003223E1" w:rsidRDefault="001853F2" w:rsidP="003223E1">
      <w:pPr>
        <w:jc w:val="right"/>
        <w:rPr>
          <w:b/>
          <w:szCs w:val="28"/>
          <w:lang w:val="en-US"/>
        </w:rPr>
      </w:pPr>
      <w:proofErr w:type="spellStart"/>
      <w:r w:rsidRPr="003223E1">
        <w:rPr>
          <w:b/>
          <w:i/>
          <w:szCs w:val="28"/>
          <w:lang w:val="en-US"/>
        </w:rPr>
        <w:t>Petukhova</w:t>
      </w:r>
      <w:proofErr w:type="spellEnd"/>
      <w:r w:rsidRPr="003223E1">
        <w:rPr>
          <w:b/>
          <w:i/>
          <w:szCs w:val="28"/>
          <w:lang w:val="en-US"/>
        </w:rPr>
        <w:t xml:space="preserve"> Tatyana </w:t>
      </w:r>
      <w:proofErr w:type="spellStart"/>
      <w:r w:rsidRPr="003223E1">
        <w:rPr>
          <w:b/>
          <w:i/>
          <w:szCs w:val="28"/>
          <w:lang w:val="en-US"/>
        </w:rPr>
        <w:t>Nikolaevna</w:t>
      </w:r>
      <w:proofErr w:type="spellEnd"/>
      <w:r w:rsidRPr="003223E1">
        <w:rPr>
          <w:b/>
          <w:i/>
          <w:szCs w:val="28"/>
          <w:lang w:val="en-US"/>
        </w:rPr>
        <w:t xml:space="preserve"> </w:t>
      </w:r>
    </w:p>
    <w:p w14:paraId="7639ECE0" w14:textId="77777777" w:rsidR="000A2B3B" w:rsidRPr="003223E1" w:rsidRDefault="001853F2" w:rsidP="003223E1">
      <w:pPr>
        <w:rPr>
          <w:szCs w:val="28"/>
          <w:lang w:val="en-US"/>
        </w:rPr>
      </w:pPr>
      <w:r w:rsidRPr="003223E1">
        <w:rPr>
          <w:i/>
          <w:szCs w:val="28"/>
          <w:lang w:val="en-US"/>
        </w:rPr>
        <w:t xml:space="preserve"> </w:t>
      </w:r>
    </w:p>
    <w:p w14:paraId="2741554C" w14:textId="77777777" w:rsidR="000A2B3B" w:rsidRPr="003223E1" w:rsidRDefault="001853F2" w:rsidP="00EE664A">
      <w:pPr>
        <w:jc w:val="center"/>
        <w:rPr>
          <w:szCs w:val="28"/>
          <w:lang w:val="en-US"/>
        </w:rPr>
      </w:pPr>
      <w:r w:rsidRPr="003223E1">
        <w:rPr>
          <w:b/>
          <w:szCs w:val="28"/>
          <w:lang w:val="en-US"/>
        </w:rPr>
        <w:t>Dehumanization. Hitler's theory of the Supreme Nation.</w:t>
      </w:r>
    </w:p>
    <w:p w14:paraId="10720B45" w14:textId="77777777" w:rsidR="008A4CAB" w:rsidRDefault="001853F2" w:rsidP="003223E1">
      <w:pPr>
        <w:rPr>
          <w:b/>
          <w:szCs w:val="28"/>
          <w:lang w:val="en-US"/>
        </w:rPr>
      </w:pPr>
      <w:r w:rsidRPr="003223E1">
        <w:rPr>
          <w:b/>
          <w:szCs w:val="28"/>
          <w:lang w:val="en-US"/>
        </w:rPr>
        <w:t>Annotation</w:t>
      </w:r>
    </w:p>
    <w:p w14:paraId="02271490" w14:textId="77777777" w:rsidR="003223E1" w:rsidRDefault="003223E1" w:rsidP="003223E1">
      <w:pPr>
        <w:rPr>
          <w:szCs w:val="28"/>
          <w:lang w:val="en-US"/>
        </w:rPr>
      </w:pPr>
      <w:r w:rsidRPr="003223E1">
        <w:rPr>
          <w:szCs w:val="28"/>
          <w:lang w:val="en-US"/>
        </w:rPr>
        <w:t xml:space="preserve"> This article examines the dehumanization as a model of the modern world, and during the Second World War. Special attention is paid to concentration camps during the war, and the theory of Hitler and the pure nation is also considered. The problem of the struggle for the existence of the lower races is touched upon.</w:t>
      </w:r>
      <w:r w:rsidR="001853F2" w:rsidRPr="003223E1">
        <w:rPr>
          <w:szCs w:val="28"/>
          <w:lang w:val="en-US"/>
        </w:rPr>
        <w:t xml:space="preserve">  </w:t>
      </w:r>
    </w:p>
    <w:p w14:paraId="304C7829" w14:textId="77777777" w:rsidR="000A2B3B" w:rsidRPr="003223E1" w:rsidRDefault="001853F2" w:rsidP="003223E1">
      <w:pPr>
        <w:rPr>
          <w:szCs w:val="28"/>
          <w:lang w:val="en-US"/>
        </w:rPr>
      </w:pPr>
      <w:r w:rsidRPr="003223E1">
        <w:rPr>
          <w:rFonts w:eastAsia="Calibri"/>
          <w:b/>
          <w:szCs w:val="28"/>
          <w:lang w:val="en-US"/>
        </w:rPr>
        <w:t>Key words</w:t>
      </w:r>
      <w:r w:rsidRPr="003223E1">
        <w:rPr>
          <w:rFonts w:eastAsia="Calibri"/>
          <w:szCs w:val="28"/>
          <w:lang w:val="en-US"/>
        </w:rPr>
        <w:t>:</w:t>
      </w:r>
      <w:r w:rsidR="003223E1" w:rsidRPr="003223E1">
        <w:rPr>
          <w:szCs w:val="28"/>
          <w:lang w:val="en-US"/>
        </w:rPr>
        <w:t xml:space="preserve"> </w:t>
      </w:r>
      <w:r w:rsidR="003223E1" w:rsidRPr="003223E1">
        <w:rPr>
          <w:rFonts w:eastAsia="Calibri"/>
          <w:szCs w:val="28"/>
          <w:lang w:val="en-US"/>
        </w:rPr>
        <w:t>dehumanization</w:t>
      </w:r>
      <w:r w:rsidR="003223E1" w:rsidRPr="003223E1">
        <w:rPr>
          <w:szCs w:val="28"/>
          <w:lang w:val="en-US"/>
        </w:rPr>
        <w:t xml:space="preserve">, pure nation, inferior race, theory, concentration camps, </w:t>
      </w:r>
      <w:proofErr w:type="spellStart"/>
      <w:r w:rsidR="003223E1" w:rsidRPr="003223E1">
        <w:rPr>
          <w:szCs w:val="28"/>
          <w:lang w:val="en-US"/>
        </w:rPr>
        <w:t>salaspils</w:t>
      </w:r>
      <w:proofErr w:type="spellEnd"/>
      <w:r w:rsidR="003223E1" w:rsidRPr="003223E1">
        <w:rPr>
          <w:szCs w:val="28"/>
          <w:lang w:val="en-US"/>
        </w:rPr>
        <w:t xml:space="preserve">, </w:t>
      </w:r>
      <w:proofErr w:type="spellStart"/>
      <w:r w:rsidR="003223E1" w:rsidRPr="003223E1">
        <w:rPr>
          <w:szCs w:val="28"/>
          <w:lang w:val="en-US"/>
        </w:rPr>
        <w:t>sobibor</w:t>
      </w:r>
      <w:proofErr w:type="spellEnd"/>
      <w:r w:rsidR="003223E1" w:rsidRPr="003223E1">
        <w:rPr>
          <w:szCs w:val="28"/>
          <w:lang w:val="en-US"/>
        </w:rPr>
        <w:t>, extermination, racist idea, World War II, dehumanization, Nazis.</w:t>
      </w:r>
    </w:p>
    <w:p w14:paraId="26C82820" w14:textId="1DA605AF" w:rsidR="000A2B3B" w:rsidRPr="000637C6" w:rsidRDefault="00116688" w:rsidP="000637C6">
      <w:pPr>
        <w:jc w:val="both"/>
        <w:rPr>
          <w:szCs w:val="28"/>
        </w:rPr>
      </w:pPr>
      <w:r w:rsidRPr="000637C6">
        <w:rPr>
          <w:rFonts w:eastAsia="Calibri"/>
          <w:szCs w:val="28"/>
        </w:rPr>
        <w:lastRenderedPageBreak/>
        <w:t xml:space="preserve">В современном мире изменилось отношение к человеку, как к безусловной ценности. Доказательством тому служат локальные войны, рост преступности, бедность. </w:t>
      </w:r>
      <w:r w:rsidR="001853F2" w:rsidRPr="000637C6">
        <w:rPr>
          <w:szCs w:val="28"/>
        </w:rPr>
        <w:t>Проблема безнравственного состояния (</w:t>
      </w:r>
      <w:proofErr w:type="spellStart"/>
      <w:r w:rsidR="001853F2" w:rsidRPr="000637C6">
        <w:rPr>
          <w:szCs w:val="28"/>
        </w:rPr>
        <w:t>аморализация</w:t>
      </w:r>
      <w:proofErr w:type="spellEnd"/>
      <w:r w:rsidR="001853F2" w:rsidRPr="000637C6">
        <w:rPr>
          <w:szCs w:val="28"/>
        </w:rPr>
        <w:t xml:space="preserve">) современного человека приобретает глобальный характер. </w:t>
      </w:r>
      <w:r w:rsidR="00021672" w:rsidRPr="000637C6">
        <w:rPr>
          <w:color w:val="000000"/>
          <w:szCs w:val="28"/>
        </w:rPr>
        <w:t>Чудовищные преступления, которые совершают несовершеннолетние дети – может, и должно было бы, насторожить общество, но никто не занимается обследованием таких детей, и выявлением у них искаженной генетической программы. В общих чертах можно сказать следующее. На Земле в настоящее время существует два варианта развития событий. Один - прямо сейчас, в настоящее время, разворачивается внутри вашей жизни. Он выражен очень стойкой терпеливой последовательностью, с которой происходит подмена настоящих людей, на их подобие. При этом меняется и сам порядок и оформление жизни.</w:t>
      </w:r>
      <w:r w:rsidR="00021672" w:rsidRPr="000637C6">
        <w:rPr>
          <w:color w:val="000000"/>
          <w:szCs w:val="28"/>
          <w:shd w:val="clear" w:color="auto" w:fill="FFFFFF"/>
        </w:rPr>
        <w:t xml:space="preserve"> По существу, в настоящее время, на глазах всего человечества разворачивается драма </w:t>
      </w:r>
      <w:proofErr w:type="spellStart"/>
      <w:r w:rsidR="00021672" w:rsidRPr="000637C6">
        <w:rPr>
          <w:color w:val="000000"/>
          <w:szCs w:val="28"/>
          <w:shd w:val="clear" w:color="auto" w:fill="FFFFFF"/>
        </w:rPr>
        <w:t>расчеловечевания</w:t>
      </w:r>
      <w:proofErr w:type="spellEnd"/>
      <w:r w:rsidR="00021672" w:rsidRPr="000637C6">
        <w:rPr>
          <w:color w:val="000000"/>
          <w:szCs w:val="28"/>
          <w:shd w:val="clear" w:color="auto" w:fill="FFFFFF"/>
        </w:rPr>
        <w:t xml:space="preserve"> белой расы. Она более не может сопротивляться тем «окнам обертона», которые раскрыты в области медицины, в области нравственности и этики человеческих отношений, а так же в осмыслении истинных ценностей, которыми должен руководствоваться каждый человек, в первую очеред</w:t>
      </w:r>
      <w:r w:rsidR="00E15118" w:rsidRPr="000637C6">
        <w:rPr>
          <w:color w:val="000000"/>
          <w:szCs w:val="28"/>
          <w:shd w:val="clear" w:color="auto" w:fill="FFFFFF"/>
        </w:rPr>
        <w:t xml:space="preserve">ь </w:t>
      </w:r>
      <w:r w:rsidR="00021672" w:rsidRPr="000637C6">
        <w:rPr>
          <w:color w:val="000000"/>
          <w:szCs w:val="28"/>
        </w:rPr>
        <w:t>[1]</w:t>
      </w:r>
      <w:r w:rsidR="00E15118" w:rsidRPr="000637C6">
        <w:rPr>
          <w:color w:val="000000"/>
          <w:szCs w:val="28"/>
        </w:rPr>
        <w:t>.</w:t>
      </w:r>
      <w:r w:rsidR="002976B2" w:rsidRPr="000637C6">
        <w:rPr>
          <w:szCs w:val="28"/>
        </w:rPr>
        <w:t xml:space="preserve"> </w:t>
      </w:r>
      <w:r w:rsidR="001853F2" w:rsidRPr="000637C6">
        <w:rPr>
          <w:szCs w:val="28"/>
        </w:rPr>
        <w:t>Но не будем забывать о том, что расчеловечивание в современном мире сильно отличается от того, с чем же стол</w:t>
      </w:r>
      <w:r w:rsidR="009F6F15" w:rsidRPr="000637C6">
        <w:rPr>
          <w:szCs w:val="28"/>
        </w:rPr>
        <w:t>кнулось общество во время войн.</w:t>
      </w:r>
    </w:p>
    <w:p w14:paraId="67B829B7" w14:textId="091B1A9C" w:rsidR="000A2B3B" w:rsidRPr="000637C6" w:rsidRDefault="001853F2" w:rsidP="000637C6">
      <w:pPr>
        <w:jc w:val="both"/>
        <w:rPr>
          <w:szCs w:val="28"/>
        </w:rPr>
      </w:pPr>
      <w:r w:rsidRPr="000637C6">
        <w:rPr>
          <w:szCs w:val="28"/>
        </w:rPr>
        <w:t>Расчеловечивание гитлеровскими нацистами тоже использовалось, но по</w:t>
      </w:r>
      <w:r w:rsidR="00F41E48" w:rsidRPr="000637C6">
        <w:rPr>
          <w:szCs w:val="28"/>
        </w:rPr>
        <w:t>-</w:t>
      </w:r>
      <w:r w:rsidRPr="000637C6">
        <w:rPr>
          <w:szCs w:val="28"/>
        </w:rPr>
        <w:t xml:space="preserve">другому и в основном в концлагерях – заменой имени на номер, безликой уродливой одеждой, скотскими условиями и обращением. </w:t>
      </w:r>
      <w:proofErr w:type="spellStart"/>
      <w:r w:rsidRPr="000637C6">
        <w:rPr>
          <w:szCs w:val="28"/>
        </w:rPr>
        <w:t>Расчеловечить</w:t>
      </w:r>
      <w:proofErr w:type="spellEnd"/>
      <w:r w:rsidRPr="000637C6">
        <w:rPr>
          <w:szCs w:val="28"/>
        </w:rPr>
        <w:t xml:space="preserve"> – значит, обезличить. Германские нацисты внушали своим солда</w:t>
      </w:r>
      <w:r w:rsidR="00F41E48" w:rsidRPr="000637C6">
        <w:rPr>
          <w:szCs w:val="28"/>
        </w:rPr>
        <w:t>там, что враги - это</w:t>
      </w:r>
      <w:r w:rsidRPr="000637C6">
        <w:rPr>
          <w:szCs w:val="28"/>
        </w:rPr>
        <w:t xml:space="preserve"> недочеловеки. Но этого оказалось недостаточно - и пришлось изобрести газовые камеры, потому что пулеметчики расстрельных команд при массовых "акциях" ликвидации "недочеловеков" часто сходили с ума - ведь они все равно видели, что перед ними люди. </w:t>
      </w:r>
      <w:r w:rsidR="00021672" w:rsidRPr="000637C6">
        <w:rPr>
          <w:szCs w:val="28"/>
        </w:rPr>
        <w:t>Особенно остро это проявляется в теории о чистой нации.</w:t>
      </w:r>
      <w:r w:rsidR="005C1CB6" w:rsidRPr="000637C6">
        <w:rPr>
          <w:szCs w:val="28"/>
        </w:rPr>
        <w:t xml:space="preserve"> </w:t>
      </w:r>
      <w:r w:rsidRPr="000637C6">
        <w:rPr>
          <w:szCs w:val="28"/>
        </w:rPr>
        <w:t>Для идеологии фашистской элиты Германии был характерен аристократ</w:t>
      </w:r>
      <w:r w:rsidR="00F41E48" w:rsidRPr="000637C6">
        <w:rPr>
          <w:szCs w:val="28"/>
        </w:rPr>
        <w:t xml:space="preserve">изм, основанный на презрении к </w:t>
      </w:r>
      <w:r w:rsidRPr="000637C6">
        <w:rPr>
          <w:szCs w:val="28"/>
        </w:rPr>
        <w:t>маленькому человеку, к плебсу, к больным и слабым. Поэтому расовая теория для гитлеровской элиты имела прежде всего социальный смысл, ибо оправдывала ее особое положение в обществе с</w:t>
      </w:r>
      <w:r w:rsidR="00F41E48" w:rsidRPr="000637C6">
        <w:rPr>
          <w:szCs w:val="28"/>
        </w:rPr>
        <w:t xml:space="preserve"> помощью дополнительных</w:t>
      </w:r>
      <w:r w:rsidR="005C1CB6" w:rsidRPr="000637C6">
        <w:rPr>
          <w:szCs w:val="28"/>
        </w:rPr>
        <w:t xml:space="preserve">, биологических аргументов. </w:t>
      </w:r>
      <w:r w:rsidR="001040CE">
        <w:rPr>
          <w:szCs w:val="28"/>
        </w:rPr>
        <w:t>Д</w:t>
      </w:r>
      <w:r w:rsidRPr="000637C6">
        <w:rPr>
          <w:szCs w:val="28"/>
        </w:rPr>
        <w:t>ля массового потребления</w:t>
      </w:r>
      <w:r w:rsidR="00F41E48" w:rsidRPr="000637C6">
        <w:rPr>
          <w:szCs w:val="28"/>
        </w:rPr>
        <w:t xml:space="preserve"> </w:t>
      </w:r>
      <w:r w:rsidRPr="000637C6">
        <w:rPr>
          <w:szCs w:val="28"/>
        </w:rPr>
        <w:t>внутринациональная сторона расовой теории всячески затушевывалась. За</w:t>
      </w:r>
      <w:r w:rsidR="00F41E48" w:rsidRPr="000637C6">
        <w:rPr>
          <w:szCs w:val="28"/>
        </w:rPr>
        <w:t xml:space="preserve">то постоянно подчеркивалась ее </w:t>
      </w:r>
      <w:r w:rsidRPr="000637C6">
        <w:rPr>
          <w:szCs w:val="28"/>
        </w:rPr>
        <w:t>межнациональная сторона, позволявшая воспитывать чувство превосходства с</w:t>
      </w:r>
      <w:r w:rsidR="00F41E48" w:rsidRPr="000637C6">
        <w:rPr>
          <w:szCs w:val="28"/>
        </w:rPr>
        <w:t xml:space="preserve">воего народа над другими и тем </w:t>
      </w:r>
      <w:r w:rsidRPr="000637C6">
        <w:rPr>
          <w:szCs w:val="28"/>
        </w:rPr>
        <w:t>самым подводить идеологическую базу под политику агрессии и национал</w:t>
      </w:r>
      <w:r w:rsidR="001040CE">
        <w:rPr>
          <w:szCs w:val="28"/>
        </w:rPr>
        <w:t>ьного угнетения.</w:t>
      </w:r>
    </w:p>
    <w:p w14:paraId="42F523E1" w14:textId="77777777" w:rsidR="005210D1" w:rsidRPr="000637C6" w:rsidRDefault="005210D1" w:rsidP="005210D1">
      <w:pPr>
        <w:jc w:val="both"/>
        <w:rPr>
          <w:szCs w:val="28"/>
        </w:rPr>
      </w:pPr>
      <w:r w:rsidRPr="000637C6">
        <w:rPr>
          <w:szCs w:val="28"/>
        </w:rPr>
        <w:lastRenderedPageBreak/>
        <w:t>Дег</w:t>
      </w:r>
      <w:r>
        <w:rPr>
          <w:szCs w:val="28"/>
        </w:rPr>
        <w:t xml:space="preserve">уманизация (расчеловечивание) — </w:t>
      </w:r>
      <w:r w:rsidRPr="000637C6">
        <w:rPr>
          <w:szCs w:val="28"/>
        </w:rPr>
        <w:t>действия, направленные на отрицание принадлежности субъекта к человеческому роду</w:t>
      </w:r>
      <w:hyperlink r:id="rId6">
        <w:r w:rsidRPr="000637C6">
          <w:rPr>
            <w:szCs w:val="28"/>
          </w:rPr>
          <w:t xml:space="preserve"> </w:t>
        </w:r>
      </w:hyperlink>
      <w:r w:rsidRPr="000637C6">
        <w:rPr>
          <w:szCs w:val="28"/>
        </w:rPr>
        <w:t>и лишение его человеческих прав. На практике часто выражается в крайне жестоком обращении с субъектом как с тем, кто якобы стоит на более низкой ступени развития. В  области социально психологии дегуманизация предполагает действия, в результате которых отдельные социальные группы, народы или</w:t>
      </w:r>
      <w:hyperlink r:id="rId7">
        <w:r w:rsidRPr="000637C6">
          <w:rPr>
            <w:szCs w:val="28"/>
          </w:rPr>
          <w:t xml:space="preserve"> </w:t>
        </w:r>
      </w:hyperlink>
      <w:r w:rsidRPr="000637C6">
        <w:rPr>
          <w:szCs w:val="28"/>
        </w:rPr>
        <w:t>расы, воспринимаются как неполноценные и недостойные принадлежать к человеческому роду. Нередко является одним из инструментов</w:t>
      </w:r>
      <w:hyperlink r:id="rId8">
        <w:r w:rsidRPr="000637C6">
          <w:rPr>
            <w:szCs w:val="28"/>
          </w:rPr>
          <w:t xml:space="preserve"> </w:t>
        </w:r>
      </w:hyperlink>
      <w:r w:rsidRPr="000637C6">
        <w:rPr>
          <w:szCs w:val="28"/>
        </w:rPr>
        <w:t xml:space="preserve">оправдания геноцида.  </w:t>
      </w:r>
    </w:p>
    <w:p w14:paraId="75C2A7E2" w14:textId="4A464D40" w:rsidR="000A2B3B" w:rsidRPr="000637C6" w:rsidRDefault="005210D1" w:rsidP="005210D1">
      <w:pPr>
        <w:ind w:firstLine="0"/>
        <w:jc w:val="both"/>
        <w:rPr>
          <w:szCs w:val="28"/>
        </w:rPr>
      </w:pPr>
      <w:r>
        <w:rPr>
          <w:szCs w:val="28"/>
        </w:rPr>
        <w:t xml:space="preserve">         </w:t>
      </w:r>
      <w:r w:rsidR="00DA74AF">
        <w:rPr>
          <w:szCs w:val="28"/>
        </w:rPr>
        <w:t xml:space="preserve">Расовая теория с самого </w:t>
      </w:r>
      <w:r w:rsidR="001853F2" w:rsidRPr="000637C6">
        <w:rPr>
          <w:szCs w:val="28"/>
        </w:rPr>
        <w:t>возникновения национал-социалистского движения</w:t>
      </w:r>
      <w:r w:rsidR="00F41E48" w:rsidRPr="000637C6">
        <w:rPr>
          <w:szCs w:val="28"/>
        </w:rPr>
        <w:t xml:space="preserve"> занимала в его идеологии чуть </w:t>
      </w:r>
      <w:r w:rsidR="001853F2" w:rsidRPr="000637C6">
        <w:rPr>
          <w:szCs w:val="28"/>
        </w:rPr>
        <w:t>ли не первое место. Политическая концепция и политическая программа нац</w:t>
      </w:r>
      <w:r w:rsidR="00773ECC">
        <w:rPr>
          <w:szCs w:val="28"/>
        </w:rPr>
        <w:t xml:space="preserve">изма, с одной стороны, впитали </w:t>
      </w:r>
      <w:r w:rsidR="001853F2" w:rsidRPr="000637C6">
        <w:rPr>
          <w:szCs w:val="28"/>
        </w:rPr>
        <w:t xml:space="preserve">наихудшие черты мрачной германской расовой и геополитической философии </w:t>
      </w:r>
      <w:r w:rsidR="00D10DFE" w:rsidRPr="000637C6">
        <w:rPr>
          <w:szCs w:val="28"/>
        </w:rPr>
        <w:t xml:space="preserve">прошлого, а с другой стороны — </w:t>
      </w:r>
      <w:r w:rsidR="001853F2" w:rsidRPr="000637C6">
        <w:rPr>
          <w:szCs w:val="28"/>
        </w:rPr>
        <w:t>сложилась в период между 1919 г., когда Гитлер, отравленный газом, «решил стат</w:t>
      </w:r>
      <w:r w:rsidR="00F41E48" w:rsidRPr="000637C6">
        <w:rPr>
          <w:szCs w:val="28"/>
        </w:rPr>
        <w:t xml:space="preserve">ь политиком», и 1926 г., когда </w:t>
      </w:r>
      <w:r w:rsidR="001853F2" w:rsidRPr="000637C6">
        <w:rPr>
          <w:szCs w:val="28"/>
        </w:rPr>
        <w:t xml:space="preserve">он написал вторую книгу своего «основополагающего» произведения «Майн </w:t>
      </w:r>
      <w:proofErr w:type="spellStart"/>
      <w:r w:rsidR="001853F2" w:rsidRPr="000637C6">
        <w:rPr>
          <w:szCs w:val="28"/>
        </w:rPr>
        <w:t>камп</w:t>
      </w:r>
      <w:r w:rsidR="00F41E48" w:rsidRPr="000637C6">
        <w:rPr>
          <w:szCs w:val="28"/>
        </w:rPr>
        <w:t>ф</w:t>
      </w:r>
      <w:proofErr w:type="spellEnd"/>
      <w:r w:rsidR="00F41E48" w:rsidRPr="000637C6">
        <w:rPr>
          <w:szCs w:val="28"/>
        </w:rPr>
        <w:t xml:space="preserve">». В будущем то и другое лишь </w:t>
      </w:r>
      <w:r w:rsidR="001853F2" w:rsidRPr="000637C6">
        <w:rPr>
          <w:szCs w:val="28"/>
        </w:rPr>
        <w:t>частично видоизменялось и уточнялось применительно к ситуациям. Эта</w:t>
      </w:r>
      <w:r w:rsidR="00D10DFE" w:rsidRPr="000637C6">
        <w:rPr>
          <w:szCs w:val="28"/>
        </w:rPr>
        <w:t xml:space="preserve"> концепция и вытекающая из нее программа </w:t>
      </w:r>
      <w:r w:rsidR="001853F2" w:rsidRPr="000637C6">
        <w:rPr>
          <w:szCs w:val="28"/>
        </w:rPr>
        <w:t>вполне отражали цели, надежды и стремления самой крайней, самой</w:t>
      </w:r>
      <w:r w:rsidR="00D10DFE" w:rsidRPr="000637C6">
        <w:rPr>
          <w:szCs w:val="28"/>
        </w:rPr>
        <w:t xml:space="preserve"> реакционной части германского </w:t>
      </w:r>
      <w:r w:rsidR="001853F2" w:rsidRPr="000637C6">
        <w:rPr>
          <w:szCs w:val="28"/>
        </w:rPr>
        <w:t xml:space="preserve">общества периода революций, острейших социальных кризисов, поражения, разгула милитаризма. </w:t>
      </w:r>
    </w:p>
    <w:p w14:paraId="47AF7B11" w14:textId="2A7719D9" w:rsidR="000A2B3B" w:rsidRPr="000637C6" w:rsidRDefault="001853F2" w:rsidP="000637C6">
      <w:pPr>
        <w:jc w:val="both"/>
        <w:rPr>
          <w:szCs w:val="28"/>
        </w:rPr>
      </w:pPr>
      <w:r w:rsidRPr="000637C6">
        <w:rPr>
          <w:szCs w:val="28"/>
        </w:rPr>
        <w:t xml:space="preserve">Центральным пунктом книги «Майн </w:t>
      </w:r>
      <w:proofErr w:type="spellStart"/>
      <w:r w:rsidRPr="000637C6">
        <w:rPr>
          <w:szCs w:val="28"/>
        </w:rPr>
        <w:t>кампф</w:t>
      </w:r>
      <w:proofErr w:type="spellEnd"/>
      <w:r w:rsidRPr="000637C6">
        <w:rPr>
          <w:szCs w:val="28"/>
        </w:rPr>
        <w:t>», написанной Гитлером между 1922</w:t>
      </w:r>
      <w:r w:rsidR="00D10DFE" w:rsidRPr="000637C6">
        <w:rPr>
          <w:szCs w:val="28"/>
        </w:rPr>
        <w:t xml:space="preserve"> и 1926 гг., были прежде всего </w:t>
      </w:r>
      <w:r w:rsidRPr="000637C6">
        <w:rPr>
          <w:szCs w:val="28"/>
        </w:rPr>
        <w:t>«народ и раса». Таким образом, в основу нарождающегося гитлеризма б</w:t>
      </w:r>
      <w:r w:rsidR="00D10DFE" w:rsidRPr="000637C6">
        <w:rPr>
          <w:szCs w:val="28"/>
        </w:rPr>
        <w:t xml:space="preserve">ыл положен расизм, который как </w:t>
      </w:r>
      <w:r w:rsidRPr="000637C6">
        <w:rPr>
          <w:szCs w:val="28"/>
        </w:rPr>
        <w:t>идеологическое течение уже давно имел в Германии достаточно широкое рас</w:t>
      </w:r>
      <w:r w:rsidR="00D10DFE" w:rsidRPr="000637C6">
        <w:rPr>
          <w:szCs w:val="28"/>
        </w:rPr>
        <w:t xml:space="preserve">пространение. Тем самым, почва </w:t>
      </w:r>
      <w:r w:rsidRPr="000637C6">
        <w:rPr>
          <w:szCs w:val="28"/>
        </w:rPr>
        <w:t>для расистских идей Гитлера была подготовлена задолго до его появления на</w:t>
      </w:r>
      <w:r w:rsidR="00D10DFE" w:rsidRPr="000637C6">
        <w:rPr>
          <w:szCs w:val="28"/>
        </w:rPr>
        <w:t xml:space="preserve"> политической арене Веймарской </w:t>
      </w:r>
      <w:r w:rsidRPr="000637C6">
        <w:rPr>
          <w:szCs w:val="28"/>
        </w:rPr>
        <w:t>республики. Прежде всего, бросается в гл</w:t>
      </w:r>
      <w:r w:rsidR="00D10DFE" w:rsidRPr="000637C6">
        <w:rPr>
          <w:szCs w:val="28"/>
        </w:rPr>
        <w:t xml:space="preserve">аза прямая преемственная связь </w:t>
      </w:r>
      <w:r w:rsidRPr="000637C6">
        <w:rPr>
          <w:szCs w:val="28"/>
        </w:rPr>
        <w:t>существовавшая межд</w:t>
      </w:r>
      <w:r w:rsidR="00D10DFE" w:rsidRPr="000637C6">
        <w:rPr>
          <w:szCs w:val="28"/>
        </w:rPr>
        <w:t>у национал-</w:t>
      </w:r>
      <w:r w:rsidRPr="000637C6">
        <w:rPr>
          <w:szCs w:val="28"/>
        </w:rPr>
        <w:t>социализмом как мировоззрением и традиционным пангерманским шовинизмом, возникшим в 80 – 90-х годах XIX  в. как идейное выражение имперских устремлений Германии</w:t>
      </w:r>
      <w:r w:rsidR="00E15118" w:rsidRPr="000637C6">
        <w:rPr>
          <w:szCs w:val="28"/>
        </w:rPr>
        <w:t xml:space="preserve"> </w:t>
      </w:r>
      <w:r w:rsidR="006B2595" w:rsidRPr="000637C6">
        <w:rPr>
          <w:szCs w:val="28"/>
        </w:rPr>
        <w:t>[2].</w:t>
      </w:r>
    </w:p>
    <w:p w14:paraId="55F839C2" w14:textId="638378B3" w:rsidR="000A2B3B" w:rsidRPr="00773ECC" w:rsidRDefault="001853F2" w:rsidP="00773ECC">
      <w:pPr>
        <w:jc w:val="both"/>
        <w:rPr>
          <w:szCs w:val="28"/>
        </w:rPr>
      </w:pPr>
      <w:r w:rsidRPr="000637C6">
        <w:rPr>
          <w:szCs w:val="28"/>
        </w:rPr>
        <w:t xml:space="preserve">Постулат «расовой чистоты» и «борьбы рас», был сведен к аналогии между миром животных и  </w:t>
      </w:r>
      <w:r w:rsidR="00D10DFE" w:rsidRPr="000637C6">
        <w:rPr>
          <w:szCs w:val="28"/>
        </w:rPr>
        <w:t>человеч</w:t>
      </w:r>
      <w:r w:rsidRPr="000637C6">
        <w:rPr>
          <w:szCs w:val="28"/>
        </w:rPr>
        <w:t>еством. Учение Дарвина о законах «борьбы за существовани</w:t>
      </w:r>
      <w:r w:rsidR="00D10DFE" w:rsidRPr="000637C6">
        <w:rPr>
          <w:szCs w:val="28"/>
        </w:rPr>
        <w:t xml:space="preserve">е» механически переносилось на </w:t>
      </w:r>
      <w:r w:rsidRPr="000637C6">
        <w:rPr>
          <w:szCs w:val="28"/>
        </w:rPr>
        <w:t xml:space="preserve">человеческое общество. «Так же как одни виды животных с доисторических времен вынуждены были уступать  </w:t>
      </w:r>
      <w:r w:rsidR="00D10DFE" w:rsidRPr="000637C6">
        <w:rPr>
          <w:szCs w:val="28"/>
        </w:rPr>
        <w:t>св</w:t>
      </w:r>
      <w:r w:rsidRPr="000637C6">
        <w:rPr>
          <w:szCs w:val="28"/>
        </w:rPr>
        <w:t>ое место другим и вымирали, так и человек должен уступить другому человеку,</w:t>
      </w:r>
      <w:r w:rsidR="00D10DFE" w:rsidRPr="000637C6">
        <w:rPr>
          <w:szCs w:val="28"/>
        </w:rPr>
        <w:t xml:space="preserve"> когда он лишен духовной силы, </w:t>
      </w:r>
      <w:r w:rsidRPr="000637C6">
        <w:rPr>
          <w:szCs w:val="28"/>
        </w:rPr>
        <w:t xml:space="preserve">которая позволила бы ему изобрести </w:t>
      </w:r>
      <w:r w:rsidRPr="000637C6">
        <w:rPr>
          <w:szCs w:val="28"/>
        </w:rPr>
        <w:lastRenderedPageBreak/>
        <w:t>оружие, необходимое для сохранения своего существован</w:t>
      </w:r>
      <w:r w:rsidR="00D10DFE" w:rsidRPr="000637C6">
        <w:rPr>
          <w:szCs w:val="28"/>
        </w:rPr>
        <w:t xml:space="preserve">ия». Борьба за </w:t>
      </w:r>
      <w:r w:rsidRPr="000637C6">
        <w:rPr>
          <w:szCs w:val="28"/>
        </w:rPr>
        <w:t>существование выполняет двойную задачу: слабые типы подчиняются сильным, сильные закаляются.  Делался вывод, что высшая, победившая раса имеет пр</w:t>
      </w:r>
      <w:r w:rsidR="00EE664A" w:rsidRPr="000637C6">
        <w:rPr>
          <w:szCs w:val="28"/>
        </w:rPr>
        <w:t xml:space="preserve">аво поставить в зависимость от </w:t>
      </w:r>
      <w:r w:rsidRPr="000637C6">
        <w:rPr>
          <w:szCs w:val="28"/>
        </w:rPr>
        <w:t>себя низшую расу, ибо высшей расе предначертано благодаря вро</w:t>
      </w:r>
      <w:r w:rsidR="00D10DFE" w:rsidRPr="000637C6">
        <w:rPr>
          <w:szCs w:val="28"/>
        </w:rPr>
        <w:t xml:space="preserve">жденным способностям, особенно </w:t>
      </w:r>
      <w:r w:rsidRPr="000637C6">
        <w:rPr>
          <w:szCs w:val="28"/>
        </w:rPr>
        <w:t xml:space="preserve">созидательным, </w:t>
      </w:r>
      <w:r w:rsidR="00CF6D93" w:rsidRPr="000637C6">
        <w:rPr>
          <w:szCs w:val="28"/>
        </w:rPr>
        <w:t xml:space="preserve">осуществление руководящей роли. Практическое воплощение этой теории применимо в концлагерях во время Второй мировой войны. </w:t>
      </w:r>
      <w:r w:rsidRPr="000637C6">
        <w:rPr>
          <w:szCs w:val="28"/>
        </w:rPr>
        <w:t>Концлагеря фашистов печально прославились нечеловеческой жестокостью к узникам и невозможными условиями содержания. Появляться эти места заключения стали еще до прихода Гитлера к власти, и уже тогда делились на женские, мужские и детские. Содержались там, в основном, евреи и противники нацистского строя. Об условиях содержания можно судить по письмам заключенных: «жили в адских условиях, оборванные, разутые, голодные… меня постоянно и жестоко избивали, лишали питания и воды, подвергали пыткам…», «Расстреливали, секли, травили собаками, топили в воде, забивали палками, морили голодом. Заражали туберкулезом… душили циклоном.</w:t>
      </w:r>
      <w:hyperlink r:id="rId9">
        <w:r w:rsidRPr="000637C6">
          <w:rPr>
            <w:szCs w:val="28"/>
          </w:rPr>
          <w:t xml:space="preserve"> </w:t>
        </w:r>
      </w:hyperlink>
      <w:r w:rsidR="00D10DFE" w:rsidRPr="000637C6">
        <w:rPr>
          <w:szCs w:val="28"/>
        </w:rPr>
        <w:t xml:space="preserve"> Отравляли </w:t>
      </w:r>
      <w:proofErr w:type="spellStart"/>
      <w:r w:rsidR="00D10DFE" w:rsidRPr="000637C6">
        <w:rPr>
          <w:szCs w:val="28"/>
        </w:rPr>
        <w:t>хлоромю</w:t>
      </w:r>
      <w:proofErr w:type="spellEnd"/>
      <w:r w:rsidR="00D10DFE" w:rsidRPr="000637C6">
        <w:rPr>
          <w:szCs w:val="28"/>
        </w:rPr>
        <w:t xml:space="preserve">. </w:t>
      </w:r>
      <w:hyperlink r:id="rId10">
        <w:r w:rsidRPr="000637C6">
          <w:rPr>
            <w:szCs w:val="28"/>
          </w:rPr>
          <w:t xml:space="preserve"> </w:t>
        </w:r>
      </w:hyperlink>
      <w:r w:rsidRPr="000637C6">
        <w:rPr>
          <w:szCs w:val="28"/>
        </w:rPr>
        <w:t>Жгли…»</w:t>
      </w:r>
      <w:r w:rsidR="006B2595" w:rsidRPr="000637C6">
        <w:rPr>
          <w:szCs w:val="28"/>
        </w:rPr>
        <w:t xml:space="preserve"> [3].</w:t>
      </w:r>
    </w:p>
    <w:p w14:paraId="2ECCBD7D" w14:textId="0264EACD" w:rsidR="00CF6D93" w:rsidRPr="000637C6" w:rsidRDefault="001853F2" w:rsidP="000637C6">
      <w:pPr>
        <w:jc w:val="both"/>
        <w:rPr>
          <w:color w:val="000000"/>
          <w:szCs w:val="28"/>
          <w:shd w:val="clear" w:color="auto" w:fill="FFFFFF"/>
        </w:rPr>
      </w:pPr>
      <w:r w:rsidRPr="000637C6">
        <w:rPr>
          <w:rFonts w:eastAsia="Cambria"/>
          <w:szCs w:val="28"/>
        </w:rPr>
        <w:t>Концентрационные лагеря нацистской Германии-места массового заключения, содержания и уничтожения  властями Германии во время правления Гитлера гражданских лиц по политическим или расовым соображениям (преимущественно евреев и цыган). Такие концентрационные лагеря существовали до начала и во время Второй мировой войны  на подконтрольной Германии территории.</w:t>
      </w:r>
      <w:r w:rsidR="00CF6D93" w:rsidRPr="000637C6">
        <w:rPr>
          <w:color w:val="000000"/>
          <w:szCs w:val="28"/>
          <w:shd w:val="clear" w:color="auto" w:fill="FFFFFF"/>
        </w:rPr>
        <w:t xml:space="preserve"> На территориях Германии, союзных и захваченных стран создавались фашистские концлагеря. </w:t>
      </w:r>
    </w:p>
    <w:p w14:paraId="7F8E4178" w14:textId="77777777" w:rsidR="00CF6D93" w:rsidRPr="000637C6" w:rsidRDefault="00CF6D93" w:rsidP="000637C6">
      <w:pPr>
        <w:jc w:val="both"/>
        <w:rPr>
          <w:color w:val="000000"/>
          <w:szCs w:val="28"/>
          <w:shd w:val="clear" w:color="auto" w:fill="FFFFFF"/>
        </w:rPr>
      </w:pPr>
      <w:r w:rsidRPr="000637C6">
        <w:rPr>
          <w:color w:val="000000"/>
          <w:szCs w:val="28"/>
          <w:shd w:val="clear" w:color="auto" w:fill="FFFFFF"/>
        </w:rPr>
        <w:t xml:space="preserve">На территории Германии – Галле, Бухенвальд, </w:t>
      </w:r>
      <w:proofErr w:type="spellStart"/>
      <w:r w:rsidRPr="000637C6">
        <w:rPr>
          <w:color w:val="000000"/>
          <w:szCs w:val="28"/>
          <w:shd w:val="clear" w:color="auto" w:fill="FFFFFF"/>
        </w:rPr>
        <w:t>Котбус</w:t>
      </w:r>
      <w:proofErr w:type="spellEnd"/>
      <w:r w:rsidRPr="000637C6">
        <w:rPr>
          <w:color w:val="000000"/>
          <w:szCs w:val="28"/>
          <w:shd w:val="clear" w:color="auto" w:fill="FFFFFF"/>
        </w:rPr>
        <w:t xml:space="preserve">, Дюссельдорф, </w:t>
      </w:r>
      <w:proofErr w:type="spellStart"/>
      <w:r w:rsidRPr="000637C6">
        <w:rPr>
          <w:color w:val="000000"/>
          <w:szCs w:val="28"/>
          <w:shd w:val="clear" w:color="auto" w:fill="FFFFFF"/>
        </w:rPr>
        <w:t>Шлибен</w:t>
      </w:r>
      <w:proofErr w:type="spellEnd"/>
      <w:r w:rsidRPr="000637C6">
        <w:rPr>
          <w:color w:val="000000"/>
          <w:szCs w:val="28"/>
          <w:shd w:val="clear" w:color="auto" w:fill="FFFFFF"/>
        </w:rPr>
        <w:t xml:space="preserve">, </w:t>
      </w:r>
      <w:proofErr w:type="spellStart"/>
      <w:r w:rsidRPr="000637C6">
        <w:rPr>
          <w:color w:val="000000"/>
          <w:szCs w:val="28"/>
          <w:shd w:val="clear" w:color="auto" w:fill="FFFFFF"/>
        </w:rPr>
        <w:t>Равенсбрюк</w:t>
      </w:r>
      <w:proofErr w:type="spellEnd"/>
      <w:r w:rsidRPr="000637C6">
        <w:rPr>
          <w:color w:val="000000"/>
          <w:szCs w:val="28"/>
          <w:shd w:val="clear" w:color="auto" w:fill="FFFFFF"/>
        </w:rPr>
        <w:t xml:space="preserve">, Эссе, </w:t>
      </w:r>
      <w:proofErr w:type="spellStart"/>
      <w:r w:rsidRPr="000637C6">
        <w:rPr>
          <w:color w:val="000000"/>
          <w:szCs w:val="28"/>
          <w:shd w:val="clear" w:color="auto" w:fill="FFFFFF"/>
        </w:rPr>
        <w:t>Шпремберг</w:t>
      </w:r>
      <w:proofErr w:type="spellEnd"/>
      <w:r w:rsidRPr="000637C6">
        <w:rPr>
          <w:color w:val="000000"/>
          <w:szCs w:val="28"/>
          <w:shd w:val="clear" w:color="auto" w:fill="FFFFFF"/>
        </w:rPr>
        <w:t>;</w:t>
      </w:r>
    </w:p>
    <w:p w14:paraId="0F72895D" w14:textId="77777777" w:rsidR="00CF6D93" w:rsidRPr="000637C6" w:rsidRDefault="00CF6D93" w:rsidP="000637C6">
      <w:pPr>
        <w:jc w:val="both"/>
        <w:rPr>
          <w:color w:val="000000"/>
          <w:szCs w:val="28"/>
          <w:shd w:val="clear" w:color="auto" w:fill="FFFFFF"/>
        </w:rPr>
      </w:pPr>
      <w:r w:rsidRPr="000637C6">
        <w:rPr>
          <w:color w:val="000000"/>
          <w:szCs w:val="28"/>
          <w:shd w:val="clear" w:color="auto" w:fill="FFFFFF"/>
        </w:rPr>
        <w:t xml:space="preserve">Австрии – Маутхаузен, </w:t>
      </w:r>
      <w:proofErr w:type="spellStart"/>
      <w:r w:rsidRPr="000637C6">
        <w:rPr>
          <w:color w:val="000000"/>
          <w:szCs w:val="28"/>
          <w:shd w:val="clear" w:color="auto" w:fill="FFFFFF"/>
        </w:rPr>
        <w:t>Амштеттен</w:t>
      </w:r>
      <w:proofErr w:type="spellEnd"/>
      <w:r w:rsidRPr="000637C6">
        <w:rPr>
          <w:color w:val="000000"/>
          <w:szCs w:val="28"/>
          <w:shd w:val="clear" w:color="auto" w:fill="FFFFFF"/>
        </w:rPr>
        <w:t xml:space="preserve">; </w:t>
      </w:r>
    </w:p>
    <w:p w14:paraId="380C7680" w14:textId="77777777" w:rsidR="00CF6D93" w:rsidRPr="000637C6" w:rsidRDefault="00CF6D93" w:rsidP="000637C6">
      <w:pPr>
        <w:jc w:val="both"/>
        <w:rPr>
          <w:color w:val="000000"/>
          <w:szCs w:val="28"/>
          <w:shd w:val="clear" w:color="auto" w:fill="FFFFFF"/>
        </w:rPr>
      </w:pPr>
      <w:r w:rsidRPr="000637C6">
        <w:rPr>
          <w:color w:val="000000"/>
          <w:szCs w:val="28"/>
          <w:shd w:val="clear" w:color="auto" w:fill="FFFFFF"/>
        </w:rPr>
        <w:t xml:space="preserve">Франции – Нанси, Реймс, </w:t>
      </w:r>
      <w:proofErr w:type="spellStart"/>
      <w:r w:rsidRPr="000637C6">
        <w:rPr>
          <w:color w:val="000000"/>
          <w:szCs w:val="28"/>
          <w:shd w:val="clear" w:color="auto" w:fill="FFFFFF"/>
        </w:rPr>
        <w:t>Мюлуз</w:t>
      </w:r>
      <w:proofErr w:type="spellEnd"/>
      <w:r w:rsidRPr="000637C6">
        <w:rPr>
          <w:color w:val="000000"/>
          <w:szCs w:val="28"/>
          <w:shd w:val="clear" w:color="auto" w:fill="FFFFFF"/>
        </w:rPr>
        <w:t xml:space="preserve">; </w:t>
      </w:r>
    </w:p>
    <w:p w14:paraId="512ACB70" w14:textId="77777777" w:rsidR="00CF6D93" w:rsidRPr="000637C6" w:rsidRDefault="00CF6D93" w:rsidP="000637C6">
      <w:pPr>
        <w:jc w:val="both"/>
        <w:rPr>
          <w:color w:val="000000"/>
          <w:szCs w:val="28"/>
          <w:shd w:val="clear" w:color="auto" w:fill="FFFFFF"/>
        </w:rPr>
      </w:pPr>
      <w:r w:rsidRPr="000637C6">
        <w:rPr>
          <w:color w:val="000000"/>
          <w:szCs w:val="28"/>
          <w:shd w:val="clear" w:color="auto" w:fill="FFFFFF"/>
        </w:rPr>
        <w:t xml:space="preserve">Польши – </w:t>
      </w:r>
      <w:proofErr w:type="spellStart"/>
      <w:r w:rsidRPr="000637C6">
        <w:rPr>
          <w:color w:val="000000"/>
          <w:szCs w:val="28"/>
          <w:shd w:val="clear" w:color="auto" w:fill="FFFFFF"/>
        </w:rPr>
        <w:t>Майданек</w:t>
      </w:r>
      <w:proofErr w:type="spellEnd"/>
      <w:r w:rsidRPr="000637C6">
        <w:rPr>
          <w:color w:val="000000"/>
          <w:szCs w:val="28"/>
          <w:shd w:val="clear" w:color="auto" w:fill="FFFFFF"/>
        </w:rPr>
        <w:t xml:space="preserve">, </w:t>
      </w:r>
      <w:proofErr w:type="spellStart"/>
      <w:r w:rsidRPr="000637C6">
        <w:rPr>
          <w:color w:val="000000"/>
          <w:szCs w:val="28"/>
          <w:shd w:val="clear" w:color="auto" w:fill="FFFFFF"/>
        </w:rPr>
        <w:t>Красник</w:t>
      </w:r>
      <w:proofErr w:type="spellEnd"/>
      <w:r w:rsidRPr="000637C6">
        <w:rPr>
          <w:color w:val="000000"/>
          <w:szCs w:val="28"/>
          <w:shd w:val="clear" w:color="auto" w:fill="FFFFFF"/>
        </w:rPr>
        <w:t xml:space="preserve">, Радом, Освенцим, </w:t>
      </w:r>
      <w:proofErr w:type="spellStart"/>
      <w:r w:rsidRPr="000637C6">
        <w:rPr>
          <w:color w:val="000000"/>
          <w:szCs w:val="28"/>
          <w:shd w:val="clear" w:color="auto" w:fill="FFFFFF"/>
        </w:rPr>
        <w:t>Пшемысль</w:t>
      </w:r>
      <w:proofErr w:type="spellEnd"/>
      <w:r w:rsidRPr="000637C6">
        <w:rPr>
          <w:color w:val="000000"/>
          <w:szCs w:val="28"/>
          <w:shd w:val="clear" w:color="auto" w:fill="FFFFFF"/>
        </w:rPr>
        <w:t xml:space="preserve">; </w:t>
      </w:r>
    </w:p>
    <w:p w14:paraId="71CB77B4" w14:textId="77777777" w:rsidR="00CF6D93" w:rsidRPr="000637C6" w:rsidRDefault="00CF6D93" w:rsidP="000637C6">
      <w:pPr>
        <w:jc w:val="both"/>
        <w:rPr>
          <w:color w:val="000000"/>
          <w:szCs w:val="28"/>
          <w:shd w:val="clear" w:color="auto" w:fill="FFFFFF"/>
        </w:rPr>
      </w:pPr>
      <w:r w:rsidRPr="000637C6">
        <w:rPr>
          <w:color w:val="000000"/>
          <w:szCs w:val="28"/>
          <w:shd w:val="clear" w:color="auto" w:fill="FFFFFF"/>
        </w:rPr>
        <w:t xml:space="preserve">Литвы – </w:t>
      </w:r>
      <w:proofErr w:type="spellStart"/>
      <w:r w:rsidRPr="000637C6">
        <w:rPr>
          <w:color w:val="000000"/>
          <w:szCs w:val="28"/>
          <w:shd w:val="clear" w:color="auto" w:fill="FFFFFF"/>
        </w:rPr>
        <w:t>Димитравас</w:t>
      </w:r>
      <w:proofErr w:type="spellEnd"/>
      <w:r w:rsidRPr="000637C6">
        <w:rPr>
          <w:color w:val="000000"/>
          <w:szCs w:val="28"/>
          <w:shd w:val="clear" w:color="auto" w:fill="FFFFFF"/>
        </w:rPr>
        <w:t xml:space="preserve">, Алитус, Каунас; </w:t>
      </w:r>
    </w:p>
    <w:p w14:paraId="25BC2370" w14:textId="77777777" w:rsidR="00CF6D93" w:rsidRPr="000637C6" w:rsidRDefault="00CF6D93" w:rsidP="000637C6">
      <w:pPr>
        <w:jc w:val="both"/>
        <w:rPr>
          <w:color w:val="000000"/>
          <w:szCs w:val="28"/>
          <w:shd w:val="clear" w:color="auto" w:fill="FFFFFF"/>
        </w:rPr>
      </w:pPr>
      <w:r w:rsidRPr="000637C6">
        <w:rPr>
          <w:color w:val="000000"/>
          <w:szCs w:val="28"/>
          <w:shd w:val="clear" w:color="auto" w:fill="FFFFFF"/>
        </w:rPr>
        <w:t xml:space="preserve">Чехословакии – Кунта-гора, Натра, </w:t>
      </w:r>
      <w:proofErr w:type="spellStart"/>
      <w:r w:rsidRPr="000637C6">
        <w:rPr>
          <w:color w:val="000000"/>
          <w:szCs w:val="28"/>
          <w:shd w:val="clear" w:color="auto" w:fill="FFFFFF"/>
        </w:rPr>
        <w:t>Глинско</w:t>
      </w:r>
      <w:proofErr w:type="spellEnd"/>
      <w:r w:rsidRPr="000637C6">
        <w:rPr>
          <w:color w:val="000000"/>
          <w:szCs w:val="28"/>
          <w:shd w:val="clear" w:color="auto" w:fill="FFFFFF"/>
        </w:rPr>
        <w:t xml:space="preserve">; </w:t>
      </w:r>
    </w:p>
    <w:p w14:paraId="2838DDA8" w14:textId="77777777" w:rsidR="009123CE" w:rsidRDefault="00CF6D93" w:rsidP="000637C6">
      <w:pPr>
        <w:jc w:val="both"/>
        <w:rPr>
          <w:color w:val="000000"/>
          <w:szCs w:val="28"/>
          <w:shd w:val="clear" w:color="auto" w:fill="FFFFFF"/>
        </w:rPr>
      </w:pPr>
      <w:r w:rsidRPr="000637C6">
        <w:rPr>
          <w:color w:val="000000"/>
          <w:szCs w:val="28"/>
          <w:shd w:val="clear" w:color="auto" w:fill="FFFFFF"/>
        </w:rPr>
        <w:t xml:space="preserve">Эстонии – </w:t>
      </w:r>
      <w:proofErr w:type="spellStart"/>
      <w:r w:rsidRPr="000637C6">
        <w:rPr>
          <w:color w:val="000000"/>
          <w:szCs w:val="28"/>
          <w:shd w:val="clear" w:color="auto" w:fill="FFFFFF"/>
        </w:rPr>
        <w:t>Пиркуль</w:t>
      </w:r>
      <w:proofErr w:type="spellEnd"/>
      <w:r w:rsidRPr="000637C6">
        <w:rPr>
          <w:color w:val="000000"/>
          <w:szCs w:val="28"/>
          <w:shd w:val="clear" w:color="auto" w:fill="FFFFFF"/>
        </w:rPr>
        <w:t xml:space="preserve">, Пярну, </w:t>
      </w:r>
      <w:proofErr w:type="spellStart"/>
      <w:r w:rsidRPr="000637C6">
        <w:rPr>
          <w:color w:val="000000"/>
          <w:szCs w:val="28"/>
          <w:shd w:val="clear" w:color="auto" w:fill="FFFFFF"/>
        </w:rPr>
        <w:t>Клоога</w:t>
      </w:r>
      <w:proofErr w:type="spellEnd"/>
      <w:r w:rsidRPr="000637C6">
        <w:rPr>
          <w:color w:val="000000"/>
          <w:szCs w:val="28"/>
          <w:shd w:val="clear" w:color="auto" w:fill="FFFFFF"/>
        </w:rPr>
        <w:t xml:space="preserve">; </w:t>
      </w:r>
    </w:p>
    <w:p w14:paraId="0D218D2C" w14:textId="77777777" w:rsidR="009123CE" w:rsidRDefault="00CF6D93" w:rsidP="000637C6">
      <w:pPr>
        <w:jc w:val="both"/>
        <w:rPr>
          <w:color w:val="000000"/>
          <w:szCs w:val="28"/>
          <w:shd w:val="clear" w:color="auto" w:fill="FFFFFF"/>
        </w:rPr>
      </w:pPr>
      <w:r w:rsidRPr="000637C6">
        <w:rPr>
          <w:color w:val="000000"/>
          <w:szCs w:val="28"/>
          <w:shd w:val="clear" w:color="auto" w:fill="FFFFFF"/>
        </w:rPr>
        <w:t>Беларуси – Минск, Барановичи;</w:t>
      </w:r>
    </w:p>
    <w:p w14:paraId="74788D45" w14:textId="77777777" w:rsidR="009123CE" w:rsidRDefault="009123CE" w:rsidP="009123CE">
      <w:pPr>
        <w:ind w:firstLine="0"/>
        <w:jc w:val="both"/>
        <w:rPr>
          <w:color w:val="000000"/>
          <w:szCs w:val="28"/>
          <w:shd w:val="clear" w:color="auto" w:fill="FFFFFF"/>
        </w:rPr>
      </w:pPr>
      <w:r>
        <w:rPr>
          <w:color w:val="000000"/>
          <w:szCs w:val="28"/>
          <w:shd w:val="clear" w:color="auto" w:fill="FFFFFF"/>
        </w:rPr>
        <w:t xml:space="preserve">          </w:t>
      </w:r>
      <w:r w:rsidR="00CF6D93" w:rsidRPr="000637C6">
        <w:rPr>
          <w:color w:val="000000"/>
          <w:szCs w:val="28"/>
          <w:shd w:val="clear" w:color="auto" w:fill="FFFFFF"/>
        </w:rPr>
        <w:t xml:space="preserve"> Латвии – Саласпилс.</w:t>
      </w:r>
    </w:p>
    <w:p w14:paraId="3DA83AA8" w14:textId="3726C519" w:rsidR="000A2B3B" w:rsidRPr="000637C6" w:rsidRDefault="009123CE" w:rsidP="009123CE">
      <w:pPr>
        <w:ind w:firstLine="0"/>
        <w:jc w:val="both"/>
        <w:rPr>
          <w:szCs w:val="28"/>
        </w:rPr>
      </w:pPr>
      <w:r>
        <w:rPr>
          <w:color w:val="000000"/>
          <w:szCs w:val="28"/>
          <w:shd w:val="clear" w:color="auto" w:fill="FFFFFF"/>
        </w:rPr>
        <w:t xml:space="preserve">       </w:t>
      </w:r>
      <w:r w:rsidR="00CF6D93" w:rsidRPr="000637C6">
        <w:rPr>
          <w:color w:val="000000"/>
          <w:szCs w:val="28"/>
          <w:shd w:val="clear" w:color="auto" w:fill="FFFFFF"/>
        </w:rPr>
        <w:t xml:space="preserve"> В</w:t>
      </w:r>
      <w:r w:rsidR="001853F2" w:rsidRPr="000637C6">
        <w:rPr>
          <w:rFonts w:eastAsia="Cambria"/>
          <w:szCs w:val="28"/>
        </w:rPr>
        <w:t xml:space="preserve"> конечном итоге (особенно в ухудшавшейся для Германии обстановке конца войны в 1944—1945 годах) множество узников концентрационных лагерей погибало от жестоких издевательств, болезней, плохих условий </w:t>
      </w:r>
      <w:r w:rsidR="001853F2" w:rsidRPr="000637C6">
        <w:rPr>
          <w:rFonts w:eastAsia="Cambria"/>
          <w:szCs w:val="28"/>
        </w:rPr>
        <w:lastRenderedPageBreak/>
        <w:t xml:space="preserve">содержания, голода, тяжёлого физического труда и бесчеловечных медицинских опытов. </w:t>
      </w:r>
    </w:p>
    <w:p w14:paraId="7E8217EA" w14:textId="6944621C" w:rsidR="004A1532" w:rsidRPr="00F613C8" w:rsidRDefault="001853F2" w:rsidP="00F613C8">
      <w:pPr>
        <w:jc w:val="both"/>
        <w:rPr>
          <w:color w:val="3A3A3A"/>
          <w:szCs w:val="28"/>
        </w:rPr>
      </w:pPr>
      <w:r w:rsidRPr="000637C6">
        <w:rPr>
          <w:rFonts w:eastAsia="Cambria"/>
          <w:szCs w:val="28"/>
        </w:rPr>
        <w:t>По некоторым данным, через эту систему прошло не менее 18 миллионов человек. Из них могло быть у</w:t>
      </w:r>
      <w:r w:rsidR="00CF6D93" w:rsidRPr="000637C6">
        <w:rPr>
          <w:rFonts w:eastAsia="Cambria"/>
          <w:szCs w:val="28"/>
        </w:rPr>
        <w:t xml:space="preserve">ничтожено не менее 11 миллионов. Одним из этих лагерей был </w:t>
      </w:r>
      <w:r w:rsidR="00CF6D93" w:rsidRPr="000637C6">
        <w:rPr>
          <w:szCs w:val="28"/>
        </w:rPr>
        <w:t>Саласпилс. Можно сказать</w:t>
      </w:r>
      <w:r w:rsidRPr="000637C6">
        <w:rPr>
          <w:szCs w:val="28"/>
        </w:rPr>
        <w:t xml:space="preserve">, самый страшный концлагерь фашистов, потому что, кроме военнопленных и евреев, в нем содержали и детей. Располагался он на территории оккупированной Латвии и был центральным восточным лагерем. Находился недалеко от Риги и функционировал с 1941 (сентябрь) по 1944 год (лето). Детей в этом лагере не только содержали отдельно от взрослых и массово уничтожали, а использовали как доноров крови для немецких солдат. Каждый день у всех детей забирали около полулитра крови, что приводило к быстрой гибели доноров. Саласпилс не был похож на Освенцим или Майданек (лагеря уничтожения), где людей сгоняли в газовые камеры, а затем сжигали их трупы. Он был направлен на медицинские исследования, в ходе которых погибло более 100 000 людей. Саласпилс был не такой, как другие концлагеря фашистов. Пытки детей здесь были обыкновенным делом, которое проходило по расписанию с тщательной записью результатов. </w:t>
      </w:r>
      <w:r w:rsidR="00F34C85" w:rsidRPr="000637C6">
        <w:rPr>
          <w:color w:val="3A3A3A"/>
          <w:szCs w:val="28"/>
          <w:bdr w:val="none" w:sz="0" w:space="0" w:color="auto" w:frame="1"/>
        </w:rPr>
        <w:t xml:space="preserve">В лагере было 30 бараков, а самый большой — детский.Чрезвычайная комиссия установила, что здесь было замучено около 7 000 детей, а всего погибло около 100 000 человек, больше, чем в Бухенвальде. Также примером может быть </w:t>
      </w:r>
      <w:r w:rsidR="00F34C85" w:rsidRPr="000637C6">
        <w:rPr>
          <w:rFonts w:eastAsia="Cambria"/>
          <w:szCs w:val="28"/>
        </w:rPr>
        <w:t xml:space="preserve">концлагерь </w:t>
      </w:r>
      <w:proofErr w:type="spellStart"/>
      <w:r w:rsidR="00F34C85" w:rsidRPr="000637C6">
        <w:rPr>
          <w:rFonts w:eastAsia="Cambria"/>
          <w:szCs w:val="28"/>
        </w:rPr>
        <w:t>Собибор</w:t>
      </w:r>
      <w:proofErr w:type="spellEnd"/>
      <w:r w:rsidR="00F34C85" w:rsidRPr="000637C6">
        <w:rPr>
          <w:rFonts w:eastAsia="Cambria"/>
          <w:szCs w:val="28"/>
        </w:rPr>
        <w:t xml:space="preserve">, который </w:t>
      </w:r>
      <w:r w:rsidRPr="000637C6">
        <w:rPr>
          <w:rFonts w:eastAsia="Cambria"/>
          <w:szCs w:val="28"/>
        </w:rPr>
        <w:t>располагался на юго-во</w:t>
      </w:r>
      <w:r w:rsidR="003223E1" w:rsidRPr="000637C6">
        <w:rPr>
          <w:rFonts w:eastAsia="Cambria"/>
          <w:szCs w:val="28"/>
        </w:rPr>
        <w:t xml:space="preserve">стоке Польши близ деревни </w:t>
      </w:r>
      <w:proofErr w:type="spellStart"/>
      <w:r w:rsidR="003223E1" w:rsidRPr="000637C6">
        <w:rPr>
          <w:rFonts w:eastAsia="Cambria"/>
          <w:szCs w:val="28"/>
        </w:rPr>
        <w:t>Собибо</w:t>
      </w:r>
      <w:r w:rsidRPr="000637C6">
        <w:rPr>
          <w:rFonts w:eastAsia="Cambria"/>
          <w:szCs w:val="28"/>
        </w:rPr>
        <w:t>р</w:t>
      </w:r>
      <w:proofErr w:type="spellEnd"/>
      <w:r w:rsidRPr="000637C6">
        <w:rPr>
          <w:rFonts w:eastAsia="Cambria"/>
          <w:szCs w:val="28"/>
        </w:rPr>
        <w:t xml:space="preserve"> (ныне в Люблинском воеводстве). Он был создан в рамках операции «Рейнхард», целью которой было массовое уничтожение еврейского населения, проживавшего на территории так называемого </w:t>
      </w:r>
      <w:proofErr w:type="spellStart"/>
      <w:r w:rsidRPr="000637C6">
        <w:rPr>
          <w:rFonts w:eastAsia="Cambria"/>
          <w:szCs w:val="28"/>
        </w:rPr>
        <w:t>генералгубернаторства</w:t>
      </w:r>
      <w:proofErr w:type="spellEnd"/>
      <w:r w:rsidRPr="000637C6">
        <w:rPr>
          <w:rFonts w:eastAsia="Cambria"/>
          <w:szCs w:val="28"/>
        </w:rPr>
        <w:t xml:space="preserve"> (территории Польши, оккупированной Германией). Впоследствии в лагерь привозили евреев из других оккупированных стран: Нидерландов, Франции, Чехословакии и СССР</w:t>
      </w:r>
      <w:r w:rsidR="00D10DFE" w:rsidRPr="000637C6">
        <w:rPr>
          <w:rFonts w:eastAsia="Cambria"/>
          <w:szCs w:val="28"/>
        </w:rPr>
        <w:t xml:space="preserve">. </w:t>
      </w:r>
      <w:r w:rsidRPr="000637C6">
        <w:rPr>
          <w:rFonts w:eastAsia="Cambria"/>
          <w:szCs w:val="28"/>
        </w:rPr>
        <w:t>Лагерь делился на три основные части — «</w:t>
      </w:r>
      <w:proofErr w:type="spellStart"/>
      <w:r w:rsidRPr="000637C6">
        <w:rPr>
          <w:rFonts w:eastAsia="Cambria"/>
          <w:szCs w:val="28"/>
        </w:rPr>
        <w:t>подлагеря</w:t>
      </w:r>
      <w:proofErr w:type="spellEnd"/>
      <w:r w:rsidRPr="000637C6">
        <w:rPr>
          <w:rFonts w:eastAsia="Cambria"/>
          <w:szCs w:val="28"/>
        </w:rPr>
        <w:t xml:space="preserve">», у каждого было своё строго определённое назначение. В первом находился рабочий лагерь (мастерские и жилые бараки). Во втором — парикмахерский барак и склады, где хранили и сортировали вещи убитых. В третьем находились газовые камеры, где умерщвляли людей. Для этой цели в пристройке у газовой камеры было установлено несколько старых танковых моторов, при работе которых выделялся угарный газ, подаваемый по трубам в газовую камеру. Большинство заключённых, привозимых в лагерь, умерщвляли в тот же день в газовых камерах. Лишь незначительную часть оставляли в живых и использовали на различных работах в лагере. В течение полутора лет действия лагеря (с апреля 1942 по октябрь 1943 года) в нём было убито около 250 000 евреев. </w:t>
      </w:r>
      <w:r w:rsidR="00F34C85" w:rsidRPr="000637C6">
        <w:rPr>
          <w:rFonts w:eastAsia="Cambria"/>
          <w:szCs w:val="28"/>
        </w:rPr>
        <w:t xml:space="preserve">Этот лагерь </w:t>
      </w:r>
      <w:r w:rsidR="00F34C85" w:rsidRPr="000637C6">
        <w:rPr>
          <w:rFonts w:eastAsia="Cambria"/>
          <w:szCs w:val="28"/>
        </w:rPr>
        <w:lastRenderedPageBreak/>
        <w:t>отличает единственное успешное массовое в</w:t>
      </w:r>
      <w:r w:rsidR="00073134" w:rsidRPr="000637C6">
        <w:rPr>
          <w:rFonts w:eastAsia="Cambria"/>
          <w:szCs w:val="28"/>
        </w:rPr>
        <w:t xml:space="preserve">осстание. </w:t>
      </w:r>
      <w:r w:rsidRPr="000637C6">
        <w:rPr>
          <w:rFonts w:eastAsia="Cambria"/>
          <w:szCs w:val="28"/>
        </w:rPr>
        <w:t>В лагере действовало подполье, планировавшее п</w:t>
      </w:r>
      <w:r w:rsidR="00F34C85" w:rsidRPr="000637C6">
        <w:rPr>
          <w:rFonts w:eastAsia="Cambria"/>
          <w:szCs w:val="28"/>
        </w:rPr>
        <w:t xml:space="preserve">обег заключённых из концлагеря. </w:t>
      </w:r>
      <w:r w:rsidRPr="000637C6">
        <w:rPr>
          <w:rFonts w:eastAsia="Cambria"/>
          <w:szCs w:val="28"/>
        </w:rPr>
        <w:t xml:space="preserve">В июле и августе 1943 года в лагере была организована подпольная группа под предводительством сына польского раввина Леона </w:t>
      </w:r>
      <w:proofErr w:type="spellStart"/>
      <w:r w:rsidRPr="000637C6">
        <w:rPr>
          <w:rFonts w:eastAsia="Cambria"/>
          <w:szCs w:val="28"/>
        </w:rPr>
        <w:t>Фельдхендлера</w:t>
      </w:r>
      <w:proofErr w:type="spellEnd"/>
      <w:r w:rsidRPr="000637C6">
        <w:rPr>
          <w:rFonts w:eastAsia="Cambria"/>
          <w:szCs w:val="28"/>
        </w:rPr>
        <w:t xml:space="preserve"> , который ранее был главой юденрата в </w:t>
      </w:r>
      <w:proofErr w:type="spellStart"/>
      <w:r w:rsidRPr="000637C6">
        <w:rPr>
          <w:rFonts w:eastAsia="Cambria"/>
          <w:szCs w:val="28"/>
        </w:rPr>
        <w:t>Жулкевке</w:t>
      </w:r>
      <w:proofErr w:type="spellEnd"/>
      <w:r w:rsidRPr="000637C6">
        <w:rPr>
          <w:rFonts w:eastAsia="Cambria"/>
          <w:szCs w:val="28"/>
        </w:rPr>
        <w:t xml:space="preserve">.  План этой группы состоял в организации восстания и массового побега из </w:t>
      </w:r>
      <w:proofErr w:type="spellStart"/>
      <w:r w:rsidRPr="000637C6">
        <w:rPr>
          <w:rFonts w:eastAsia="Cambria"/>
          <w:szCs w:val="28"/>
        </w:rPr>
        <w:t>Собибора</w:t>
      </w:r>
      <w:proofErr w:type="spellEnd"/>
      <w:r w:rsidRPr="000637C6">
        <w:rPr>
          <w:rFonts w:eastAsia="Cambria"/>
          <w:szCs w:val="28"/>
        </w:rPr>
        <w:t xml:space="preserve">. В конце сентября 1943 года в лагерь из Минска привезли советских военнопленных-евреев. В составе новоприбывших находился лейтенант  Александр Печерский , который вошёл в подпольную группу и возглавил её, а Леон </w:t>
      </w:r>
      <w:proofErr w:type="spellStart"/>
      <w:r w:rsidRPr="000637C6">
        <w:rPr>
          <w:rFonts w:eastAsia="Cambria"/>
          <w:szCs w:val="28"/>
        </w:rPr>
        <w:t>Фельд</w:t>
      </w:r>
      <w:r w:rsidR="00EE664A" w:rsidRPr="000637C6">
        <w:rPr>
          <w:rFonts w:eastAsia="Cambria"/>
          <w:szCs w:val="28"/>
        </w:rPr>
        <w:t>хендлер</w:t>
      </w:r>
      <w:proofErr w:type="spellEnd"/>
      <w:r w:rsidR="00EE664A" w:rsidRPr="000637C6">
        <w:rPr>
          <w:rFonts w:eastAsia="Cambria"/>
          <w:szCs w:val="28"/>
        </w:rPr>
        <w:t xml:space="preserve"> стал его заместителем. </w:t>
      </w:r>
      <w:r w:rsidRPr="000637C6">
        <w:rPr>
          <w:rFonts w:eastAsia="Cambria"/>
          <w:szCs w:val="28"/>
        </w:rPr>
        <w:t xml:space="preserve">14 октября 1943 года узники лагеря смерти под руководством Печерского и </w:t>
      </w:r>
      <w:proofErr w:type="spellStart"/>
      <w:r w:rsidRPr="000637C6">
        <w:rPr>
          <w:rFonts w:eastAsia="Cambria"/>
          <w:szCs w:val="28"/>
        </w:rPr>
        <w:t>Фельдхендлера</w:t>
      </w:r>
      <w:proofErr w:type="spellEnd"/>
      <w:r w:rsidRPr="000637C6">
        <w:rPr>
          <w:rFonts w:eastAsia="Cambria"/>
          <w:szCs w:val="28"/>
        </w:rPr>
        <w:t xml:space="preserve"> подняли восстание. Согласно плану Печерского, заключённые должны были тайно, поодиночке ликвидировать эсэсовский персонал лагеря, а затем, завладев оружием, находившимся на складе лагеря, перебить охрану. План был реализован лишь частично: восст</w:t>
      </w:r>
      <w:r w:rsidR="00073134" w:rsidRPr="000637C6">
        <w:rPr>
          <w:rFonts w:eastAsia="Cambria"/>
          <w:szCs w:val="28"/>
        </w:rPr>
        <w:t xml:space="preserve">авшие смогли убить одиннадцать </w:t>
      </w:r>
      <w:r w:rsidRPr="000637C6">
        <w:rPr>
          <w:rFonts w:eastAsia="Cambria"/>
          <w:szCs w:val="28"/>
        </w:rPr>
        <w:t>эсэсовцев из персонала лагеря и несколько охранников-украинцев, но захватить оружейный склад не удалось. Охрана открыла огонь по заключённым, которым пришлось прорываться из лагеря через минные поля. Им удал</w:t>
      </w:r>
      <w:r w:rsidR="00073134" w:rsidRPr="000637C6">
        <w:rPr>
          <w:rFonts w:eastAsia="Cambria"/>
          <w:szCs w:val="28"/>
        </w:rPr>
        <w:t xml:space="preserve">ось смять охрану и уйти в лес. </w:t>
      </w:r>
      <w:r w:rsidRPr="000637C6">
        <w:rPr>
          <w:rFonts w:eastAsia="Cambria"/>
          <w:szCs w:val="28"/>
        </w:rPr>
        <w:t xml:space="preserve">В последующие две недели после побега немцы устроили настоящую охоту на беглецов, в которой участвовали германская военная полиция и охрана лагеря. В ходе поиска были пойманы и тут же расстреляны сто семьдесят человек. В начале ноября 1943 года немцы прекратили активные поиски. В период с ноября 1943 года и до освобождения Польши ещё около девяноста бывших узников </w:t>
      </w:r>
      <w:proofErr w:type="spellStart"/>
      <w:r w:rsidRPr="000637C6">
        <w:rPr>
          <w:rFonts w:eastAsia="Cambria"/>
          <w:szCs w:val="28"/>
        </w:rPr>
        <w:t>Собибора</w:t>
      </w:r>
      <w:proofErr w:type="spellEnd"/>
      <w:r w:rsidRPr="000637C6">
        <w:rPr>
          <w:rFonts w:eastAsia="Cambria"/>
          <w:szCs w:val="28"/>
        </w:rPr>
        <w:t xml:space="preserve"> (те, кого немцы не смогли поймать) были выданы немцам местным населением либо убиты коллаборационистами. До конца войны дожили лишь пятьдесят три</w:t>
      </w:r>
      <w:r w:rsidR="00073134" w:rsidRPr="000637C6">
        <w:rPr>
          <w:rFonts w:eastAsia="Cambria"/>
          <w:szCs w:val="28"/>
        </w:rPr>
        <w:t xml:space="preserve"> участника восстания.</w:t>
      </w:r>
      <w:r w:rsidRPr="000637C6">
        <w:rPr>
          <w:rFonts w:eastAsia="Cambria"/>
          <w:szCs w:val="28"/>
        </w:rPr>
        <w:t xml:space="preserve">  Восстание в </w:t>
      </w:r>
      <w:proofErr w:type="spellStart"/>
      <w:r w:rsidRPr="000637C6">
        <w:rPr>
          <w:rFonts w:eastAsia="Cambria"/>
          <w:szCs w:val="28"/>
        </w:rPr>
        <w:t>Собиборе</w:t>
      </w:r>
      <w:proofErr w:type="spellEnd"/>
      <w:r w:rsidRPr="000637C6">
        <w:rPr>
          <w:rFonts w:eastAsia="Cambria"/>
          <w:szCs w:val="28"/>
        </w:rPr>
        <w:t xml:space="preserve"> явилось одним из немногих удачных лагерных восстаний за </w:t>
      </w:r>
      <w:r w:rsidR="00073134" w:rsidRPr="000637C6">
        <w:rPr>
          <w:rFonts w:eastAsia="Cambria"/>
          <w:szCs w:val="28"/>
        </w:rPr>
        <w:t xml:space="preserve">все годы Второй мировой войны. </w:t>
      </w:r>
      <w:r w:rsidRPr="000637C6">
        <w:rPr>
          <w:rFonts w:eastAsia="Cambria"/>
          <w:szCs w:val="28"/>
        </w:rPr>
        <w:t xml:space="preserve">Вскоре после побега заключённых лагерь был ликвидирован, все постройки были разобраны. На его месте немцы вспахали </w:t>
      </w:r>
      <w:r w:rsidR="00F34C85" w:rsidRPr="000637C6">
        <w:rPr>
          <w:rFonts w:eastAsia="Cambria"/>
          <w:szCs w:val="28"/>
        </w:rPr>
        <w:t>землю, засадили её капустой и ка</w:t>
      </w:r>
      <w:r w:rsidRPr="000637C6">
        <w:rPr>
          <w:rFonts w:eastAsia="Cambria"/>
          <w:szCs w:val="28"/>
        </w:rPr>
        <w:t>ртофелем</w:t>
      </w:r>
      <w:r w:rsidR="00F34C85" w:rsidRPr="000637C6">
        <w:rPr>
          <w:rFonts w:eastAsia="Cambria"/>
          <w:szCs w:val="28"/>
        </w:rPr>
        <w:t>.</w:t>
      </w:r>
      <w:r w:rsidR="004A1532" w:rsidRPr="000637C6">
        <w:rPr>
          <w:noProof/>
          <w:szCs w:val="28"/>
        </w:rPr>
        <w:t xml:space="preserve"> </w:t>
      </w:r>
    </w:p>
    <w:p w14:paraId="5FDC5FC5" w14:textId="164B66EF" w:rsidR="000A2B3B" w:rsidRPr="000637C6" w:rsidRDefault="004A1532" w:rsidP="000637C6">
      <w:pPr>
        <w:jc w:val="both"/>
        <w:rPr>
          <w:szCs w:val="28"/>
        </w:rPr>
      </w:pPr>
      <w:r w:rsidRPr="000637C6">
        <w:rPr>
          <w:szCs w:val="28"/>
        </w:rPr>
        <w:t xml:space="preserve">Злодеяния в лагерях смерти также запечатлено в кинематографе. Фильм «пятая печать» тому пример. </w:t>
      </w:r>
      <w:r w:rsidR="001853F2" w:rsidRPr="000637C6">
        <w:rPr>
          <w:rFonts w:eastAsia="Georgia"/>
          <w:color w:val="242F33"/>
          <w:szCs w:val="28"/>
        </w:rPr>
        <w:t>Главн</w:t>
      </w:r>
      <w:r w:rsidR="00F613C8">
        <w:rPr>
          <w:rFonts w:eastAsia="Georgia"/>
          <w:color w:val="242F33"/>
          <w:szCs w:val="28"/>
        </w:rPr>
        <w:t xml:space="preserve">ая идея фильма: убить человека </w:t>
      </w:r>
      <w:r w:rsidR="001853F2" w:rsidRPr="000637C6">
        <w:rPr>
          <w:rFonts w:eastAsia="Georgia"/>
          <w:color w:val="242F33"/>
          <w:szCs w:val="28"/>
        </w:rPr>
        <w:t xml:space="preserve"> дело нехитрое, а вот превратить его «в нечто, по видимо</w:t>
      </w:r>
      <w:r w:rsidR="00F613C8">
        <w:rPr>
          <w:rFonts w:eastAsia="Georgia"/>
          <w:color w:val="242F33"/>
          <w:szCs w:val="28"/>
        </w:rPr>
        <w:t xml:space="preserve">сти живое, а по сути мертвое» </w:t>
      </w:r>
      <w:r w:rsidR="001853F2" w:rsidRPr="000637C6">
        <w:rPr>
          <w:rFonts w:eastAsia="Georgia"/>
          <w:color w:val="242F33"/>
          <w:szCs w:val="28"/>
        </w:rPr>
        <w:t xml:space="preserve">значительно сложнее. Люди, перенесшие подавления их личности, пытки и унижения, конечно, будут бояться и ненавидеть своих мучителей, говорит наставник-фашист, но «пока в них теплится чувство человеческого достоинства, мы ничего не достигнем». Не утратив самоуважения, представители этого самого «большинства» способны и протестовать, и сопротивляться, и даже бороться. И </w:t>
      </w:r>
      <w:r w:rsidR="001853F2" w:rsidRPr="000637C6">
        <w:rPr>
          <w:rFonts w:eastAsia="Georgia"/>
          <w:color w:val="242F33"/>
          <w:szCs w:val="28"/>
        </w:rPr>
        <w:lastRenderedPageBreak/>
        <w:t>потому главная цель — «заставить их презирать самих себя. До отвращения. И пока вы этого не добьетесь — все остальное не имеет значения».</w:t>
      </w:r>
      <w:r w:rsidR="001853F2" w:rsidRPr="000637C6">
        <w:rPr>
          <w:szCs w:val="28"/>
        </w:rPr>
        <w:t xml:space="preserve"> </w:t>
      </w:r>
    </w:p>
    <w:p w14:paraId="53909C92" w14:textId="0174A561" w:rsidR="00CB6A42" w:rsidRPr="000637C6" w:rsidRDefault="004A1532" w:rsidP="000637C6">
      <w:pPr>
        <w:jc w:val="both"/>
        <w:rPr>
          <w:b/>
          <w:szCs w:val="28"/>
        </w:rPr>
      </w:pPr>
      <w:r w:rsidRPr="000637C6">
        <w:rPr>
          <w:szCs w:val="28"/>
        </w:rPr>
        <w:t>В стат</w:t>
      </w:r>
      <w:r w:rsidR="00DF3023" w:rsidRPr="000637C6">
        <w:rPr>
          <w:szCs w:val="28"/>
        </w:rPr>
        <w:t>ье «</w:t>
      </w:r>
      <w:r w:rsidR="00DF3023" w:rsidRPr="000637C6">
        <w:rPr>
          <w:rStyle w:val="field"/>
          <w:color w:val="4D4D4D"/>
          <w:szCs w:val="28"/>
        </w:rPr>
        <w:t xml:space="preserve">Уроки прошлого: как нацисты навязали жителям Германии идеологию ненависти» </w:t>
      </w:r>
      <w:r w:rsidRPr="000637C6">
        <w:rPr>
          <w:szCs w:val="28"/>
        </w:rPr>
        <w:t xml:space="preserve"> упоминалась цитата</w:t>
      </w:r>
      <w:r w:rsidR="001853F2" w:rsidRPr="000637C6">
        <w:rPr>
          <w:szCs w:val="28"/>
        </w:rPr>
        <w:t xml:space="preserve"> из «Майн Кампф» Гитлера о том, что нацизм как движение не предполагало мобилизации людей, довольных жизнью</w:t>
      </w:r>
      <w:r w:rsidR="00073134" w:rsidRPr="000637C6">
        <w:rPr>
          <w:szCs w:val="28"/>
        </w:rPr>
        <w:t xml:space="preserve"> </w:t>
      </w:r>
      <w:r w:rsidR="001853F2" w:rsidRPr="000637C6">
        <w:rPr>
          <w:szCs w:val="28"/>
        </w:rPr>
        <w:t xml:space="preserve">, - говорит </w:t>
      </w:r>
      <w:proofErr w:type="spellStart"/>
      <w:r w:rsidR="001853F2" w:rsidRPr="000637C6">
        <w:rPr>
          <w:szCs w:val="28"/>
        </w:rPr>
        <w:t>Лаккерт</w:t>
      </w:r>
      <w:proofErr w:type="spellEnd"/>
      <w:r w:rsidR="001853F2" w:rsidRPr="000637C6">
        <w:rPr>
          <w:szCs w:val="28"/>
        </w:rPr>
        <w:t>. - Оно было направлено на тех, кто чувствует себя обиженным судьбой, на тех, кто недоволен и настроен критически в отношении существующей действительности</w:t>
      </w:r>
      <w:r w:rsidR="00073134" w:rsidRPr="000637C6">
        <w:rPr>
          <w:szCs w:val="28"/>
        </w:rPr>
        <w:t>. Эт</w:t>
      </w:r>
      <w:r w:rsidR="001853F2" w:rsidRPr="000637C6">
        <w:rPr>
          <w:szCs w:val="28"/>
        </w:rPr>
        <w:t>от посыл актуален</w:t>
      </w:r>
      <w:r w:rsidR="00073134" w:rsidRPr="000637C6">
        <w:rPr>
          <w:szCs w:val="28"/>
        </w:rPr>
        <w:t xml:space="preserve"> и</w:t>
      </w:r>
      <w:r w:rsidR="001853F2" w:rsidRPr="000637C6">
        <w:rPr>
          <w:szCs w:val="28"/>
        </w:rPr>
        <w:t xml:space="preserve"> сегодня, когда столько людей недовольны общественными институтами, недовольны статусом-кво. Нацисты в двадцатых годах прошлого столетия смогли с успехом использовать в своих политических целях гнев и недовольство людей»</w:t>
      </w:r>
      <w:r w:rsidR="00CB6A42" w:rsidRPr="000637C6">
        <w:rPr>
          <w:szCs w:val="28"/>
        </w:rPr>
        <w:t xml:space="preserve"> [4].</w:t>
      </w:r>
    </w:p>
    <w:p w14:paraId="1E6D974C" w14:textId="0487C32F" w:rsidR="009F6F15" w:rsidRPr="002C3BDE" w:rsidRDefault="002976B2" w:rsidP="002C3BDE">
      <w:pPr>
        <w:jc w:val="both"/>
        <w:rPr>
          <w:szCs w:val="28"/>
        </w:rPr>
      </w:pPr>
      <w:r w:rsidRPr="000637C6">
        <w:rPr>
          <w:szCs w:val="28"/>
        </w:rPr>
        <w:t xml:space="preserve">                             </w:t>
      </w:r>
      <w:r w:rsidR="00CA5ABC" w:rsidRPr="000637C6">
        <w:rPr>
          <w:b/>
          <w:szCs w:val="28"/>
        </w:rPr>
        <w:t xml:space="preserve">Список источников и </w:t>
      </w:r>
      <w:r w:rsidR="009F6F15" w:rsidRPr="000637C6">
        <w:rPr>
          <w:b/>
          <w:szCs w:val="28"/>
        </w:rPr>
        <w:t>литературы</w:t>
      </w:r>
    </w:p>
    <w:p w14:paraId="6D51F0E2" w14:textId="77777777" w:rsidR="009F6F15" w:rsidRPr="000637C6" w:rsidRDefault="009F6F15" w:rsidP="000637C6">
      <w:pPr>
        <w:jc w:val="both"/>
        <w:rPr>
          <w:b/>
          <w:szCs w:val="28"/>
        </w:rPr>
      </w:pPr>
    </w:p>
    <w:p w14:paraId="52E9400C" w14:textId="677F37EF" w:rsidR="00CA5ABC" w:rsidRPr="000637C6" w:rsidRDefault="00452156" w:rsidP="000637C6">
      <w:pPr>
        <w:jc w:val="both"/>
        <w:rPr>
          <w:szCs w:val="28"/>
        </w:rPr>
      </w:pPr>
      <w:r w:rsidRPr="000637C6">
        <w:rPr>
          <w:szCs w:val="28"/>
        </w:rPr>
        <w:t xml:space="preserve"> </w:t>
      </w:r>
      <w:r w:rsidR="00DA74AF">
        <w:rPr>
          <w:szCs w:val="28"/>
        </w:rPr>
        <w:t xml:space="preserve"> </w:t>
      </w:r>
      <w:r w:rsidR="005210D1">
        <w:rPr>
          <w:szCs w:val="28"/>
        </w:rPr>
        <w:t xml:space="preserve">1. </w:t>
      </w:r>
      <w:r w:rsidR="00DA74AF" w:rsidRPr="005210D1">
        <w:rPr>
          <w:szCs w:val="28"/>
        </w:rPr>
        <w:t xml:space="preserve"> </w:t>
      </w:r>
      <w:r w:rsidR="00DA74AF" w:rsidRPr="00DA74AF">
        <w:rPr>
          <w:szCs w:val="28"/>
        </w:rPr>
        <w:t xml:space="preserve"> </w:t>
      </w:r>
      <w:r w:rsidR="005210D1">
        <w:rPr>
          <w:szCs w:val="28"/>
        </w:rPr>
        <w:t>Нилова И. Расчеловечивание Людей</w:t>
      </w:r>
      <w:r w:rsidRPr="000637C6">
        <w:rPr>
          <w:szCs w:val="28"/>
        </w:rPr>
        <w:t xml:space="preserve"> . Режим доступа: </w:t>
      </w:r>
      <w:hyperlink r:id="rId11" w:history="1">
        <w:r w:rsidRPr="000637C6">
          <w:rPr>
            <w:rStyle w:val="a4"/>
            <w:szCs w:val="28"/>
          </w:rPr>
          <w:t>​</w:t>
        </w:r>
      </w:hyperlink>
      <w:hyperlink r:id="rId12" w:tgtFrame="_blank" w:history="1">
        <w:r w:rsidR="004D5218" w:rsidRPr="000637C6">
          <w:rPr>
            <w:rStyle w:val="a4"/>
            <w:szCs w:val="28"/>
            <w:shd w:val="clear" w:color="auto" w:fill="FFFFFF"/>
          </w:rPr>
          <w:t>https://i-e-nilova.ru/novosti_statji/895-raschelovechivanie-lyudei.html</w:t>
        </w:r>
      </w:hyperlink>
      <w:r w:rsidR="004D5218" w:rsidRPr="000637C6">
        <w:rPr>
          <w:szCs w:val="28"/>
        </w:rPr>
        <w:t xml:space="preserve"> </w:t>
      </w:r>
      <w:r w:rsidR="00CA5ABC" w:rsidRPr="000637C6">
        <w:rPr>
          <w:szCs w:val="28"/>
        </w:rPr>
        <w:t xml:space="preserve"> </w:t>
      </w:r>
    </w:p>
    <w:p w14:paraId="1D228A9A" w14:textId="79E5D9F8" w:rsidR="0088532A" w:rsidRPr="0088532A" w:rsidRDefault="005210D1" w:rsidP="0088532A">
      <w:pPr>
        <w:ind w:firstLine="0"/>
        <w:jc w:val="both"/>
        <w:rPr>
          <w:szCs w:val="28"/>
        </w:rPr>
      </w:pPr>
      <w:r>
        <w:rPr>
          <w:bCs/>
          <w:color w:val="1D2733"/>
          <w:szCs w:val="28"/>
          <w:shd w:val="clear" w:color="auto" w:fill="FDFDFF"/>
        </w:rPr>
        <w:t xml:space="preserve">           2.    </w:t>
      </w:r>
      <w:r w:rsidRPr="005210D1">
        <w:rPr>
          <w:rFonts w:ascii="Arial" w:hAnsi="Arial" w:cs="Arial"/>
          <w:color w:val="000000" w:themeColor="text1"/>
          <w:sz w:val="24"/>
          <w:szCs w:val="24"/>
          <w:shd w:val="clear" w:color="auto" w:fill="FDFDFF"/>
        </w:rPr>
        <w:t>Галкин А</w:t>
      </w:r>
      <w:r>
        <w:rPr>
          <w:rFonts w:ascii="Arial" w:hAnsi="Arial" w:cs="Arial"/>
          <w:color w:val="000000" w:themeColor="text1"/>
          <w:sz w:val="24"/>
          <w:szCs w:val="24"/>
          <w:shd w:val="clear" w:color="auto" w:fill="FDFDFF"/>
        </w:rPr>
        <w:t>. А., Германский фашизм,</w:t>
      </w:r>
      <w:r>
        <w:rPr>
          <w:rFonts w:ascii="Arial" w:hAnsi="Arial" w:cs="Arial"/>
          <w:color w:val="767C87"/>
          <w:sz w:val="21"/>
          <w:szCs w:val="21"/>
          <w:shd w:val="clear" w:color="auto" w:fill="FDFDFF"/>
        </w:rPr>
        <w:t xml:space="preserve">. </w:t>
      </w:r>
      <w:r w:rsidR="00BF0DAF" w:rsidRPr="000637C6">
        <w:rPr>
          <w:bCs/>
          <w:color w:val="1D2733"/>
          <w:szCs w:val="28"/>
          <w:shd w:val="clear" w:color="auto" w:fill="FDFDFF"/>
        </w:rPr>
        <w:t>Принципы немецкого расизма и их претворение в жизнь правительством</w:t>
      </w:r>
      <w:r>
        <w:rPr>
          <w:bCs/>
          <w:color w:val="1D2733"/>
          <w:szCs w:val="28"/>
          <w:shd w:val="clear" w:color="auto" w:fill="FDFDFF"/>
        </w:rPr>
        <w:t xml:space="preserve"> фашистской Германии.</w:t>
      </w:r>
      <w:r w:rsidR="00BF0DAF" w:rsidRPr="000637C6">
        <w:rPr>
          <w:bCs/>
          <w:color w:val="1D2733"/>
          <w:szCs w:val="28"/>
          <w:shd w:val="clear" w:color="auto" w:fill="FDFDFF"/>
        </w:rPr>
        <w:t xml:space="preserve"> </w:t>
      </w:r>
      <w:r w:rsidR="0088532A">
        <w:rPr>
          <w:bCs/>
          <w:color w:val="1D2733"/>
          <w:szCs w:val="28"/>
          <w:shd w:val="clear" w:color="auto" w:fill="FDFDFF"/>
        </w:rPr>
        <w:t>Режим доступа:</w:t>
      </w:r>
      <w:r w:rsidR="0088532A">
        <w:rPr>
          <w:szCs w:val="28"/>
        </w:rPr>
        <w:fldChar w:fldCharType="begin"/>
      </w:r>
      <w:r w:rsidR="0088532A">
        <w:rPr>
          <w:szCs w:val="28"/>
        </w:rPr>
        <w:instrText xml:space="preserve"> HYPERLINK "</w:instrText>
      </w:r>
      <w:r w:rsidR="0088532A" w:rsidRPr="0088532A">
        <w:rPr>
          <w:szCs w:val="28"/>
        </w:rPr>
        <w:instrText xml:space="preserve"> </w:instrText>
      </w:r>
    </w:p>
    <w:p w14:paraId="512BF748" w14:textId="77777777" w:rsidR="0088532A" w:rsidRPr="0088532A" w:rsidRDefault="0088532A" w:rsidP="000637C6">
      <w:pPr>
        <w:jc w:val="both"/>
        <w:rPr>
          <w:szCs w:val="28"/>
        </w:rPr>
      </w:pPr>
      <w:r w:rsidRPr="0088532A">
        <w:rPr>
          <w:szCs w:val="28"/>
          <w:shd w:val="clear" w:color="auto" w:fill="FFFFFF"/>
        </w:rPr>
        <w:instrText>http://dixet.ucoz.com/publ/referaty/gumunitarnye_nauki_istroija/principy_nemeckogo_rasizma_i_ikh_pretvorenie_v_zhizn_pravitelstvom_fashistskoj_germanii/34-1-0-393?ysclid=lb3zfeqi4l296948512</w:instrText>
      </w:r>
    </w:p>
    <w:p w14:paraId="1EBA6DFC" w14:textId="77777777" w:rsidR="0088532A" w:rsidRPr="000451CB" w:rsidRDefault="0088532A" w:rsidP="0088532A">
      <w:pPr>
        <w:ind w:firstLine="0"/>
        <w:jc w:val="both"/>
        <w:rPr>
          <w:rStyle w:val="a4"/>
          <w:szCs w:val="28"/>
        </w:rPr>
      </w:pPr>
      <w:r>
        <w:rPr>
          <w:szCs w:val="28"/>
        </w:rPr>
        <w:instrText xml:space="preserve">" </w:instrText>
      </w:r>
      <w:r>
        <w:rPr>
          <w:szCs w:val="28"/>
        </w:rPr>
      </w:r>
      <w:r>
        <w:rPr>
          <w:szCs w:val="28"/>
        </w:rPr>
        <w:fldChar w:fldCharType="separate"/>
      </w:r>
      <w:r w:rsidRPr="000451CB">
        <w:rPr>
          <w:rStyle w:val="a4"/>
          <w:szCs w:val="28"/>
        </w:rPr>
        <w:t xml:space="preserve"> </w:t>
      </w:r>
    </w:p>
    <w:p w14:paraId="711A1471" w14:textId="77777777" w:rsidR="0088532A" w:rsidRPr="000451CB" w:rsidRDefault="0088532A" w:rsidP="000637C6">
      <w:pPr>
        <w:jc w:val="both"/>
        <w:rPr>
          <w:rStyle w:val="a4"/>
          <w:szCs w:val="28"/>
        </w:rPr>
      </w:pPr>
      <w:r w:rsidRPr="000451CB">
        <w:rPr>
          <w:rStyle w:val="a4"/>
          <w:szCs w:val="28"/>
          <w:shd w:val="clear" w:color="auto" w:fill="FFFFFF"/>
        </w:rPr>
        <w:t>http://dixet.ucoz.com/publ/referaty/gumunitarnye_nauki_istroija/principy_nemeckogo_rasizma_i_ikh_pretvorenie_v_zhizn_pravitelstvom_fashistskoj_germanii/34-1-0-393?ysclid=lb3zfeqi4l296948512</w:t>
      </w:r>
    </w:p>
    <w:p w14:paraId="562A3E80" w14:textId="65487ACA" w:rsidR="0088532A" w:rsidRPr="0088532A" w:rsidRDefault="0088532A" w:rsidP="0088532A">
      <w:pPr>
        <w:jc w:val="both"/>
      </w:pPr>
      <w:r>
        <w:rPr>
          <w:szCs w:val="28"/>
        </w:rPr>
        <w:fldChar w:fldCharType="end"/>
      </w:r>
      <w:r w:rsidR="002C3BDE">
        <w:rPr>
          <w:szCs w:val="28"/>
        </w:rPr>
        <w:t>3.</w:t>
      </w:r>
      <w:r w:rsidR="00DA74AF" w:rsidRPr="002C3BDE">
        <w:rPr>
          <w:sz w:val="32"/>
          <w:szCs w:val="28"/>
        </w:rPr>
        <w:t xml:space="preserve">  </w:t>
      </w:r>
      <w:proofErr w:type="spellStart"/>
      <w:r w:rsidR="002C3BDE" w:rsidRPr="002C3BDE">
        <w:rPr>
          <w:color w:val="333333"/>
          <w:szCs w:val="24"/>
          <w:shd w:val="clear" w:color="auto" w:fill="FFFFFF"/>
        </w:rPr>
        <w:t>Хоминец</w:t>
      </w:r>
      <w:proofErr w:type="spellEnd"/>
      <w:r w:rsidR="002C3BDE" w:rsidRPr="002C3BDE">
        <w:rPr>
          <w:color w:val="333333"/>
          <w:szCs w:val="24"/>
          <w:shd w:val="clear" w:color="auto" w:fill="FFFFFF"/>
        </w:rPr>
        <w:t xml:space="preserve"> Л. и Колесникова Е.</w:t>
      </w:r>
      <w:r w:rsidR="002C3BDE">
        <w:rPr>
          <w:rFonts w:ascii="Arial" w:hAnsi="Arial" w:cs="Arial"/>
          <w:color w:val="333333"/>
          <w:shd w:val="clear" w:color="auto" w:fill="FFFFFF"/>
        </w:rPr>
        <w:t> </w:t>
      </w:r>
      <w:r w:rsidR="00452156" w:rsidRPr="000637C6">
        <w:rPr>
          <w:szCs w:val="28"/>
        </w:rPr>
        <w:t>Вернувшиеся из ада. Вос</w:t>
      </w:r>
      <w:r w:rsidR="002C3BDE">
        <w:rPr>
          <w:szCs w:val="28"/>
        </w:rPr>
        <w:t xml:space="preserve">поминания узников концлагерей. </w:t>
      </w:r>
      <w:r w:rsidR="00452156" w:rsidRPr="000637C6">
        <w:rPr>
          <w:szCs w:val="28"/>
        </w:rPr>
        <w:t>Режим доступа</w:t>
      </w:r>
      <w:r w:rsidR="002C3BDE">
        <w:rPr>
          <w:szCs w:val="28"/>
        </w:rPr>
        <w:t>:</w:t>
      </w:r>
      <w:r w:rsidRPr="0088532A">
        <w:rPr>
          <w:color w:val="000000"/>
          <w:szCs w:val="28"/>
          <w:shd w:val="clear" w:color="auto" w:fill="FFFFFF"/>
        </w:rPr>
        <w:t xml:space="preserve"> </w:t>
      </w:r>
      <w:hyperlink r:id="rId13" w:history="1">
        <w:r w:rsidR="002C3BDE">
          <w:rPr>
            <w:rStyle w:val="a4"/>
          </w:rPr>
          <w:t xml:space="preserve">Вернувшиеся из ада. Воспоминания узников концлагерей | </w:t>
        </w:r>
        <w:proofErr w:type="spellStart"/>
        <w:r w:rsidR="002C3BDE">
          <w:rPr>
            <w:rStyle w:val="a4"/>
          </w:rPr>
          <w:t>Югополис</w:t>
        </w:r>
        <w:proofErr w:type="spellEnd"/>
        <w:r w:rsidR="002C3BDE">
          <w:rPr>
            <w:rStyle w:val="a4"/>
          </w:rPr>
          <w:t xml:space="preserve"> (</w:t>
        </w:r>
        <w:proofErr w:type="spellStart"/>
        <w:r w:rsidR="002C3BDE">
          <w:rPr>
            <w:rStyle w:val="a4"/>
          </w:rPr>
          <w:t>yugopolis.ru</w:t>
        </w:r>
        <w:proofErr w:type="spellEnd"/>
        <w:r w:rsidR="002C3BDE">
          <w:rPr>
            <w:rStyle w:val="a4"/>
          </w:rPr>
          <w:t>)</w:t>
        </w:r>
      </w:hyperlink>
    </w:p>
    <w:p w14:paraId="4F70172A" w14:textId="7DB10D8B" w:rsidR="00BF0DAF" w:rsidRPr="000637C6" w:rsidRDefault="002C3BDE" w:rsidP="000637C6">
      <w:pPr>
        <w:jc w:val="both"/>
        <w:rPr>
          <w:rStyle w:val="a4"/>
          <w:color w:val="0D0D0D"/>
          <w:szCs w:val="28"/>
          <w:u w:val="none"/>
        </w:rPr>
      </w:pPr>
      <w:r>
        <w:rPr>
          <w:rStyle w:val="field"/>
          <w:color w:val="4D4D4D"/>
          <w:szCs w:val="28"/>
        </w:rPr>
        <w:t>4</w:t>
      </w:r>
      <w:r w:rsidRPr="002C3BDE">
        <w:rPr>
          <w:rStyle w:val="field"/>
          <w:color w:val="000000" w:themeColor="text1"/>
          <w:szCs w:val="28"/>
        </w:rPr>
        <w:t>.    Котляр. А</w:t>
      </w:r>
      <w:r w:rsidR="00DA74AF" w:rsidRPr="002C3BDE">
        <w:rPr>
          <w:rStyle w:val="field"/>
          <w:color w:val="000000" w:themeColor="text1"/>
          <w:szCs w:val="28"/>
        </w:rPr>
        <w:t xml:space="preserve">  </w:t>
      </w:r>
      <w:r w:rsidR="00452156" w:rsidRPr="002C3BDE">
        <w:rPr>
          <w:rStyle w:val="field"/>
          <w:color w:val="000000" w:themeColor="text1"/>
          <w:szCs w:val="28"/>
        </w:rPr>
        <w:t>Уроки прошлого: как нацисты навязали жителям Германии идеологию ненависти</w:t>
      </w:r>
      <w:r>
        <w:rPr>
          <w:color w:val="000000" w:themeColor="text1"/>
          <w:szCs w:val="28"/>
        </w:rPr>
        <w:t>.</w:t>
      </w:r>
      <w:r w:rsidR="00452156" w:rsidRPr="000637C6">
        <w:rPr>
          <w:szCs w:val="28"/>
        </w:rPr>
        <w:t xml:space="preserve"> Режим доступа: </w:t>
      </w:r>
      <w:hyperlink r:id="rId14" w:history="1">
        <w:r w:rsidR="00452156" w:rsidRPr="000637C6">
          <w:rPr>
            <w:rStyle w:val="a4"/>
            <w:szCs w:val="28"/>
          </w:rPr>
          <w:t>Уроки прошлого: как нацисты навязали жителям Германии идеологию ненависти | Новости ООН (un.org)</w:t>
        </w:r>
      </w:hyperlink>
      <w:r w:rsidR="0088532A">
        <w:rPr>
          <w:rStyle w:val="a4"/>
          <w:szCs w:val="28"/>
        </w:rPr>
        <w:t xml:space="preserve"> </w:t>
      </w:r>
      <w:hyperlink r:id="rId15" w:history="1">
        <w:r w:rsidR="0088532A" w:rsidRPr="0088532A">
          <w:rPr>
            <w:rStyle w:val="a4"/>
            <w:szCs w:val="28"/>
            <w:shd w:val="clear" w:color="auto" w:fill="FFFFFF"/>
          </w:rPr>
          <w:t>https://www.yugopolis.ru/</w:t>
        </w:r>
      </w:hyperlink>
      <w:r w:rsidR="0088532A">
        <w:rPr>
          <w:rFonts w:ascii="Arial" w:hAnsi="Arial" w:cs="Arial"/>
          <w:color w:val="000000"/>
          <w:sz w:val="20"/>
          <w:szCs w:val="20"/>
          <w:shd w:val="clear" w:color="auto" w:fill="FFFFFF"/>
        </w:rPr>
        <w:t xml:space="preserve"> </w:t>
      </w:r>
    </w:p>
    <w:p w14:paraId="6C99ACD5" w14:textId="77777777" w:rsidR="006F465E" w:rsidRPr="000637C6" w:rsidRDefault="006F465E" w:rsidP="000637C6">
      <w:pPr>
        <w:jc w:val="both"/>
        <w:rPr>
          <w:szCs w:val="28"/>
        </w:rPr>
      </w:pPr>
    </w:p>
    <w:sectPr w:rsidR="006F465E" w:rsidRPr="000637C6" w:rsidSect="000637C6">
      <w:pgSz w:w="11905" w:h="16840"/>
      <w:pgMar w:top="1418"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E5D13"/>
    <w:multiLevelType w:val="hybridMultilevel"/>
    <w:tmpl w:val="2452DA8A"/>
    <w:lvl w:ilvl="0" w:tplc="CE32F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74178F9"/>
    <w:multiLevelType w:val="hybridMultilevel"/>
    <w:tmpl w:val="F6DE2D6A"/>
    <w:lvl w:ilvl="0" w:tplc="7FD8F5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46712871">
    <w:abstractNumId w:val="1"/>
  </w:num>
  <w:num w:numId="2" w16cid:durableId="14748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B"/>
    <w:rsid w:val="00021672"/>
    <w:rsid w:val="000637C6"/>
    <w:rsid w:val="00073134"/>
    <w:rsid w:val="000A2B3B"/>
    <w:rsid w:val="000C50E3"/>
    <w:rsid w:val="001040CE"/>
    <w:rsid w:val="00107605"/>
    <w:rsid w:val="00116688"/>
    <w:rsid w:val="001853F2"/>
    <w:rsid w:val="00215A74"/>
    <w:rsid w:val="002976B2"/>
    <w:rsid w:val="002C3BDE"/>
    <w:rsid w:val="002D74F4"/>
    <w:rsid w:val="003223E1"/>
    <w:rsid w:val="00412DDB"/>
    <w:rsid w:val="00452156"/>
    <w:rsid w:val="004A1532"/>
    <w:rsid w:val="004D5218"/>
    <w:rsid w:val="005210D1"/>
    <w:rsid w:val="005C1CB6"/>
    <w:rsid w:val="006B2595"/>
    <w:rsid w:val="006F465E"/>
    <w:rsid w:val="007454D3"/>
    <w:rsid w:val="00773ECC"/>
    <w:rsid w:val="0079789F"/>
    <w:rsid w:val="0088532A"/>
    <w:rsid w:val="008A4CAB"/>
    <w:rsid w:val="008C105A"/>
    <w:rsid w:val="009123CE"/>
    <w:rsid w:val="009661E7"/>
    <w:rsid w:val="009F6F15"/>
    <w:rsid w:val="00BE5D69"/>
    <w:rsid w:val="00BF0DAF"/>
    <w:rsid w:val="00CA0D9A"/>
    <w:rsid w:val="00CA5ABC"/>
    <w:rsid w:val="00CB6A42"/>
    <w:rsid w:val="00CF6D93"/>
    <w:rsid w:val="00D10DFE"/>
    <w:rsid w:val="00DA74AF"/>
    <w:rsid w:val="00DF3023"/>
    <w:rsid w:val="00E15118"/>
    <w:rsid w:val="00EE664A"/>
    <w:rsid w:val="00F34C85"/>
    <w:rsid w:val="00F41E48"/>
    <w:rsid w:val="00F6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C679"/>
  <w15:docId w15:val="{AC67F63D-3BC2-4AC1-8104-F6256F3D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7C6"/>
    <w:pPr>
      <w:spacing w:after="3" w:line="288" w:lineRule="auto"/>
      <w:ind w:firstLine="709"/>
    </w:pPr>
    <w:rPr>
      <w:rFonts w:ascii="Times New Roman" w:eastAsia="Times New Roman" w:hAnsi="Times New Roman" w:cs="Times New Roman"/>
      <w:color w:val="0D0D0D"/>
      <w:sz w:val="28"/>
    </w:rPr>
  </w:style>
  <w:style w:type="paragraph" w:styleId="1">
    <w:name w:val="heading 1"/>
    <w:next w:val="a"/>
    <w:link w:val="10"/>
    <w:uiPriority w:val="9"/>
    <w:unhideWhenUsed/>
    <w:qFormat/>
    <w:pPr>
      <w:keepNext/>
      <w:keepLines/>
      <w:spacing w:after="92"/>
      <w:ind w:left="10" w:hanging="10"/>
      <w:outlineLvl w:val="0"/>
    </w:pPr>
    <w:rPr>
      <w:rFonts w:ascii="Times New Roman" w:eastAsia="Times New Roman" w:hAnsi="Times New Roman" w:cs="Times New Roman"/>
      <w:b/>
      <w:color w:val="0D0D0D"/>
      <w:sz w:val="28"/>
    </w:rPr>
  </w:style>
  <w:style w:type="paragraph" w:styleId="2">
    <w:name w:val="heading 2"/>
    <w:basedOn w:val="a"/>
    <w:next w:val="a"/>
    <w:link w:val="20"/>
    <w:uiPriority w:val="9"/>
    <w:semiHidden/>
    <w:unhideWhenUsed/>
    <w:qFormat/>
    <w:rsid w:val="004521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D0D0D"/>
      <w:sz w:val="28"/>
    </w:rPr>
  </w:style>
  <w:style w:type="character" w:customStyle="1" w:styleId="time">
    <w:name w:val="time"/>
    <w:basedOn w:val="a0"/>
    <w:rsid w:val="003223E1"/>
  </w:style>
  <w:style w:type="character" w:customStyle="1" w:styleId="i18n">
    <w:name w:val="i18n"/>
    <w:basedOn w:val="a0"/>
    <w:rsid w:val="003223E1"/>
  </w:style>
  <w:style w:type="paragraph" w:styleId="a3">
    <w:name w:val="List Paragraph"/>
    <w:basedOn w:val="a"/>
    <w:uiPriority w:val="34"/>
    <w:qFormat/>
    <w:rsid w:val="009F6F15"/>
    <w:pPr>
      <w:ind w:left="720"/>
      <w:contextualSpacing/>
    </w:pPr>
  </w:style>
  <w:style w:type="character" w:styleId="a4">
    <w:name w:val="Hyperlink"/>
    <w:basedOn w:val="a0"/>
    <w:uiPriority w:val="99"/>
    <w:unhideWhenUsed/>
    <w:rsid w:val="006F465E"/>
    <w:rPr>
      <w:color w:val="0000FF"/>
      <w:u w:val="single"/>
    </w:rPr>
  </w:style>
  <w:style w:type="character" w:customStyle="1" w:styleId="mw-page-title-main">
    <w:name w:val="mw-page-title-main"/>
    <w:basedOn w:val="a0"/>
    <w:rsid w:val="006F465E"/>
  </w:style>
  <w:style w:type="paragraph" w:styleId="a5">
    <w:name w:val="Normal (Web)"/>
    <w:basedOn w:val="a"/>
    <w:uiPriority w:val="99"/>
    <w:unhideWhenUsed/>
    <w:rsid w:val="00021672"/>
    <w:pPr>
      <w:spacing w:before="100" w:beforeAutospacing="1" w:after="100" w:afterAutospacing="1" w:line="240" w:lineRule="auto"/>
      <w:ind w:firstLine="0"/>
    </w:pPr>
    <w:rPr>
      <w:color w:val="auto"/>
      <w:sz w:val="24"/>
      <w:szCs w:val="24"/>
    </w:rPr>
  </w:style>
  <w:style w:type="character" w:customStyle="1" w:styleId="field">
    <w:name w:val="field"/>
    <w:basedOn w:val="a0"/>
    <w:rsid w:val="00DF3023"/>
  </w:style>
  <w:style w:type="character" w:customStyle="1" w:styleId="20">
    <w:name w:val="Заголовок 2 Знак"/>
    <w:basedOn w:val="a0"/>
    <w:link w:val="2"/>
    <w:uiPriority w:val="9"/>
    <w:semiHidden/>
    <w:rsid w:val="004521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5564">
      <w:bodyDiv w:val="1"/>
      <w:marLeft w:val="0"/>
      <w:marRight w:val="0"/>
      <w:marTop w:val="0"/>
      <w:marBottom w:val="0"/>
      <w:divBdr>
        <w:top w:val="none" w:sz="0" w:space="0" w:color="auto"/>
        <w:left w:val="none" w:sz="0" w:space="0" w:color="auto"/>
        <w:bottom w:val="none" w:sz="0" w:space="0" w:color="auto"/>
        <w:right w:val="none" w:sz="0" w:space="0" w:color="auto"/>
      </w:divBdr>
    </w:div>
    <w:div w:id="637493293">
      <w:bodyDiv w:val="1"/>
      <w:marLeft w:val="0"/>
      <w:marRight w:val="0"/>
      <w:marTop w:val="0"/>
      <w:marBottom w:val="0"/>
      <w:divBdr>
        <w:top w:val="none" w:sz="0" w:space="0" w:color="auto"/>
        <w:left w:val="none" w:sz="0" w:space="0" w:color="auto"/>
        <w:bottom w:val="none" w:sz="0" w:space="0" w:color="auto"/>
        <w:right w:val="none" w:sz="0" w:space="0" w:color="auto"/>
      </w:divBdr>
    </w:div>
    <w:div w:id="733965735">
      <w:bodyDiv w:val="1"/>
      <w:marLeft w:val="0"/>
      <w:marRight w:val="0"/>
      <w:marTop w:val="0"/>
      <w:marBottom w:val="0"/>
      <w:divBdr>
        <w:top w:val="none" w:sz="0" w:space="0" w:color="auto"/>
        <w:left w:val="none" w:sz="0" w:space="0" w:color="auto"/>
        <w:bottom w:val="none" w:sz="0" w:space="0" w:color="auto"/>
        <w:right w:val="none" w:sz="0" w:space="0" w:color="auto"/>
      </w:divBdr>
      <w:divsChild>
        <w:div w:id="569461337">
          <w:marLeft w:val="0"/>
          <w:marRight w:val="0"/>
          <w:marTop w:val="0"/>
          <w:marBottom w:val="240"/>
          <w:divBdr>
            <w:top w:val="none" w:sz="0" w:space="0" w:color="auto"/>
            <w:left w:val="none" w:sz="0" w:space="0" w:color="auto"/>
            <w:bottom w:val="none" w:sz="0" w:space="0" w:color="auto"/>
            <w:right w:val="none" w:sz="0" w:space="0" w:color="auto"/>
          </w:divBdr>
        </w:div>
      </w:divsChild>
    </w:div>
    <w:div w:id="1029644204">
      <w:bodyDiv w:val="1"/>
      <w:marLeft w:val="0"/>
      <w:marRight w:val="0"/>
      <w:marTop w:val="0"/>
      <w:marBottom w:val="0"/>
      <w:divBdr>
        <w:top w:val="none" w:sz="0" w:space="0" w:color="auto"/>
        <w:left w:val="none" w:sz="0" w:space="0" w:color="auto"/>
        <w:bottom w:val="none" w:sz="0" w:space="0" w:color="auto"/>
        <w:right w:val="none" w:sz="0" w:space="0" w:color="auto"/>
      </w:divBdr>
      <w:divsChild>
        <w:div w:id="779255349">
          <w:marLeft w:val="0"/>
          <w:marRight w:val="0"/>
          <w:marTop w:val="0"/>
          <w:marBottom w:val="0"/>
          <w:divBdr>
            <w:top w:val="none" w:sz="0" w:space="0" w:color="auto"/>
            <w:left w:val="none" w:sz="0" w:space="0" w:color="auto"/>
            <w:bottom w:val="none" w:sz="0" w:space="0" w:color="auto"/>
            <w:right w:val="none" w:sz="0" w:space="0" w:color="auto"/>
          </w:divBdr>
          <w:divsChild>
            <w:div w:id="537205082">
              <w:marLeft w:val="0"/>
              <w:marRight w:val="0"/>
              <w:marTop w:val="0"/>
              <w:marBottom w:val="0"/>
              <w:divBdr>
                <w:top w:val="none" w:sz="0" w:space="0" w:color="auto"/>
                <w:left w:val="none" w:sz="0" w:space="0" w:color="auto"/>
                <w:bottom w:val="none" w:sz="0" w:space="0" w:color="auto"/>
                <w:right w:val="none" w:sz="0" w:space="0" w:color="auto"/>
              </w:divBdr>
              <w:divsChild>
                <w:div w:id="1581284498">
                  <w:marLeft w:val="0"/>
                  <w:marRight w:val="0"/>
                  <w:marTop w:val="0"/>
                  <w:marBottom w:val="0"/>
                  <w:divBdr>
                    <w:top w:val="none" w:sz="0" w:space="0" w:color="auto"/>
                    <w:left w:val="none" w:sz="0" w:space="0" w:color="auto"/>
                    <w:bottom w:val="none" w:sz="0" w:space="0" w:color="auto"/>
                    <w:right w:val="none" w:sz="0" w:space="0" w:color="auto"/>
                  </w:divBdr>
                  <w:divsChild>
                    <w:div w:id="1606231836">
                      <w:marLeft w:val="0"/>
                      <w:marRight w:val="0"/>
                      <w:marTop w:val="0"/>
                      <w:marBottom w:val="0"/>
                      <w:divBdr>
                        <w:top w:val="none" w:sz="0" w:space="0" w:color="auto"/>
                        <w:left w:val="none" w:sz="0" w:space="0" w:color="auto"/>
                        <w:bottom w:val="none" w:sz="0" w:space="0" w:color="auto"/>
                        <w:right w:val="none" w:sz="0" w:space="0" w:color="auto"/>
                      </w:divBdr>
                      <w:divsChild>
                        <w:div w:id="2124490967">
                          <w:marLeft w:val="0"/>
                          <w:marRight w:val="0"/>
                          <w:marTop w:val="0"/>
                          <w:marBottom w:val="0"/>
                          <w:divBdr>
                            <w:top w:val="none" w:sz="0" w:space="0" w:color="auto"/>
                            <w:left w:val="none" w:sz="0" w:space="0" w:color="auto"/>
                            <w:bottom w:val="none" w:sz="0" w:space="0" w:color="auto"/>
                            <w:right w:val="none" w:sz="0" w:space="0" w:color="auto"/>
                          </w:divBdr>
                          <w:divsChild>
                            <w:div w:id="317155862">
                              <w:marLeft w:val="0"/>
                              <w:marRight w:val="0"/>
                              <w:marTop w:val="0"/>
                              <w:marBottom w:val="0"/>
                              <w:divBdr>
                                <w:top w:val="none" w:sz="0" w:space="0" w:color="auto"/>
                                <w:left w:val="none" w:sz="0" w:space="0" w:color="auto"/>
                                <w:bottom w:val="none" w:sz="0" w:space="0" w:color="auto"/>
                                <w:right w:val="none" w:sz="0" w:space="0" w:color="auto"/>
                              </w:divBdr>
                              <w:divsChild>
                                <w:div w:id="517350626">
                                  <w:marLeft w:val="0"/>
                                  <w:marRight w:val="0"/>
                                  <w:marTop w:val="0"/>
                                  <w:marBottom w:val="0"/>
                                  <w:divBdr>
                                    <w:top w:val="none" w:sz="0" w:space="0" w:color="auto"/>
                                    <w:left w:val="none" w:sz="0" w:space="0" w:color="auto"/>
                                    <w:bottom w:val="none" w:sz="0" w:space="0" w:color="auto"/>
                                    <w:right w:val="none" w:sz="0" w:space="0" w:color="auto"/>
                                  </w:divBdr>
                                  <w:divsChild>
                                    <w:div w:id="1183321460">
                                      <w:marLeft w:val="0"/>
                                      <w:marRight w:val="0"/>
                                      <w:marTop w:val="0"/>
                                      <w:marBottom w:val="0"/>
                                      <w:divBdr>
                                        <w:top w:val="none" w:sz="0" w:space="0" w:color="auto"/>
                                        <w:left w:val="none" w:sz="0" w:space="0" w:color="auto"/>
                                        <w:bottom w:val="none" w:sz="0" w:space="0" w:color="auto"/>
                                        <w:right w:val="none" w:sz="0" w:space="0" w:color="auto"/>
                                      </w:divBdr>
                                      <w:divsChild>
                                        <w:div w:id="2017460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502278">
      <w:bodyDiv w:val="1"/>
      <w:marLeft w:val="0"/>
      <w:marRight w:val="0"/>
      <w:marTop w:val="0"/>
      <w:marBottom w:val="0"/>
      <w:divBdr>
        <w:top w:val="none" w:sz="0" w:space="0" w:color="auto"/>
        <w:left w:val="none" w:sz="0" w:space="0" w:color="auto"/>
        <w:bottom w:val="none" w:sz="0" w:space="0" w:color="auto"/>
        <w:right w:val="none" w:sz="0" w:space="0" w:color="auto"/>
      </w:divBdr>
    </w:div>
    <w:div w:id="1934119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citement_to_genocide" TargetMode="External"/><Relationship Id="rId13" Type="http://schemas.openxmlformats.org/officeDocument/2006/relationships/hyperlink" Target="https://www.yugopolis.ru/articles/vernuvshiesya-iz-ada-103098?ysclid=lbcidy19dp966240308" TargetMode="External"/><Relationship Id="rId3" Type="http://schemas.openxmlformats.org/officeDocument/2006/relationships/styles" Target="styles.xml"/><Relationship Id="rId7" Type="http://schemas.openxmlformats.org/officeDocument/2006/relationships/hyperlink" Target="https://ru.wikipedia.org/wiki/%D0%A0%D0%B0%D1%81%D0%B0" TargetMode="External"/><Relationship Id="rId12" Type="http://schemas.openxmlformats.org/officeDocument/2006/relationships/hyperlink" Target="https://i-e-nilova.ru/novosti_statji/895-raschelovechivanie-lyude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u.wikipedia.org/wiki/%D0%A7%D0%B5%D0%BB%D0%BE%D0%B2%D0%B5%D0%BA_%D1%80%D0%B0%D0%B7%D1%83%D0%BC%D0%BD%D1%8B%D0%B9" TargetMode="External"/><Relationship Id="rId11" Type="http://schemas.openxmlformats.org/officeDocument/2006/relationships/hyperlink" Target="https://i-e-nilova.ru/novosti_statji/895-raschelovechivanie-lyudei.html" TargetMode="External"/><Relationship Id="rId5" Type="http://schemas.openxmlformats.org/officeDocument/2006/relationships/webSettings" Target="webSettings.xml"/><Relationship Id="rId15" Type="http://schemas.openxmlformats.org/officeDocument/2006/relationships/hyperlink" Target="https://www.yugopolis.ru/" TargetMode="External"/><Relationship Id="rId10" Type="http://schemas.openxmlformats.org/officeDocument/2006/relationships/hyperlink" Target="https://syl-ru.turbopages.org/syl.ru/s/article/79971/otravlenie-hlorom-v-chem-opasnost?parent-reqid=1666709062797305-1135670745872191188500130-production-app-host-sas-web-yp-426" TargetMode="External"/><Relationship Id="rId4" Type="http://schemas.openxmlformats.org/officeDocument/2006/relationships/settings" Target="settings.xml"/><Relationship Id="rId9" Type="http://schemas.openxmlformats.org/officeDocument/2006/relationships/hyperlink" Target="https://syl-ru.turbopages.org/syl.ru/s/article/79971/otravlenie-hlorom-v-chem-opasnost?parent-reqid=1666709062797305-1135670745872191188500130-production-app-host-sas-web-yp-426" TargetMode="External"/><Relationship Id="rId14" Type="http://schemas.openxmlformats.org/officeDocument/2006/relationships/hyperlink" Target="https://news.un.org/ru/story/2019/01/1347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00C5-72B6-43F1-9A68-45E1EA369B8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2533</Words>
  <Characters>14443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Швецова</dc:creator>
  <cp:keywords/>
  <dc:description/>
  <cp:lastModifiedBy>Ivanova Valeria</cp:lastModifiedBy>
  <cp:revision>2</cp:revision>
  <dcterms:created xsi:type="dcterms:W3CDTF">2022-12-08T12:17:00Z</dcterms:created>
  <dcterms:modified xsi:type="dcterms:W3CDTF">2022-12-08T12:17:00Z</dcterms:modified>
</cp:coreProperties>
</file>