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03" w:rsidRDefault="00001C03" w:rsidP="00001C03">
      <w:pPr>
        <w:jc w:val="center"/>
      </w:pPr>
      <w:r w:rsidRPr="003C40DE">
        <w:t>Мастер- класс</w:t>
      </w:r>
    </w:p>
    <w:p w:rsidR="003C40DE" w:rsidRPr="003C40DE" w:rsidRDefault="003C40DE" w:rsidP="00001C03">
      <w:pPr>
        <w:jc w:val="center"/>
      </w:pPr>
      <w:bookmarkStart w:id="0" w:name="_GoBack"/>
      <w:bookmarkEnd w:id="0"/>
    </w:p>
    <w:p w:rsidR="00001C03" w:rsidRPr="003C40DE" w:rsidRDefault="00001C03" w:rsidP="00001C03">
      <w:pPr>
        <w:jc w:val="center"/>
        <w:rPr>
          <w:b/>
        </w:rPr>
      </w:pPr>
      <w:r w:rsidRPr="003C40DE">
        <w:rPr>
          <w:b/>
        </w:rPr>
        <w:t>Тема: «Маленькие притчи»</w:t>
      </w:r>
    </w:p>
    <w:p w:rsidR="003C40DE" w:rsidRPr="003C40DE" w:rsidRDefault="003C40DE" w:rsidP="00001C03">
      <w:pPr>
        <w:jc w:val="center"/>
        <w:rPr>
          <w:b/>
        </w:rPr>
      </w:pPr>
    </w:p>
    <w:p w:rsidR="00001C03" w:rsidRPr="003C40DE" w:rsidRDefault="00001C03" w:rsidP="003C40DE">
      <w:r w:rsidRPr="003C40DE">
        <w:rPr>
          <w:b/>
        </w:rPr>
        <w:t>Цель:</w:t>
      </w:r>
      <w:r w:rsidRPr="003C40DE">
        <w:t xml:space="preserve">  </w:t>
      </w:r>
      <w:r w:rsidR="003C40DE" w:rsidRPr="003C40DE">
        <w:t>создание условий для благоприятного взаимодействия детей и родителей</w:t>
      </w:r>
    </w:p>
    <w:p w:rsidR="005C4E19" w:rsidRPr="003C40DE" w:rsidRDefault="005C4E19" w:rsidP="00F723FB">
      <w:r w:rsidRPr="003C40DE">
        <w:t>Уважаемые родители, коллеги хотела бы вам  задать вопрос: «Что такое добро и зло?»</w:t>
      </w:r>
    </w:p>
    <w:p w:rsidR="005C4E19" w:rsidRPr="003C40DE" w:rsidRDefault="005C4E19" w:rsidP="00F723FB">
      <w:r w:rsidRPr="003C40DE">
        <w:t>Если поискать ответ на него в интернете мы получим множество самых разнообразных ответов. Причём диапазон этих ответов будет огромен. От утверждения, что добра и зла просто не существует, до заявления, что это две главные мировые стихии, порождающие жизнь. Кто-то скажет, что добро и зло — это всего лишь две стороны одной медали, а кто-то заявит, что это космические понятия, недоступные нашему пониманию</w:t>
      </w:r>
    </w:p>
    <w:p w:rsidR="005C4E19" w:rsidRPr="003C40DE" w:rsidRDefault="00992E50" w:rsidP="00F723FB">
      <w:r w:rsidRPr="003C40DE">
        <w:t>Попробуем пойти простейшим путём и заглянем в словари и энциклопедии, где, как считается, обобщён опыт умных, учёных людей. И что же там написано? Примерно следующее: «Добро — это общее понятие морального сознания, категория этики, характеризующая положительные нравственные ценности». А зло — соответственно противоположность добру.</w:t>
      </w:r>
    </w:p>
    <w:p w:rsidR="008F745C" w:rsidRPr="003C40DE" w:rsidRDefault="00F97122" w:rsidP="00F723FB">
      <w:r w:rsidRPr="003C40DE">
        <w:t>Попробуем тогда обратиться не к науке, а к религиям. Ведь настоящие добро и зло понятны каждому нормальному человеку независимо от его верований. Выясняется, что добро — это гармония мира и всех частей мира, то есть всех творений Бога. А иначе просто и быть не может. Что касается зла, то это разрушение гармонии мира и его частей. То есть нарушение воли Бога, отход от воли Бога.</w:t>
      </w:r>
      <w:r w:rsidR="008F745C" w:rsidRPr="003C40DE">
        <w:t xml:space="preserve"> И вот при таком определении добра и зла теория и практика чудесным образом объединяются в непротиворечивое целое. Потому что добро — это норма, жизнь, радость, развитие, многообразие и чистота. А зло — это вред, уничтожение, разрушение, грязь и мерзость.</w:t>
      </w:r>
    </w:p>
    <w:p w:rsidR="008F745C" w:rsidRPr="003C40DE" w:rsidRDefault="008F745C" w:rsidP="00F723FB">
      <w:pPr>
        <w:rPr>
          <w:shd w:val="clear" w:color="auto" w:fill="FFFFFF"/>
        </w:rPr>
      </w:pPr>
      <w:r w:rsidRPr="003C40DE">
        <w:rPr>
          <w:shd w:val="clear" w:color="auto" w:fill="FFFFFF"/>
        </w:rPr>
        <w:t>Процесс развития личности имеет множество граней, так же как и понятия о добре и зле усваиваются человеком как сознательно через знания, освоение мира, обучение, приобщение к социальным приоритетам, так и посредством жизненного опыта – через воспитание, эмоциональные переживания, общение с близкими людьми.</w:t>
      </w:r>
    </w:p>
    <w:p w:rsidR="008F745C" w:rsidRPr="003C40DE" w:rsidRDefault="008F745C" w:rsidP="00F723FB">
      <w:r w:rsidRPr="003C40DE">
        <w:rPr>
          <w:shd w:val="clear" w:color="auto" w:fill="FFFFFF"/>
        </w:rPr>
        <w:t>Можно ли узнать путь, по которому идет детское сознание в освоении окружающего мира, к пониманию добра и зла? Дети чутки к различению добра и зла, изначально для них это не философские категории и не социальные одобряемые или неодобряемые понятия, а скорее особое целостное внутреннее переживание правильного и справедливого устройства мира.</w:t>
      </w:r>
    </w:p>
    <w:p w:rsidR="00F723FB" w:rsidRPr="003C40DE" w:rsidRDefault="00F723FB" w:rsidP="00F723FB">
      <w:r w:rsidRPr="003C40DE">
        <w:t>Д</w:t>
      </w:r>
      <w:r w:rsidR="00992E50" w:rsidRPr="003C40DE">
        <w:t xml:space="preserve">етство - это важный период в жизни </w:t>
      </w:r>
      <w:r w:rsidR="005F3543" w:rsidRPr="003C40DE">
        <w:t>человека</w:t>
      </w:r>
      <w:r w:rsidR="00992E50" w:rsidRPr="003C40DE">
        <w:t>, когда формируются ощущения собственных возможностей, потребность в самостоятельной деятельности, основные представления об окружающем мире</w:t>
      </w:r>
      <w:r w:rsidRPr="003C40DE">
        <w:t>.</w:t>
      </w:r>
      <w:r w:rsidR="00992E50" w:rsidRPr="003C40DE">
        <w:t xml:space="preserve"> Именно поэтому в настоящее время крайне важно создать нормально функционирующую систему духовно</w:t>
      </w:r>
      <w:r w:rsidRPr="003C40DE">
        <w:t>го</w:t>
      </w:r>
      <w:r w:rsidR="00992E50" w:rsidRPr="003C40DE">
        <w:t xml:space="preserve"> воспитания</w:t>
      </w:r>
      <w:r w:rsidRPr="003C40DE">
        <w:t>,</w:t>
      </w:r>
      <w:r w:rsidR="00992E50" w:rsidRPr="003C40DE">
        <w:t xml:space="preserve"> систему, построенную </w:t>
      </w:r>
      <w:r w:rsidR="00992E50" w:rsidRPr="003C40DE">
        <w:lastRenderedPageBreak/>
        <w:t xml:space="preserve">на ценностях традиционной духовной культуры, отвечающую потребностям развития личности ребенка и направленную на развитие духовно здорового человека. Задумываясь об истоках нравственных чувств, мы всегда обращаемся к впечатлениям детства: это и дрожание кружев с молодых листьев березы, и родные напевы, и восход солнца, и журчанье весенних ручьев. Воспитание чувств ребенка с первых лет жизни является важной педагогической задачей. </w:t>
      </w:r>
    </w:p>
    <w:p w:rsidR="00992E50" w:rsidRPr="003C40DE" w:rsidRDefault="00992E50" w:rsidP="00F723FB">
      <w:pPr>
        <w:rPr>
          <w:rFonts w:ascii="Arial" w:hAnsi="Arial" w:cs="Arial"/>
          <w:sz w:val="21"/>
          <w:szCs w:val="21"/>
        </w:rPr>
      </w:pPr>
      <w:r w:rsidRPr="003C40DE">
        <w:t>Настоящее и будущее нашего общества и государства определяются духовно-нравственным здоровьем народа, бережным сохранением и развитием его культурного наследия, исторических и культурных традиций, норм общественной жизни, сохранение национального достояния всех народов России. </w:t>
      </w:r>
    </w:p>
    <w:p w:rsidR="00F723FB" w:rsidRPr="003C40DE" w:rsidRDefault="00D41F81" w:rsidP="00F723FB">
      <w:r w:rsidRPr="003C40DE">
        <w:t xml:space="preserve">Проблема </w:t>
      </w:r>
      <w:r w:rsidR="00F723FB" w:rsidRPr="003C40DE">
        <w:t xml:space="preserve"> духовно</w:t>
      </w:r>
      <w:r w:rsidRPr="003C40DE">
        <w:t xml:space="preserve"> – нравственного </w:t>
      </w:r>
      <w:r w:rsidR="00F723FB" w:rsidRPr="003C40DE">
        <w:t xml:space="preserve"> воспитания отмечена  на государственном уровне. Задачи по развитию </w:t>
      </w:r>
      <w:proofErr w:type="gramStart"/>
      <w:r w:rsidR="00F723FB" w:rsidRPr="003C40DE">
        <w:t>духовности  обозначены</w:t>
      </w:r>
      <w:proofErr w:type="gramEnd"/>
      <w:r w:rsidR="00F723FB" w:rsidRPr="003C40DE">
        <w:t xml:space="preserve"> в «Законе об образовании РФ» и в ФГОС ДО</w:t>
      </w:r>
      <w:r w:rsidRPr="003C40DE">
        <w:t>, в основе данных законов заложена Концепция духовно-нравственного развития и воспитания личности гражданина России.</w:t>
      </w:r>
    </w:p>
    <w:p w:rsidR="00F723FB" w:rsidRPr="003C40DE" w:rsidRDefault="00092F9C" w:rsidP="00F723FB">
      <w:r w:rsidRPr="003C40DE">
        <w:t xml:space="preserve">Понимая актуальность данной проблемы, наш коллектив  ставит перед собой следующую </w:t>
      </w:r>
      <w:r w:rsidR="00D41F81" w:rsidRPr="003C40DE">
        <w:t xml:space="preserve"> </w:t>
      </w:r>
      <w:r w:rsidR="00D41F81" w:rsidRPr="003C40DE">
        <w:rPr>
          <w:b/>
        </w:rPr>
        <w:t>цель:</w:t>
      </w:r>
    </w:p>
    <w:p w:rsidR="00D41F81" w:rsidRPr="003C40DE" w:rsidRDefault="00092F9C" w:rsidP="00D41F81">
      <w:pPr>
        <w:pStyle w:val="a6"/>
        <w:numPr>
          <w:ilvl w:val="0"/>
          <w:numId w:val="17"/>
        </w:numPr>
      </w:pPr>
      <w:r w:rsidRPr="003C40DE">
        <w:t>Воспитание духовно развитой личности ребенка через знакомство с традициями русского Православия.</w:t>
      </w:r>
    </w:p>
    <w:p w:rsidR="00092F9C" w:rsidRPr="003C40DE" w:rsidRDefault="008F74F5" w:rsidP="00092F9C">
      <w:r w:rsidRPr="003C40DE">
        <w:t>Следующие з</w:t>
      </w:r>
      <w:r w:rsidR="00092F9C" w:rsidRPr="003C40DE">
        <w:t xml:space="preserve">адачи </w:t>
      </w:r>
      <w:proofErr w:type="gramStart"/>
      <w:r w:rsidR="005F3543" w:rsidRPr="003C40DE">
        <w:t>раскрывающие</w:t>
      </w:r>
      <w:r w:rsidRPr="003C40DE">
        <w:t xml:space="preserve"> </w:t>
      </w:r>
      <w:r w:rsidR="00092F9C" w:rsidRPr="003C40DE">
        <w:t xml:space="preserve"> данную</w:t>
      </w:r>
      <w:proofErr w:type="gramEnd"/>
      <w:r w:rsidR="00092F9C" w:rsidRPr="003C40DE">
        <w:t xml:space="preserve"> цель </w:t>
      </w:r>
      <w:r w:rsidRPr="003C40DE">
        <w:t>таковы:</w:t>
      </w:r>
    </w:p>
    <w:p w:rsidR="008F74F5" w:rsidRPr="003C40DE" w:rsidRDefault="008F74F5" w:rsidP="008F74F5">
      <w:pPr>
        <w:pStyle w:val="a6"/>
        <w:numPr>
          <w:ilvl w:val="0"/>
          <w:numId w:val="17"/>
        </w:numPr>
      </w:pPr>
      <w:r w:rsidRPr="003C40DE">
        <w:t>Приобщать  детей к традиционным для православной России духовно-нравственным ценностям;</w:t>
      </w:r>
    </w:p>
    <w:p w:rsidR="008F74F5" w:rsidRPr="003C40DE" w:rsidRDefault="008F74F5" w:rsidP="008F74F5">
      <w:pPr>
        <w:pStyle w:val="a6"/>
        <w:numPr>
          <w:ilvl w:val="0"/>
          <w:numId w:val="17"/>
        </w:numPr>
      </w:pPr>
      <w:r w:rsidRPr="003C40DE">
        <w:t>Содействовать обретению детьми нравственного востребованного духовного опыта;</w:t>
      </w:r>
    </w:p>
    <w:p w:rsidR="008F74F5" w:rsidRPr="003C40DE" w:rsidRDefault="008F74F5" w:rsidP="008F74F5">
      <w:pPr>
        <w:pStyle w:val="a6"/>
        <w:numPr>
          <w:ilvl w:val="0"/>
          <w:numId w:val="17"/>
        </w:numPr>
      </w:pPr>
      <w:r w:rsidRPr="003C40DE">
        <w:t>Создавать условия для раскрытия духовной одаренности ребенка;</w:t>
      </w:r>
    </w:p>
    <w:p w:rsidR="008F74F5" w:rsidRPr="003C40DE" w:rsidRDefault="008F74F5" w:rsidP="008F74F5">
      <w:pPr>
        <w:pStyle w:val="a6"/>
        <w:numPr>
          <w:ilvl w:val="0"/>
          <w:numId w:val="17"/>
        </w:numPr>
      </w:pPr>
      <w:r w:rsidRPr="003C40DE">
        <w:t>Формировать гражданское самосознание, любовь к Родине и русскому народу.</w:t>
      </w:r>
    </w:p>
    <w:p w:rsidR="008F74F5" w:rsidRPr="003C40DE" w:rsidRDefault="008F74F5" w:rsidP="008F74F5">
      <w:r w:rsidRPr="003C40DE">
        <w:t xml:space="preserve">Решая данные задачи, мы используем разные формы работы с детьми и родителями. И сегодня мне бы хотелось познакомить вас с одной из форм работы – это совместная деятельность, работа в паре, родителя и ребенка. </w:t>
      </w:r>
      <w:r w:rsidR="005F3543" w:rsidRPr="003C40DE">
        <w:t>Данную форму работы п</w:t>
      </w:r>
      <w:r w:rsidRPr="003C40DE">
        <w:t>окажу я его вам на примере мастер – класса «Маленькие притчи».</w:t>
      </w:r>
    </w:p>
    <w:p w:rsidR="008F74F5" w:rsidRPr="003C40DE" w:rsidRDefault="008F74F5" w:rsidP="008F74F5">
      <w:r w:rsidRPr="003C40DE">
        <w:t>Притчи — это не просто тексты, не просто рассказы. Каждая притча может что-то дать, научить чему-то, в ней заложена какая-то определённая правда, какой-то определённый урок, маленький или большой закон Мира, в котором мы живём.</w:t>
      </w:r>
    </w:p>
    <w:p w:rsidR="008F74F5" w:rsidRPr="003C40DE" w:rsidRDefault="008F74F5" w:rsidP="008F74F5">
      <w:r w:rsidRPr="003C40DE">
        <w:t>Посредством притч можно получить доступ к знанию законов объёмного мира. Причём этот доступ — облегчённый, потому что притчи — это искусство слов попадать прямо в сердце. Это своеобразный учебный материал, который непременно поможет внимательному и вдумчивому ученику путешествовать по Миру осознанно и радостно.</w:t>
      </w:r>
      <w:r w:rsidR="001A3A3E" w:rsidRPr="003C40DE">
        <w:t xml:space="preserve"> Свой мастер – класс я построила на притчах монаха </w:t>
      </w:r>
      <w:proofErr w:type="spellStart"/>
      <w:r w:rsidR="001A3A3E" w:rsidRPr="003C40DE">
        <w:t>Варнава</w:t>
      </w:r>
      <w:proofErr w:type="spellEnd"/>
      <w:r w:rsidR="001A3A3E" w:rsidRPr="003C40DE">
        <w:t>.</w:t>
      </w:r>
    </w:p>
    <w:p w:rsidR="001A3A3E" w:rsidRPr="003C40DE" w:rsidRDefault="001A3A3E" w:rsidP="008F74F5">
      <w:r w:rsidRPr="003C40DE">
        <w:lastRenderedPageBreak/>
        <w:t xml:space="preserve">Позвольте познакомить вас с правилами проведения </w:t>
      </w:r>
      <w:r w:rsidR="0047796D" w:rsidRPr="003C40DE">
        <w:t>данного мастер-класс.</w:t>
      </w:r>
    </w:p>
    <w:p w:rsidR="0047796D" w:rsidRPr="003C40DE" w:rsidRDefault="0047796D" w:rsidP="008F74F5">
      <w:r w:rsidRPr="003C40DE">
        <w:t>Разбейтесь по парам (представьте, что один из вас мама другой ребенок). Перед вами притча, найдите мораль в ней и запишите ее, как записал бы ребенок</w:t>
      </w:r>
      <w:r w:rsidR="005F3543" w:rsidRPr="003C40DE">
        <w:t>,</w:t>
      </w:r>
      <w:r w:rsidRPr="003C40DE">
        <w:t xml:space="preserve"> не владеющий грамотой.</w:t>
      </w:r>
    </w:p>
    <w:p w:rsidR="003C40DE" w:rsidRDefault="003C40DE" w:rsidP="008F74F5"/>
    <w:p w:rsidR="0047796D" w:rsidRDefault="0047796D" w:rsidP="008F74F5">
      <w:pPr>
        <w:rPr>
          <w:b/>
        </w:rPr>
      </w:pPr>
      <w:r w:rsidRPr="003C40DE">
        <w:rPr>
          <w:b/>
        </w:rPr>
        <w:t>Притчи:</w:t>
      </w:r>
    </w:p>
    <w:p w:rsidR="003C40DE" w:rsidRPr="003C40DE" w:rsidRDefault="003C40DE" w:rsidP="008F74F5">
      <w:pPr>
        <w:rPr>
          <w:b/>
        </w:rPr>
      </w:pPr>
    </w:p>
    <w:p w:rsidR="00A1676F" w:rsidRPr="003C40DE" w:rsidRDefault="00A1676F" w:rsidP="0047796D">
      <w:pPr>
        <w:rPr>
          <w:b/>
        </w:rPr>
      </w:pPr>
      <w:r w:rsidRPr="003C40DE">
        <w:rPr>
          <w:b/>
        </w:rPr>
        <w:t>Обиделась оса на пчелу</w:t>
      </w:r>
    </w:p>
    <w:p w:rsidR="00A1676F" w:rsidRPr="003C40DE" w:rsidRDefault="0047796D" w:rsidP="00A1676F">
      <w:r w:rsidRPr="003C40DE">
        <w:t xml:space="preserve">Не понимаю, на вид мы с тобой почти одинаковы. </w:t>
      </w:r>
    </w:p>
    <w:p w:rsidR="0047796D" w:rsidRPr="003C40DE" w:rsidRDefault="0047796D" w:rsidP="00A1676F">
      <w:r w:rsidRPr="003C40DE">
        <w:t>Я тоже умею мед делать. Почему же тогда люди тебя любят?</w:t>
      </w:r>
    </w:p>
    <w:p w:rsidR="0047796D" w:rsidRPr="003C40DE" w:rsidRDefault="0047796D" w:rsidP="00A1676F">
      <w:r w:rsidRPr="003C40DE">
        <w:t>А меня ненавидят?</w:t>
      </w:r>
    </w:p>
    <w:p w:rsidR="0047796D" w:rsidRPr="003C40DE" w:rsidRDefault="0047796D" w:rsidP="00A1676F">
      <w:r w:rsidRPr="003C40DE">
        <w:t>И ужалила отмахнувшегося от нее человека.</w:t>
      </w:r>
    </w:p>
    <w:p w:rsidR="0047796D" w:rsidRPr="003C40DE" w:rsidRDefault="0047796D" w:rsidP="00A1676F">
      <w:r w:rsidRPr="003C40DE">
        <w:t>А пчела полетела скорее в улей — мед ему на зиму готовить</w:t>
      </w:r>
      <w:r w:rsidR="00A1676F" w:rsidRPr="003C40DE">
        <w:t>.</w:t>
      </w:r>
    </w:p>
    <w:p w:rsidR="00A1676F" w:rsidRPr="003C40DE" w:rsidRDefault="00A1676F" w:rsidP="00A1676F"/>
    <w:p w:rsidR="00A1676F" w:rsidRPr="003C40DE" w:rsidRDefault="00A1676F" w:rsidP="00A1676F">
      <w:pPr>
        <w:rPr>
          <w:b/>
        </w:rPr>
      </w:pPr>
      <w:r w:rsidRPr="003C40DE">
        <w:rPr>
          <w:b/>
        </w:rPr>
        <w:t>Низкая высота</w:t>
      </w:r>
    </w:p>
    <w:p w:rsidR="00A1676F" w:rsidRPr="003C40DE" w:rsidRDefault="00A1676F" w:rsidP="00A1676F">
      <w:r w:rsidRPr="003C40DE">
        <w:t xml:space="preserve">Высокое дерево с презрением и </w:t>
      </w:r>
      <w:proofErr w:type="gramStart"/>
      <w:r w:rsidRPr="003C40DE">
        <w:t>на смешками</w:t>
      </w:r>
      <w:proofErr w:type="gramEnd"/>
      <w:r w:rsidRPr="003C40DE">
        <w:t xml:space="preserve"> смотрело на все, что ниже  </w:t>
      </w:r>
    </w:p>
    <w:p w:rsidR="00A1676F" w:rsidRPr="003C40DE" w:rsidRDefault="00A1676F" w:rsidP="00A1676F">
      <w:r w:rsidRPr="003C40DE">
        <w:t xml:space="preserve">его. </w:t>
      </w:r>
    </w:p>
    <w:p w:rsidR="00A1676F" w:rsidRPr="003C40DE" w:rsidRDefault="00A1676F" w:rsidP="00A1676F">
      <w:r w:rsidRPr="003C40DE">
        <w:t xml:space="preserve">Не за то ли и ударила его, в конце концов, </w:t>
      </w:r>
    </w:p>
    <w:p w:rsidR="00A1676F" w:rsidRPr="003C40DE" w:rsidRDefault="00A1676F" w:rsidP="00A1676F">
      <w:r w:rsidRPr="003C40DE">
        <w:t>устав все это терпеть, во время грозы — справедливая молния?</w:t>
      </w:r>
    </w:p>
    <w:p w:rsidR="00A1676F" w:rsidRPr="003C40DE" w:rsidRDefault="00A1676F" w:rsidP="00A1676F"/>
    <w:p w:rsidR="00A1676F" w:rsidRPr="003C40DE" w:rsidRDefault="00A1676F" w:rsidP="00A1676F">
      <w:pPr>
        <w:rPr>
          <w:b/>
        </w:rPr>
      </w:pPr>
      <w:proofErr w:type="spellStart"/>
      <w:r w:rsidRPr="003C40DE">
        <w:rPr>
          <w:b/>
        </w:rPr>
        <w:t>Ниспадение</w:t>
      </w:r>
      <w:proofErr w:type="spellEnd"/>
    </w:p>
    <w:p w:rsidR="00A1676F" w:rsidRPr="003C40DE" w:rsidRDefault="00A1676F" w:rsidP="00A1676F">
      <w:r w:rsidRPr="003C40DE">
        <w:t>Хвастала гордая лестница, что еще чуть-чуть, и она достанет до неба.</w:t>
      </w:r>
    </w:p>
    <w:p w:rsidR="00A1676F" w:rsidRPr="003C40DE" w:rsidRDefault="00A1676F" w:rsidP="00A1676F">
      <w:r w:rsidRPr="003C40DE">
        <w:t>И достала.</w:t>
      </w:r>
    </w:p>
    <w:p w:rsidR="00A1676F" w:rsidRPr="003C40DE" w:rsidRDefault="00A1676F" w:rsidP="00A1676F">
      <w:r w:rsidRPr="003C40DE">
        <w:t>Только до дна ямы, куда переставил ее мудрый хозяин.</w:t>
      </w:r>
    </w:p>
    <w:p w:rsidR="00A1676F" w:rsidRPr="003C40DE" w:rsidRDefault="00A1676F" w:rsidP="00A1676F"/>
    <w:p w:rsidR="00A1676F" w:rsidRPr="003C40DE" w:rsidRDefault="00A1676F" w:rsidP="00A1676F">
      <w:pPr>
        <w:rPr>
          <w:b/>
        </w:rPr>
      </w:pPr>
      <w:r w:rsidRPr="003C40DE">
        <w:rPr>
          <w:b/>
        </w:rPr>
        <w:t>Щелка в калитке</w:t>
      </w:r>
    </w:p>
    <w:p w:rsidR="00A1676F" w:rsidRPr="003C40DE" w:rsidRDefault="00A1676F" w:rsidP="00A1676F">
      <w:r w:rsidRPr="003C40DE">
        <w:t>Проделало любопытство щелку в калитке.</w:t>
      </w:r>
    </w:p>
    <w:p w:rsidR="00A1676F" w:rsidRPr="003C40DE" w:rsidRDefault="00A1676F" w:rsidP="00A1676F">
      <w:r w:rsidRPr="003C40DE">
        <w:t>Неудобно глядеть, конечно.</w:t>
      </w:r>
    </w:p>
    <w:p w:rsidR="00A1676F" w:rsidRPr="003C40DE" w:rsidRDefault="00A1676F" w:rsidP="00A1676F">
      <w:r w:rsidRPr="003C40DE">
        <w:t>Да и не все видно.</w:t>
      </w:r>
    </w:p>
    <w:p w:rsidR="00A1676F" w:rsidRPr="003C40DE" w:rsidRDefault="00A1676F" w:rsidP="00A1676F">
      <w:r w:rsidRPr="003C40DE">
        <w:t>Но целый день смотрит в нее, подглядывает.</w:t>
      </w:r>
    </w:p>
    <w:p w:rsidR="00A1676F" w:rsidRPr="003C40DE" w:rsidRDefault="00A1676F" w:rsidP="00A1676F">
      <w:r w:rsidRPr="003C40DE">
        <w:t>И даже не замечает, что перед ней — калитка.</w:t>
      </w:r>
    </w:p>
    <w:p w:rsidR="00A1676F" w:rsidRPr="003C40DE" w:rsidRDefault="00A1676F" w:rsidP="00A1676F">
      <w:r w:rsidRPr="003C40DE">
        <w:t>Которую только открой.</w:t>
      </w:r>
    </w:p>
    <w:p w:rsidR="00A1676F" w:rsidRPr="003C40DE" w:rsidRDefault="00A1676F" w:rsidP="00A1676F">
      <w:r w:rsidRPr="003C40DE">
        <w:t>Выйди.</w:t>
      </w:r>
    </w:p>
    <w:p w:rsidR="00A1676F" w:rsidRPr="003C40DE" w:rsidRDefault="00A1676F" w:rsidP="00A1676F">
      <w:r w:rsidRPr="003C40DE">
        <w:t>И, сколько твоей душе угодно — безгрешно смотри на весь мир!</w:t>
      </w:r>
    </w:p>
    <w:p w:rsidR="00A1676F" w:rsidRPr="003C40DE" w:rsidRDefault="00A1676F" w:rsidP="00A1676F"/>
    <w:p w:rsidR="00A1676F" w:rsidRPr="003C40DE" w:rsidRDefault="00A1676F" w:rsidP="00A1676F">
      <w:pPr>
        <w:rPr>
          <w:b/>
        </w:rPr>
      </w:pPr>
      <w:r w:rsidRPr="003C40DE">
        <w:rPr>
          <w:b/>
        </w:rPr>
        <w:t>Другое дело</w:t>
      </w:r>
    </w:p>
    <w:p w:rsidR="00A1676F" w:rsidRPr="003C40DE" w:rsidRDefault="00A1676F" w:rsidP="00A1676F">
      <w:pPr>
        <w:ind w:left="709" w:firstLine="0"/>
      </w:pPr>
      <w:r w:rsidRPr="003C40DE">
        <w:t>Увидел еж на елке колючки.</w:t>
      </w:r>
    </w:p>
    <w:p w:rsidR="00A1676F" w:rsidRPr="003C40DE" w:rsidRDefault="00A1676F" w:rsidP="00A1676F">
      <w:pPr>
        <w:ind w:left="709" w:firstLine="0"/>
      </w:pPr>
      <w:r w:rsidRPr="003C40DE">
        <w:t>И решил, что она — его родственница.</w:t>
      </w:r>
    </w:p>
    <w:p w:rsidR="00A1676F" w:rsidRPr="003C40DE" w:rsidRDefault="00A1676F" w:rsidP="00A1676F">
      <w:pPr>
        <w:ind w:left="709" w:firstLine="0"/>
      </w:pPr>
      <w:r w:rsidRPr="003C40DE">
        <w:t>Только почему-то все время стоит на одном месте.</w:t>
      </w:r>
    </w:p>
    <w:p w:rsidR="00A1676F" w:rsidRPr="003C40DE" w:rsidRDefault="00A1676F" w:rsidP="00A1676F">
      <w:pPr>
        <w:ind w:left="709" w:firstLine="0"/>
      </w:pPr>
      <w:r w:rsidRPr="003C40DE">
        <w:t>Начал он ее учить по земле ходить.</w:t>
      </w:r>
    </w:p>
    <w:p w:rsidR="00A1676F" w:rsidRPr="003C40DE" w:rsidRDefault="00A1676F" w:rsidP="00A1676F">
      <w:pPr>
        <w:ind w:left="709" w:firstLine="0"/>
      </w:pPr>
      <w:r w:rsidRPr="003C40DE">
        <w:t>Да сколько ни бился, так у него ничего и не получилось.</w:t>
      </w:r>
    </w:p>
    <w:p w:rsidR="00992E50" w:rsidRPr="003C40DE" w:rsidRDefault="00A1676F" w:rsidP="00A1676F">
      <w:pPr>
        <w:ind w:left="709" w:firstLine="0"/>
      </w:pPr>
      <w:r w:rsidRPr="003C40DE">
        <w:t>Ведь дело-то было совсем не в колючках!</w:t>
      </w:r>
    </w:p>
    <w:p w:rsidR="00A1676F" w:rsidRPr="003C40DE" w:rsidRDefault="00A1676F" w:rsidP="00A1676F">
      <w:pPr>
        <w:ind w:left="709" w:firstLine="0"/>
      </w:pPr>
    </w:p>
    <w:p w:rsidR="003C40DE" w:rsidRDefault="003C40DE" w:rsidP="00A1676F">
      <w:pPr>
        <w:ind w:left="709" w:firstLine="0"/>
        <w:rPr>
          <w:b/>
        </w:rPr>
      </w:pPr>
    </w:p>
    <w:p w:rsidR="00A1676F" w:rsidRPr="003C40DE" w:rsidRDefault="00A1676F" w:rsidP="00A1676F">
      <w:pPr>
        <w:ind w:left="709" w:firstLine="0"/>
        <w:rPr>
          <w:b/>
        </w:rPr>
      </w:pPr>
      <w:r w:rsidRPr="003C40DE">
        <w:rPr>
          <w:b/>
        </w:rPr>
        <w:lastRenderedPageBreak/>
        <w:t>Наказание</w:t>
      </w:r>
    </w:p>
    <w:p w:rsidR="00A1676F" w:rsidRPr="003C40DE" w:rsidRDefault="00A1676F" w:rsidP="00A1676F">
      <w:pPr>
        <w:ind w:left="709" w:firstLine="0"/>
      </w:pPr>
      <w:r w:rsidRPr="003C40DE">
        <w:t>Захотела злая женщина досадить доброй соседке.</w:t>
      </w:r>
    </w:p>
    <w:p w:rsidR="00A1676F" w:rsidRPr="003C40DE" w:rsidRDefault="00A1676F" w:rsidP="00A1676F">
      <w:pPr>
        <w:ind w:left="709" w:firstLine="0"/>
      </w:pPr>
      <w:r w:rsidRPr="003C40DE">
        <w:t>И принялась в чужой — то есть,</w:t>
      </w:r>
      <w:r w:rsidR="003C40DE">
        <w:t xml:space="preserve"> </w:t>
      </w:r>
      <w:r w:rsidRPr="003C40DE">
        <w:t>ее огород камни таскать.</w:t>
      </w:r>
    </w:p>
    <w:p w:rsidR="00A1676F" w:rsidRPr="003C40DE" w:rsidRDefault="00A1676F" w:rsidP="00A1676F">
      <w:pPr>
        <w:ind w:left="709" w:firstLine="0"/>
      </w:pPr>
      <w:r w:rsidRPr="003C40DE">
        <w:t>Таскала...</w:t>
      </w:r>
    </w:p>
    <w:p w:rsidR="00A1676F" w:rsidRPr="003C40DE" w:rsidRDefault="00A1676F" w:rsidP="00A1676F">
      <w:pPr>
        <w:ind w:left="709" w:firstLine="0"/>
      </w:pPr>
      <w:r w:rsidRPr="003C40DE">
        <w:t>Таскала...</w:t>
      </w:r>
    </w:p>
    <w:p w:rsidR="00A1676F" w:rsidRPr="003C40DE" w:rsidRDefault="00A1676F" w:rsidP="00A1676F">
      <w:pPr>
        <w:ind w:left="709" w:firstLine="0"/>
      </w:pPr>
      <w:r w:rsidRPr="003C40DE">
        <w:t>Столько, что той из них на целый дом хватило!</w:t>
      </w:r>
    </w:p>
    <w:p w:rsidR="00A1676F" w:rsidRPr="003C40DE" w:rsidRDefault="00A1676F" w:rsidP="00A1676F">
      <w:pPr>
        <w:ind w:left="709" w:firstLine="0"/>
      </w:pPr>
      <w:r w:rsidRPr="003C40DE">
        <w:t>И только тут она узнала, что те камни</w:t>
      </w:r>
      <w:r w:rsidR="00AD2E15" w:rsidRPr="003C40DE">
        <w:t xml:space="preserve"> ее муж издалека привозил,</w:t>
      </w:r>
      <w:r w:rsidRPr="003C40DE">
        <w:t xml:space="preserve"> </w:t>
      </w:r>
      <w:r w:rsidR="00AD2E15" w:rsidRPr="003C40DE">
        <w:t xml:space="preserve">чтобы </w:t>
      </w:r>
      <w:r w:rsidRPr="003C40DE">
        <w:t>самим вместо старого дере</w:t>
      </w:r>
      <w:r w:rsidR="00AD2E15" w:rsidRPr="003C40DE">
        <w:t>в</w:t>
      </w:r>
      <w:r w:rsidRPr="003C40DE">
        <w:t>янн</w:t>
      </w:r>
      <w:r w:rsidR="00AD2E15" w:rsidRPr="003C40DE">
        <w:t>ого</w:t>
      </w:r>
      <w:r w:rsidRPr="003C40DE">
        <w:t xml:space="preserve"> — </w:t>
      </w:r>
      <w:r w:rsidR="00AD2E15" w:rsidRPr="003C40DE">
        <w:t>но</w:t>
      </w:r>
      <w:r w:rsidRPr="003C40DE">
        <w:t xml:space="preserve">вый и крепкий дом </w:t>
      </w:r>
      <w:r w:rsidR="00AD2E15" w:rsidRPr="003C40DE">
        <w:t>построить.</w:t>
      </w:r>
    </w:p>
    <w:p w:rsidR="00992E50" w:rsidRPr="003C40DE" w:rsidRDefault="00992E50" w:rsidP="00F723FB"/>
    <w:sectPr w:rsidR="00992E50" w:rsidRPr="003C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350"/>
    <w:multiLevelType w:val="multilevel"/>
    <w:tmpl w:val="9820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223CA"/>
    <w:multiLevelType w:val="hybridMultilevel"/>
    <w:tmpl w:val="4F10ADC6"/>
    <w:lvl w:ilvl="0" w:tplc="55A29F78">
      <w:start w:val="1"/>
      <w:numFmt w:val="none"/>
      <w:lvlText w:val="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915F6A"/>
    <w:multiLevelType w:val="hybridMultilevel"/>
    <w:tmpl w:val="641E3C80"/>
    <w:lvl w:ilvl="0" w:tplc="451C9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2A4440"/>
    <w:multiLevelType w:val="multilevel"/>
    <w:tmpl w:val="0336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6D3306"/>
    <w:multiLevelType w:val="multilevel"/>
    <w:tmpl w:val="7AD2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E9319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78FF1CB0"/>
    <w:multiLevelType w:val="multilevel"/>
    <w:tmpl w:val="6836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75F81"/>
    <w:multiLevelType w:val="multilevel"/>
    <w:tmpl w:val="31A8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19"/>
    <w:rsid w:val="00001C03"/>
    <w:rsid w:val="00092F9C"/>
    <w:rsid w:val="001A3A3E"/>
    <w:rsid w:val="00233DDC"/>
    <w:rsid w:val="00233E2F"/>
    <w:rsid w:val="003C40DE"/>
    <w:rsid w:val="0047796D"/>
    <w:rsid w:val="005C4E19"/>
    <w:rsid w:val="005C5F08"/>
    <w:rsid w:val="005F3543"/>
    <w:rsid w:val="00646F32"/>
    <w:rsid w:val="007A126D"/>
    <w:rsid w:val="008F745C"/>
    <w:rsid w:val="008F74F5"/>
    <w:rsid w:val="009249A7"/>
    <w:rsid w:val="00992E50"/>
    <w:rsid w:val="009D1938"/>
    <w:rsid w:val="00A1676F"/>
    <w:rsid w:val="00AD2E15"/>
    <w:rsid w:val="00D41F81"/>
    <w:rsid w:val="00E245AE"/>
    <w:rsid w:val="00F723FB"/>
    <w:rsid w:val="00F85995"/>
    <w:rsid w:val="00F9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BDA6B-03D4-4A35-BBE6-44E05F2E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FB"/>
    <w:pPr>
      <w:widowControl w:val="0"/>
      <w:suppressAutoHyphens/>
      <w:autoSpaceDE w:val="0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245A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45AE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245AE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45AE"/>
    <w:pPr>
      <w:keepNext/>
      <w:numPr>
        <w:ilvl w:val="3"/>
        <w:numId w:val="10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245AE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245AE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245AE"/>
    <w:pPr>
      <w:numPr>
        <w:ilvl w:val="6"/>
        <w:numId w:val="10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245AE"/>
    <w:pPr>
      <w:numPr>
        <w:ilvl w:val="7"/>
        <w:numId w:val="10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245AE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23"/>
    <w:basedOn w:val="a"/>
    <w:link w:val="230"/>
    <w:qFormat/>
    <w:rsid w:val="00E245AE"/>
    <w:pPr>
      <w:widowControl/>
      <w:tabs>
        <w:tab w:val="left" w:pos="1080"/>
        <w:tab w:val="num" w:pos="1620"/>
      </w:tabs>
      <w:ind w:left="1620" w:hanging="360"/>
    </w:pPr>
    <w:rPr>
      <w:rFonts w:ascii="Arial" w:hAnsi="Arial" w:cs="Arial"/>
      <w:b/>
      <w:szCs w:val="28"/>
    </w:rPr>
  </w:style>
  <w:style w:type="character" w:customStyle="1" w:styleId="230">
    <w:name w:val="23 Знак"/>
    <w:basedOn w:val="a0"/>
    <w:link w:val="23"/>
    <w:rsid w:val="00E245AE"/>
    <w:rPr>
      <w:rFonts w:ascii="Arial" w:hAnsi="Arial" w:cs="Arial"/>
      <w:b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E245AE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245A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245A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245AE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245AE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245AE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E245AE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245AE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245AE"/>
    <w:rPr>
      <w:rFonts w:ascii="Arial" w:hAnsi="Arial" w:cs="Arial"/>
      <w:sz w:val="22"/>
      <w:szCs w:val="22"/>
      <w:lang w:eastAsia="ar-SA"/>
    </w:rPr>
  </w:style>
  <w:style w:type="paragraph" w:styleId="a3">
    <w:name w:val="Title"/>
    <w:basedOn w:val="a"/>
    <w:link w:val="a4"/>
    <w:qFormat/>
    <w:rsid w:val="00E245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245AE"/>
    <w:rPr>
      <w:rFonts w:ascii="Arial" w:hAnsi="Arial" w:cs="Arial"/>
      <w:b/>
      <w:bCs/>
      <w:kern w:val="28"/>
      <w:sz w:val="32"/>
      <w:szCs w:val="32"/>
      <w:lang w:eastAsia="ar-SA"/>
    </w:rPr>
  </w:style>
  <w:style w:type="paragraph" w:styleId="a5">
    <w:name w:val="Normal (Web)"/>
    <w:basedOn w:val="a"/>
    <w:uiPriority w:val="99"/>
    <w:unhideWhenUsed/>
    <w:rsid w:val="005C4E1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8F74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4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0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Звездочка</cp:lastModifiedBy>
  <cp:revision>2</cp:revision>
  <cp:lastPrinted>2017-12-01T12:40:00Z</cp:lastPrinted>
  <dcterms:created xsi:type="dcterms:W3CDTF">2022-12-14T11:22:00Z</dcterms:created>
  <dcterms:modified xsi:type="dcterms:W3CDTF">2022-12-14T11:22:00Z</dcterms:modified>
</cp:coreProperties>
</file>