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B01" w:rsidRDefault="00803456" w:rsidP="00C845CD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803456">
        <w:rPr>
          <w:rFonts w:ascii="Times New Roman" w:hAnsi="Times New Roman" w:cs="Times New Roman"/>
          <w:sz w:val="28"/>
          <w:szCs w:val="28"/>
        </w:rPr>
        <w:t xml:space="preserve">«Оптимизация работы воздушных компрессоров первой, второй линий очистки сточных </w:t>
      </w:r>
      <w:r w:rsidR="00394EE8">
        <w:rPr>
          <w:rFonts w:ascii="Times New Roman" w:hAnsi="Times New Roman" w:cs="Times New Roman"/>
          <w:sz w:val="28"/>
          <w:szCs w:val="28"/>
        </w:rPr>
        <w:t xml:space="preserve">вод </w:t>
      </w:r>
      <w:r w:rsidR="00A00260">
        <w:rPr>
          <w:rFonts w:ascii="Times New Roman" w:hAnsi="Times New Roman" w:cs="Times New Roman"/>
          <w:sz w:val="28"/>
          <w:szCs w:val="28"/>
        </w:rPr>
        <w:t>КОС</w:t>
      </w:r>
      <w:r w:rsidR="00E955F0">
        <w:rPr>
          <w:rFonts w:ascii="Times New Roman" w:hAnsi="Times New Roman" w:cs="Times New Roman"/>
          <w:sz w:val="28"/>
          <w:szCs w:val="28"/>
        </w:rPr>
        <w:t xml:space="preserve"> ККВ-9</w:t>
      </w:r>
      <w:r w:rsidRPr="00803456">
        <w:rPr>
          <w:rFonts w:ascii="Times New Roman" w:hAnsi="Times New Roman" w:cs="Times New Roman"/>
          <w:sz w:val="28"/>
          <w:szCs w:val="28"/>
        </w:rPr>
        <w:t>»</w:t>
      </w:r>
    </w:p>
    <w:p w:rsidR="003C5B05" w:rsidRDefault="003C5B05" w:rsidP="00803456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77E0" w:rsidRPr="005677E0" w:rsidRDefault="005677E0" w:rsidP="005677E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7E0">
        <w:rPr>
          <w:rFonts w:ascii="Times New Roman" w:hAnsi="Times New Roman" w:cs="Times New Roman"/>
          <w:sz w:val="28"/>
          <w:szCs w:val="28"/>
        </w:rPr>
        <w:t>Канализационные очистные сооружения (КОС) предназначены для биологической очистки бытовых сточных вод до качества, соответствующего нормам для сброса очищенных сточных вод в естественные водоёмы, а также повторного использован</w:t>
      </w:r>
      <w:bookmarkStart w:id="0" w:name="_GoBack"/>
      <w:bookmarkEnd w:id="0"/>
      <w:r w:rsidRPr="005677E0">
        <w:rPr>
          <w:rFonts w:ascii="Times New Roman" w:hAnsi="Times New Roman" w:cs="Times New Roman"/>
          <w:sz w:val="28"/>
          <w:szCs w:val="28"/>
        </w:rPr>
        <w:t>ия для технических нужд и полива.</w:t>
      </w:r>
    </w:p>
    <w:p w:rsidR="005677E0" w:rsidRPr="005677E0" w:rsidRDefault="005677E0" w:rsidP="005677E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7E0">
        <w:rPr>
          <w:rFonts w:ascii="Times New Roman" w:hAnsi="Times New Roman" w:cs="Times New Roman"/>
          <w:sz w:val="28"/>
          <w:szCs w:val="28"/>
        </w:rPr>
        <w:t>Технология и соответствующее оборудование КОС обеспечивают полную механическую очистку, включая удаление и обезвоживание песка, а также обработку вторичного осадка, достаточную для его дальнейшей утилизации.</w:t>
      </w:r>
    </w:p>
    <w:p w:rsidR="005677E0" w:rsidRPr="005677E0" w:rsidRDefault="00445349" w:rsidP="005677E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349">
        <w:rPr>
          <w:rFonts w:ascii="Times New Roman" w:hAnsi="Times New Roman" w:cs="Times New Roman"/>
          <w:sz w:val="28"/>
          <w:szCs w:val="28"/>
        </w:rPr>
        <w:t>Канализационные очистные сооружения</w:t>
      </w:r>
      <w:r w:rsidRPr="00445349">
        <w:t xml:space="preserve"> </w:t>
      </w:r>
      <w:r>
        <w:rPr>
          <w:rFonts w:ascii="Times New Roman" w:hAnsi="Times New Roman" w:cs="Times New Roman"/>
          <w:sz w:val="28"/>
          <w:szCs w:val="28"/>
        </w:rPr>
        <w:t>ККВ-9</w:t>
      </w:r>
      <w:r w:rsidR="00123C9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7E0" w:rsidRPr="005677E0">
        <w:rPr>
          <w:rFonts w:ascii="Times New Roman" w:hAnsi="Times New Roman" w:cs="Times New Roman"/>
          <w:sz w:val="28"/>
          <w:szCs w:val="28"/>
        </w:rPr>
        <w:t>предназначены для очистки только бытовых сточных вод, и поэтому на них категорически запрещается отводить регенерационные и/или производственные стоки от каких-либо объектов, которые изначально по проекту не предусмотрены и не оборудованы локальными сооружениями для предварительной очистки с доведением состава близкого к составу бытовых стоков.</w:t>
      </w:r>
    </w:p>
    <w:p w:rsidR="00773D97" w:rsidRDefault="005677E0" w:rsidP="005677E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7E0">
        <w:rPr>
          <w:rFonts w:ascii="Times New Roman" w:hAnsi="Times New Roman" w:cs="Times New Roman"/>
          <w:sz w:val="28"/>
          <w:szCs w:val="28"/>
        </w:rPr>
        <w:t xml:space="preserve">До подачи сточных вод </w:t>
      </w:r>
      <w:proofErr w:type="gramStart"/>
      <w:r w:rsidRPr="005677E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677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7E0">
        <w:rPr>
          <w:rFonts w:ascii="Times New Roman" w:hAnsi="Times New Roman" w:cs="Times New Roman"/>
          <w:sz w:val="28"/>
          <w:szCs w:val="28"/>
        </w:rPr>
        <w:t>КОС</w:t>
      </w:r>
      <w:proofErr w:type="gramEnd"/>
      <w:r w:rsidRPr="005677E0">
        <w:rPr>
          <w:rFonts w:ascii="Times New Roman" w:hAnsi="Times New Roman" w:cs="Times New Roman"/>
          <w:sz w:val="28"/>
          <w:szCs w:val="28"/>
        </w:rPr>
        <w:t xml:space="preserve"> сточные воды должны быть доведены </w:t>
      </w:r>
      <w:r>
        <w:rPr>
          <w:rFonts w:ascii="Times New Roman" w:hAnsi="Times New Roman" w:cs="Times New Roman"/>
          <w:sz w:val="28"/>
          <w:szCs w:val="28"/>
        </w:rPr>
        <w:t>до параметров, соответствующих у</w:t>
      </w:r>
      <w:r w:rsidRPr="005677E0">
        <w:rPr>
          <w:rFonts w:ascii="Times New Roman" w:hAnsi="Times New Roman" w:cs="Times New Roman"/>
          <w:sz w:val="28"/>
          <w:szCs w:val="28"/>
        </w:rPr>
        <w:t>словиям применения станции биологической очистки бытовых сточных вод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7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D0748">
        <w:rPr>
          <w:rFonts w:ascii="Times New Roman" w:hAnsi="Times New Roman" w:cs="Times New Roman"/>
          <w:sz w:val="28"/>
          <w:szCs w:val="28"/>
        </w:rPr>
        <w:tab/>
        <w:t>Аэрация</w:t>
      </w:r>
    </w:p>
    <w:p w:rsidR="00803456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D0748">
        <w:rPr>
          <w:rFonts w:ascii="Times New Roman" w:hAnsi="Times New Roman" w:cs="Times New Roman"/>
          <w:sz w:val="28"/>
          <w:szCs w:val="28"/>
        </w:rPr>
        <w:t>1.</w:t>
      </w:r>
      <w:r w:rsidRPr="001D0748">
        <w:rPr>
          <w:rFonts w:ascii="Times New Roman" w:hAnsi="Times New Roman" w:cs="Times New Roman"/>
          <w:sz w:val="28"/>
          <w:szCs w:val="28"/>
        </w:rPr>
        <w:tab/>
        <w:t>Компрессор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 xml:space="preserve">Для подачи воздуха на аэрацию используются погружные компрессоры роторного типа, установленные в 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аэротенках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 xml:space="preserve"> под водой. Компрессоры устанавливаются на специальных рамах. Опорные точки компрессоров комплектуются 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виброизоляторами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>. В комплект поставки каждого компрессора входит: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цепь для подъема;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кабель электропитания компрессора;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глушитель всасывания № 1 с фильтром;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глушитель всасывания № 2;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глушитель нагнетания;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обратный клапан;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предохранительный клапан;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гибкое соединение;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манометр;</w:t>
      </w: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•</w:t>
      </w:r>
      <w:r w:rsidRPr="001D0748">
        <w:rPr>
          <w:rFonts w:ascii="Times New Roman" w:hAnsi="Times New Roman" w:cs="Times New Roman"/>
          <w:sz w:val="28"/>
          <w:szCs w:val="28"/>
        </w:rPr>
        <w:tab/>
        <w:t>виброизолирующая муфта.</w:t>
      </w: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Оптимальный температурный режим увел</w:t>
      </w:r>
      <w:r>
        <w:rPr>
          <w:rFonts w:ascii="Times New Roman" w:hAnsi="Times New Roman" w:cs="Times New Roman"/>
          <w:sz w:val="28"/>
          <w:szCs w:val="28"/>
        </w:rPr>
        <w:t xml:space="preserve">ичивает срок службы шестерен и </w:t>
      </w:r>
      <w:r w:rsidRPr="001D0748">
        <w:rPr>
          <w:rFonts w:ascii="Times New Roman" w:hAnsi="Times New Roman" w:cs="Times New Roman"/>
          <w:sz w:val="28"/>
          <w:szCs w:val="28"/>
        </w:rPr>
        <w:t>подшипников.</w:t>
      </w: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Погружные компрессоры идеальны для применения их под водой для требований повышенного объема подачи воздуха и общей теплоизоляции.</w:t>
      </w:r>
    </w:p>
    <w:p w:rsidR="001D0748" w:rsidRPr="00803456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803456">
        <w:rPr>
          <w:rFonts w:ascii="Times New Roman" w:hAnsi="Times New Roman" w:cs="Times New Roman"/>
          <w:sz w:val="28"/>
          <w:szCs w:val="28"/>
        </w:rPr>
        <w:t>Регулировка аэрации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 xml:space="preserve">Каждая камера 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аэротенка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 xml:space="preserve"> имеет собственную систему аэрации. Интенсивность аэрации в камерах с блочной загрузкой должна быть одинаковой. Интенсивность аэрации в камерах с плавающей загрузкой должна быть достаточной для перемешивания загрузки.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Контроль количества растворенного кислорода должен осуществляться в четвертой и пятой камерах по диаграмме № 1. В остальных камерах в зависимости от времени суток и нагрузке на камеру (есть подача стока или нет подачи).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Количество растворенного кислорода может изменяться в пределах указанных в диаграмме № 1.</w:t>
      </w: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Характерные показатели 0</w:t>
      </w:r>
      <w:r w:rsidRPr="001D074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D0748">
        <w:rPr>
          <w:rFonts w:ascii="Times New Roman" w:hAnsi="Times New Roman" w:cs="Times New Roman"/>
          <w:sz w:val="28"/>
          <w:szCs w:val="28"/>
        </w:rPr>
        <w:t xml:space="preserve">  при расчетной нагрузке по ВПК в 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пятикамерном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аэротенке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>:</w:t>
      </w:r>
    </w:p>
    <w:p w:rsidR="001D0748" w:rsidRPr="00803456" w:rsidRDefault="001D0748" w:rsidP="001D0748">
      <w:pPr>
        <w:tabs>
          <w:tab w:val="left" w:pos="8268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803456">
        <w:rPr>
          <w:rStyle w:val="6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Диаграмма № 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8"/>
        <w:gridCol w:w="1877"/>
        <w:gridCol w:w="1869"/>
        <w:gridCol w:w="1885"/>
        <w:gridCol w:w="1901"/>
      </w:tblGrid>
      <w:tr w:rsidR="001D0748" w:rsidRPr="001D0748" w:rsidTr="001D0748">
        <w:trPr>
          <w:trHeight w:hRule="exact" w:val="345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5</w:t>
            </w:r>
          </w:p>
        </w:tc>
      </w:tr>
      <w:tr w:rsidR="001D0748" w:rsidRPr="001D0748" w:rsidTr="001D0748">
        <w:trPr>
          <w:trHeight w:hRule="exact" w:val="309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0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vertAlign w:val="subscript"/>
                <w:lang w:eastAsia="ru-RU"/>
              </w:rPr>
              <w:t>2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= 0 + 1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0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vertAlign w:val="subscript"/>
                <w:lang w:eastAsia="ru-RU"/>
              </w:rPr>
              <w:t>2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= 1 + 3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0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vertAlign w:val="subscript"/>
                <w:lang w:eastAsia="ru-RU"/>
              </w:rPr>
              <w:t>2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= 4 + 5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0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vertAlign w:val="subscript"/>
                <w:lang w:eastAsia="ru-RU"/>
              </w:rPr>
              <w:t>2</w:t>
            </w: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 xml:space="preserve"> = 6 + 7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pacing w:val="40"/>
                <w:shd w:val="clear" w:color="auto" w:fill="FFFFFF"/>
                <w:lang w:eastAsia="ru-RU"/>
              </w:rPr>
              <w:t>0</w:t>
            </w:r>
            <w:r w:rsidRPr="001D0748">
              <w:rPr>
                <w:rFonts w:ascii="Arial" w:eastAsia="Courier New" w:hAnsi="Arial" w:cs="Arial"/>
                <w:color w:val="000000"/>
                <w:spacing w:val="40"/>
                <w:shd w:val="clear" w:color="auto" w:fill="FFFFFF"/>
                <w:vertAlign w:val="subscript"/>
                <w:lang w:eastAsia="ru-RU"/>
              </w:rPr>
              <w:t>2</w:t>
            </w:r>
            <w:r w:rsidRPr="001D0748">
              <w:rPr>
                <w:rFonts w:ascii="Arial" w:eastAsia="Courier New" w:hAnsi="Arial" w:cs="Arial"/>
                <w:color w:val="000000"/>
                <w:spacing w:val="40"/>
                <w:shd w:val="clear" w:color="auto" w:fill="FFFFFF"/>
                <w:lang w:eastAsia="ru-RU"/>
              </w:rPr>
              <w:t>&gt;7</w:t>
            </w:r>
          </w:p>
        </w:tc>
      </w:tr>
      <w:tr w:rsidR="001D0748" w:rsidRPr="001D0748" w:rsidTr="001D0748">
        <w:trPr>
          <w:trHeight w:hRule="exact" w:val="313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мг/л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мг/л</w:t>
            </w:r>
          </w:p>
        </w:tc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мг/л</w:t>
            </w:r>
          </w:p>
        </w:tc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мг/л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748" w:rsidRPr="001D0748" w:rsidRDefault="001D0748" w:rsidP="001D0748">
            <w:pPr>
              <w:widowControl w:val="0"/>
              <w:spacing w:after="0" w:line="220" w:lineRule="exact"/>
              <w:jc w:val="center"/>
              <w:rPr>
                <w:rFonts w:ascii="Arial" w:eastAsia="Courier New" w:hAnsi="Arial" w:cs="Arial"/>
                <w:lang w:eastAsia="ru-RU"/>
              </w:rPr>
            </w:pPr>
            <w:r w:rsidRPr="001D0748">
              <w:rPr>
                <w:rFonts w:ascii="Arial" w:eastAsia="Courier New" w:hAnsi="Arial" w:cs="Arial"/>
                <w:color w:val="000000"/>
                <w:shd w:val="clear" w:color="auto" w:fill="FFFFFF"/>
                <w:lang w:eastAsia="ru-RU"/>
              </w:rPr>
              <w:t>мг/л</w:t>
            </w:r>
          </w:p>
        </w:tc>
      </w:tr>
    </w:tbl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 xml:space="preserve">Минимальная интенсивность аэрации, которую можно отрегулировать, должна обеспечить перемешивание, достаточное для предотвращения выпадения осадка. Количество кислорода в последней камере при </w:t>
      </w:r>
      <w:r w:rsidRPr="001D0748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максимальных нагрузках всегда должно быть не менее 7 мг/л (больше </w:t>
      </w:r>
      <w:r>
        <w:rPr>
          <w:rFonts w:ascii="Times New Roman" w:hAnsi="Times New Roman" w:cs="Times New Roman"/>
          <w:sz w:val="28"/>
          <w:szCs w:val="28"/>
        </w:rPr>
        <w:t>возможно).</w:t>
      </w:r>
      <w:r w:rsidRPr="001D0748">
        <w:rPr>
          <w:rFonts w:ascii="Times New Roman" w:hAnsi="Times New Roman" w:cs="Times New Roman"/>
          <w:sz w:val="28"/>
          <w:szCs w:val="28"/>
        </w:rPr>
        <w:t xml:space="preserve"> Количество кислорода в предпоследней камере при максимальных нагрузках должно быть не</w:t>
      </w:r>
      <w:r>
        <w:rPr>
          <w:rFonts w:ascii="Times New Roman" w:hAnsi="Times New Roman" w:cs="Times New Roman"/>
          <w:sz w:val="28"/>
          <w:szCs w:val="28"/>
        </w:rPr>
        <w:t xml:space="preserve"> менее 4 мг/л (больше возможно).</w:t>
      </w: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Перерывы в работе компрессоров более чем на 2 часа нарушают баланс между количеством бактерий и простейших (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Protozoa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>), что приводит к увеличению прироста ила.</w:t>
      </w:r>
    </w:p>
    <w:p w:rsidR="00803456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803456" w:rsidRPr="00803456">
        <w:rPr>
          <w:rFonts w:ascii="Times New Roman" w:hAnsi="Times New Roman" w:cs="Times New Roman"/>
          <w:sz w:val="28"/>
          <w:szCs w:val="28"/>
        </w:rPr>
        <w:t xml:space="preserve">Расчет экономического эффекта. 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В технологическом процессе очистки сточных вод на станции биологической очистки ККВ-9 используется две линии очистки №1 и №2</w:t>
      </w:r>
      <w:r w:rsidR="00123C99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1D0748">
        <w:rPr>
          <w:rFonts w:ascii="Times New Roman" w:hAnsi="Times New Roman" w:cs="Times New Roman"/>
          <w:sz w:val="28"/>
          <w:szCs w:val="28"/>
        </w:rPr>
        <w:t>, в каждой из которых установлен погружной воздушный компрессор высокой производительности «ANLET»</w:t>
      </w:r>
      <w:r w:rsidR="00E955F0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1D0748">
        <w:rPr>
          <w:rFonts w:ascii="Times New Roman" w:hAnsi="Times New Roman" w:cs="Times New Roman"/>
          <w:sz w:val="28"/>
          <w:szCs w:val="28"/>
        </w:rPr>
        <w:t>. В процессе регулировки воздуха для оптимальной очистки сточных вод</w:t>
      </w:r>
      <w:r w:rsidR="00445349">
        <w:rPr>
          <w:rFonts w:ascii="Times New Roman" w:hAnsi="Times New Roman" w:cs="Times New Roman"/>
          <w:sz w:val="28"/>
          <w:szCs w:val="28"/>
        </w:rPr>
        <w:t>,</w:t>
      </w:r>
      <w:r w:rsidRPr="001D0748">
        <w:rPr>
          <w:rFonts w:ascii="Times New Roman" w:hAnsi="Times New Roman" w:cs="Times New Roman"/>
          <w:sz w:val="28"/>
          <w:szCs w:val="28"/>
        </w:rPr>
        <w:t xml:space="preserve"> при уменьшен</w:t>
      </w:r>
      <w:proofErr w:type="gramStart"/>
      <w:r w:rsidRPr="001D0748">
        <w:rPr>
          <w:rFonts w:ascii="Times New Roman" w:hAnsi="Times New Roman" w:cs="Times New Roman"/>
          <w:sz w:val="28"/>
          <w:szCs w:val="28"/>
        </w:rPr>
        <w:t>ии аэ</w:t>
      </w:r>
      <w:proofErr w:type="gramEnd"/>
      <w:r w:rsidRPr="001D0748">
        <w:rPr>
          <w:rFonts w:ascii="Times New Roman" w:hAnsi="Times New Roman" w:cs="Times New Roman"/>
          <w:sz w:val="28"/>
          <w:szCs w:val="28"/>
        </w:rPr>
        <w:t>рации</w:t>
      </w:r>
      <w:r w:rsidR="00445349">
        <w:rPr>
          <w:rFonts w:ascii="Times New Roman" w:hAnsi="Times New Roman" w:cs="Times New Roman"/>
          <w:sz w:val="28"/>
          <w:szCs w:val="28"/>
        </w:rPr>
        <w:t>,</w:t>
      </w:r>
      <w:r w:rsidRPr="001D0748">
        <w:rPr>
          <w:rFonts w:ascii="Times New Roman" w:hAnsi="Times New Roman" w:cs="Times New Roman"/>
          <w:sz w:val="28"/>
          <w:szCs w:val="28"/>
        </w:rPr>
        <w:t xml:space="preserve"> происходит срабатывание сбросного клапана, и компрессор начинает перегреваться.</w:t>
      </w:r>
    </w:p>
    <w:p w:rsidR="001D0748" w:rsidRP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 xml:space="preserve">Для оптимальной работы воздушного компрессора и экономии электроэнергии предлагается оставить в работе один воздушный компрессор на две линии, путем монтажа перемычки между воздушными гребенками первой и второй технологических линий из полипропиленовой трубы </w:t>
      </w:r>
      <w:proofErr w:type="spellStart"/>
      <w:r w:rsidRPr="001D0748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1D0748">
        <w:rPr>
          <w:rFonts w:ascii="Times New Roman" w:hAnsi="Times New Roman" w:cs="Times New Roman"/>
          <w:sz w:val="28"/>
          <w:szCs w:val="28"/>
        </w:rPr>
        <w:t xml:space="preserve"> 40 мм, что приведет к разгрузке компрессора, уменьшению температуры нагрева и появлению резервного оборудования.</w:t>
      </w:r>
    </w:p>
    <w:p w:rsidR="001D0748" w:rsidRDefault="001D0748" w:rsidP="001D074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748">
        <w:rPr>
          <w:rFonts w:ascii="Times New Roman" w:hAnsi="Times New Roman" w:cs="Times New Roman"/>
          <w:sz w:val="28"/>
          <w:szCs w:val="28"/>
        </w:rPr>
        <w:t>Экономический эффект от мероприятия достигается за счет постоянной эксплуатации одного погружного воздушного компрессора вместо двух.</w:t>
      </w:r>
      <w:r w:rsidR="00803456">
        <w:rPr>
          <w:rFonts w:ascii="Times New Roman" w:hAnsi="Times New Roman" w:cs="Times New Roman"/>
          <w:sz w:val="28"/>
          <w:szCs w:val="28"/>
        </w:rPr>
        <w:t xml:space="preserve"> Характеристика воздушного компресса приведена в таб.1.</w:t>
      </w:r>
    </w:p>
    <w:p w:rsidR="00445349" w:rsidRPr="00803456" w:rsidRDefault="00803456" w:rsidP="00803456">
      <w:pPr>
        <w:pStyle w:val="Default"/>
        <w:tabs>
          <w:tab w:val="left" w:pos="72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</w:rPr>
        <w:t>Таблица 1.</w:t>
      </w:r>
    </w:p>
    <w:tbl>
      <w:tblPr>
        <w:tblW w:w="95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7"/>
        <w:gridCol w:w="1694"/>
        <w:gridCol w:w="1650"/>
        <w:gridCol w:w="1832"/>
        <w:gridCol w:w="1924"/>
      </w:tblGrid>
      <w:tr w:rsidR="00445349" w:rsidTr="00184694">
        <w:trPr>
          <w:trHeight w:val="888"/>
        </w:trPr>
        <w:tc>
          <w:tcPr>
            <w:tcW w:w="2127" w:type="dxa"/>
            <w:vAlign w:val="center"/>
          </w:tcPr>
          <w:p w:rsidR="00445349" w:rsidRPr="00184694" w:rsidRDefault="008774B7" w:rsidP="001846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84694">
              <w:rPr>
                <w:rFonts w:ascii="Times New Roman" w:hAnsi="Times New Roman" w:cs="Times New Roman"/>
              </w:rPr>
              <w:t>Производительность, м</w:t>
            </w:r>
            <w:r w:rsidRPr="00803456">
              <w:rPr>
                <w:rFonts w:ascii="Times New Roman" w:hAnsi="Times New Roman" w:cs="Times New Roman"/>
                <w:vertAlign w:val="superscript"/>
              </w:rPr>
              <w:t>3</w:t>
            </w:r>
            <w:r w:rsidRPr="00184694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766" w:type="dxa"/>
            <w:vAlign w:val="center"/>
          </w:tcPr>
          <w:p w:rsidR="008774B7" w:rsidRPr="00184694" w:rsidRDefault="008774B7" w:rsidP="001846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84694">
              <w:rPr>
                <w:rFonts w:ascii="Times New Roman" w:hAnsi="Times New Roman" w:cs="Times New Roman"/>
              </w:rPr>
              <w:t>Рабочее давление,</w:t>
            </w:r>
          </w:p>
          <w:p w:rsidR="00445349" w:rsidRPr="00184694" w:rsidRDefault="008774B7" w:rsidP="001846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4694">
              <w:rPr>
                <w:rFonts w:ascii="Times New Roman" w:hAnsi="Times New Roman" w:cs="Times New Roman"/>
              </w:rPr>
              <w:t>кРа</w:t>
            </w:r>
            <w:proofErr w:type="spellEnd"/>
          </w:p>
        </w:tc>
        <w:tc>
          <w:tcPr>
            <w:tcW w:w="1692" w:type="dxa"/>
            <w:vAlign w:val="center"/>
          </w:tcPr>
          <w:p w:rsidR="00445349" w:rsidRPr="00184694" w:rsidRDefault="008774B7" w:rsidP="001846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84694">
              <w:rPr>
                <w:rFonts w:ascii="Times New Roman" w:hAnsi="Times New Roman" w:cs="Times New Roman"/>
              </w:rPr>
              <w:t>Мощность, кВт</w:t>
            </w:r>
          </w:p>
        </w:tc>
        <w:tc>
          <w:tcPr>
            <w:tcW w:w="1943" w:type="dxa"/>
            <w:vAlign w:val="center"/>
          </w:tcPr>
          <w:p w:rsidR="00445349" w:rsidRPr="00184694" w:rsidRDefault="008774B7" w:rsidP="001846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84694">
              <w:rPr>
                <w:rFonts w:ascii="Times New Roman" w:hAnsi="Times New Roman" w:cs="Times New Roman"/>
              </w:rPr>
              <w:t xml:space="preserve">Частота, </w:t>
            </w:r>
            <w:proofErr w:type="gramStart"/>
            <w:r w:rsidRPr="00184694">
              <w:rPr>
                <w:rFonts w:ascii="Times New Roman" w:hAnsi="Times New Roman" w:cs="Times New Roman"/>
              </w:rPr>
              <w:t>Гц</w:t>
            </w:r>
            <w:proofErr w:type="gramEnd"/>
          </w:p>
        </w:tc>
        <w:tc>
          <w:tcPr>
            <w:tcW w:w="1979" w:type="dxa"/>
            <w:vAlign w:val="center"/>
          </w:tcPr>
          <w:p w:rsidR="00445349" w:rsidRPr="00184694" w:rsidRDefault="008774B7" w:rsidP="001846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84694">
              <w:rPr>
                <w:rFonts w:ascii="Times New Roman" w:hAnsi="Times New Roman" w:cs="Times New Roman"/>
              </w:rPr>
              <w:t xml:space="preserve">Напряжение, </w:t>
            </w:r>
            <w:proofErr w:type="gramStart"/>
            <w:r w:rsidRPr="00184694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8774B7" w:rsidTr="008774B7">
        <w:trPr>
          <w:trHeight w:val="912"/>
        </w:trPr>
        <w:tc>
          <w:tcPr>
            <w:tcW w:w="2127" w:type="dxa"/>
            <w:vAlign w:val="center"/>
          </w:tcPr>
          <w:p w:rsidR="008774B7" w:rsidRPr="00184694" w:rsidRDefault="008774B7" w:rsidP="00877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4">
              <w:rPr>
                <w:rFonts w:ascii="Times New Roman" w:hAnsi="Times New Roman" w:cs="Times New Roman"/>
                <w:sz w:val="24"/>
                <w:szCs w:val="24"/>
              </w:rPr>
              <w:t>157,2</w:t>
            </w:r>
          </w:p>
        </w:tc>
        <w:tc>
          <w:tcPr>
            <w:tcW w:w="1766" w:type="dxa"/>
            <w:vAlign w:val="center"/>
          </w:tcPr>
          <w:p w:rsidR="008774B7" w:rsidRPr="00184694" w:rsidRDefault="008774B7" w:rsidP="00877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2" w:type="dxa"/>
            <w:vAlign w:val="center"/>
          </w:tcPr>
          <w:p w:rsidR="008774B7" w:rsidRPr="00184694" w:rsidRDefault="008774B7" w:rsidP="00877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4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943" w:type="dxa"/>
            <w:vAlign w:val="center"/>
          </w:tcPr>
          <w:p w:rsidR="008774B7" w:rsidRPr="00184694" w:rsidRDefault="008774B7" w:rsidP="00877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79" w:type="dxa"/>
            <w:vAlign w:val="center"/>
          </w:tcPr>
          <w:p w:rsidR="008774B7" w:rsidRPr="00184694" w:rsidRDefault="008774B7" w:rsidP="00877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69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</w:tbl>
    <w:p w:rsidR="008774B7" w:rsidRPr="008774B7" w:rsidRDefault="008774B7" w:rsidP="008774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774B7" w:rsidRPr="008774B7" w:rsidRDefault="008774B7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B7">
        <w:rPr>
          <w:rFonts w:ascii="Times New Roman" w:hAnsi="Times New Roman" w:cs="Times New Roman"/>
          <w:sz w:val="28"/>
          <w:szCs w:val="28"/>
        </w:rPr>
        <w:t>Месяц внедрения мероприятия</w:t>
      </w:r>
      <w:r>
        <w:rPr>
          <w:rFonts w:ascii="Times New Roman" w:hAnsi="Times New Roman" w:cs="Times New Roman"/>
          <w:sz w:val="28"/>
          <w:szCs w:val="28"/>
        </w:rPr>
        <w:t>: ноябрь</w:t>
      </w:r>
      <w:r w:rsidRPr="008774B7">
        <w:rPr>
          <w:rFonts w:ascii="Times New Roman" w:hAnsi="Times New Roman" w:cs="Times New Roman"/>
          <w:sz w:val="28"/>
          <w:szCs w:val="28"/>
        </w:rPr>
        <w:t xml:space="preserve">, 2022 г. </w:t>
      </w:r>
    </w:p>
    <w:p w:rsidR="008774B7" w:rsidRDefault="008774B7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Планируемая наработка к 01.08</w:t>
      </w:r>
      <w:r w:rsidRPr="008774B7">
        <w:rPr>
          <w:rFonts w:ascii="Times New Roman" w:hAnsi="Times New Roman" w:cs="Times New Roman"/>
          <w:sz w:val="28"/>
          <w:szCs w:val="28"/>
        </w:rPr>
        <w:t xml:space="preserve">.2023 г. – 6600 часов. </w:t>
      </w:r>
    </w:p>
    <w:p w:rsidR="00192EDE" w:rsidRPr="008774B7" w:rsidRDefault="00192EDE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Тариф на электроэнергию: на ноябрь 2022 г., </w:t>
      </w:r>
      <w:r w:rsidRPr="00192ED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192EDE">
        <w:rPr>
          <w:rFonts w:ascii="Times New Roman" w:hAnsi="Times New Roman" w:cs="Times New Roman"/>
          <w:sz w:val="28"/>
          <w:szCs w:val="28"/>
        </w:rPr>
        <w:t>кВт×</w:t>
      </w:r>
      <w:proofErr w:type="gramStart"/>
      <w:r w:rsidRPr="00192EDE">
        <w:rPr>
          <w:rFonts w:ascii="Times New Roman" w:hAnsi="Times New Roman" w:cs="Times New Roman"/>
          <w:sz w:val="28"/>
          <w:szCs w:val="28"/>
        </w:rPr>
        <w:t>ч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стоит 5,10444 руб.</w:t>
      </w:r>
    </w:p>
    <w:p w:rsidR="008774B7" w:rsidRPr="008774B7" w:rsidRDefault="008774B7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Планируемая эконо</w:t>
      </w:r>
      <w:r w:rsidR="00184694">
        <w:rPr>
          <w:rFonts w:ascii="Times New Roman" w:hAnsi="Times New Roman" w:cs="Times New Roman"/>
          <w:b/>
          <w:bCs/>
          <w:sz w:val="28"/>
          <w:szCs w:val="28"/>
        </w:rPr>
        <w:t>мия ТЭР за отчетный период</w:t>
      </w:r>
      <w:r w:rsidR="00E12B01">
        <w:rPr>
          <w:rFonts w:ascii="Times New Roman" w:hAnsi="Times New Roman" w:cs="Times New Roman"/>
          <w:b/>
          <w:bCs/>
          <w:sz w:val="28"/>
          <w:szCs w:val="28"/>
        </w:rPr>
        <w:t xml:space="preserve"> (9 месяцев) составит:</w:t>
      </w:r>
      <w:r w:rsidRPr="008774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84694" w:rsidRDefault="008774B7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774B7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184694">
        <w:rPr>
          <w:rFonts w:ascii="Times New Roman" w:hAnsi="Times New Roman" w:cs="Times New Roman"/>
          <w:sz w:val="28"/>
          <w:szCs w:val="28"/>
          <w:vertAlign w:val="subscript"/>
        </w:rPr>
        <w:t>тэр</w:t>
      </w:r>
      <w:proofErr w:type="spellEnd"/>
      <w:r w:rsidRPr="008774B7">
        <w:rPr>
          <w:rFonts w:ascii="Times New Roman" w:hAnsi="Times New Roman" w:cs="Times New Roman"/>
          <w:sz w:val="28"/>
          <w:szCs w:val="28"/>
        </w:rPr>
        <w:t xml:space="preserve"> = Мощность насоса × Наработка за от</w:t>
      </w:r>
      <w:r w:rsidR="00184694">
        <w:rPr>
          <w:rFonts w:ascii="Times New Roman" w:hAnsi="Times New Roman" w:cs="Times New Roman"/>
          <w:sz w:val="28"/>
          <w:szCs w:val="28"/>
        </w:rPr>
        <w:t xml:space="preserve">четный период = </w:t>
      </w:r>
    </w:p>
    <w:p w:rsidR="008774B7" w:rsidRPr="008774B7" w:rsidRDefault="00184694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=3,7 (кВт) × 6600 (ч) = 24</w:t>
      </w:r>
      <w:r w:rsidR="00E12B01">
        <w:rPr>
          <w:rFonts w:ascii="Times New Roman" w:hAnsi="Times New Roman" w:cs="Times New Roman"/>
          <w:sz w:val="28"/>
          <w:szCs w:val="28"/>
        </w:rPr>
        <w:t xml:space="preserve">420 кВт </w:t>
      </w:r>
      <w:r w:rsidR="00E12B01" w:rsidRPr="00E12B01">
        <w:rPr>
          <w:rFonts w:ascii="Times New Roman" w:hAnsi="Times New Roman" w:cs="Times New Roman"/>
          <w:sz w:val="28"/>
          <w:szCs w:val="28"/>
        </w:rPr>
        <w:t>×</w:t>
      </w:r>
      <w:r w:rsidR="00E12B01">
        <w:rPr>
          <w:rFonts w:ascii="Times New Roman" w:hAnsi="Times New Roman" w:cs="Times New Roman"/>
          <w:sz w:val="28"/>
          <w:szCs w:val="28"/>
        </w:rPr>
        <w:t xml:space="preserve"> </w:t>
      </w:r>
      <w:r w:rsidR="008774B7" w:rsidRPr="008774B7">
        <w:rPr>
          <w:rFonts w:ascii="Times New Roman" w:hAnsi="Times New Roman" w:cs="Times New Roman"/>
          <w:sz w:val="28"/>
          <w:szCs w:val="28"/>
        </w:rPr>
        <w:t xml:space="preserve">ч </w:t>
      </w:r>
    </w:p>
    <w:p w:rsidR="008774B7" w:rsidRPr="008774B7" w:rsidRDefault="008774B7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B7">
        <w:rPr>
          <w:rFonts w:ascii="Times New Roman" w:hAnsi="Times New Roman" w:cs="Times New Roman"/>
          <w:b/>
          <w:bCs/>
          <w:sz w:val="28"/>
          <w:szCs w:val="28"/>
        </w:rPr>
        <w:t>Экономич</w:t>
      </w:r>
      <w:r w:rsidR="00E12B01">
        <w:rPr>
          <w:rFonts w:ascii="Times New Roman" w:hAnsi="Times New Roman" w:cs="Times New Roman"/>
          <w:b/>
          <w:bCs/>
          <w:sz w:val="28"/>
          <w:szCs w:val="28"/>
        </w:rPr>
        <w:t>еский эффект за 9 месяцев:</w:t>
      </w:r>
      <w:r w:rsidRPr="008774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84694" w:rsidRDefault="00184694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8774B7" w:rsidRPr="008774B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proofErr w:type="gramStart"/>
      <w:r w:rsidRPr="00184694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184694">
        <w:rPr>
          <w:rFonts w:ascii="Times New Roman" w:hAnsi="Times New Roman" w:cs="Times New Roman"/>
          <w:sz w:val="28"/>
          <w:szCs w:val="28"/>
          <w:vertAlign w:val="subscript"/>
        </w:rPr>
        <w:t>тэр</w:t>
      </w:r>
      <w:proofErr w:type="spellEnd"/>
      <w:r w:rsidR="008774B7" w:rsidRPr="008774B7">
        <w:rPr>
          <w:rFonts w:ascii="Times New Roman" w:hAnsi="Times New Roman" w:cs="Times New Roman"/>
          <w:sz w:val="28"/>
          <w:szCs w:val="28"/>
        </w:rPr>
        <w:t xml:space="preserve"> </w:t>
      </w:r>
      <w:r w:rsidR="00E12B01">
        <w:rPr>
          <w:rFonts w:ascii="Times New Roman" w:hAnsi="Times New Roman" w:cs="Times New Roman"/>
          <w:sz w:val="28"/>
          <w:szCs w:val="28"/>
        </w:rPr>
        <w:t xml:space="preserve">× Стоимость 1 </w:t>
      </w:r>
      <w:proofErr w:type="spellStart"/>
      <w:r w:rsidR="00E12B01">
        <w:rPr>
          <w:rFonts w:ascii="Times New Roman" w:hAnsi="Times New Roman" w:cs="Times New Roman"/>
          <w:sz w:val="28"/>
          <w:szCs w:val="28"/>
        </w:rPr>
        <w:t>кВт</w:t>
      </w:r>
      <w:r w:rsidR="00E12B01" w:rsidRPr="00E12B01">
        <w:rPr>
          <w:rFonts w:ascii="Times New Roman" w:hAnsi="Times New Roman" w:cs="Times New Roman"/>
          <w:sz w:val="28"/>
          <w:szCs w:val="28"/>
        </w:rPr>
        <w:t>×</w:t>
      </w:r>
      <w:r w:rsidR="008774B7" w:rsidRPr="008774B7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8774B7" w:rsidRPr="008774B7">
        <w:rPr>
          <w:rFonts w:ascii="Times New Roman" w:hAnsi="Times New Roman" w:cs="Times New Roman"/>
          <w:sz w:val="28"/>
          <w:szCs w:val="28"/>
        </w:rPr>
        <w:t xml:space="preserve">  = </w:t>
      </w:r>
    </w:p>
    <w:p w:rsidR="001C40B0" w:rsidRDefault="00184694" w:rsidP="008034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</w:t>
      </w:r>
      <w:r w:rsidR="008774B7" w:rsidRPr="008774B7">
        <w:rPr>
          <w:rFonts w:ascii="Times New Roman" w:hAnsi="Times New Roman" w:cs="Times New Roman"/>
          <w:sz w:val="28"/>
          <w:szCs w:val="28"/>
        </w:rPr>
        <w:t>24 420</w:t>
      </w:r>
      <w:r w:rsidR="00E12B01" w:rsidRPr="00E12B01">
        <w:t xml:space="preserve"> </w:t>
      </w:r>
      <w:r w:rsidR="00E12B01">
        <w:t>(</w:t>
      </w:r>
      <w:r w:rsidR="00E12B01" w:rsidRPr="00E12B01">
        <w:rPr>
          <w:rFonts w:ascii="Times New Roman" w:hAnsi="Times New Roman" w:cs="Times New Roman"/>
          <w:sz w:val="28"/>
          <w:szCs w:val="28"/>
        </w:rPr>
        <w:t>кВт × ч</w:t>
      </w:r>
      <w:r w:rsidR="00E12B01">
        <w:rPr>
          <w:rFonts w:ascii="Times New Roman" w:hAnsi="Times New Roman" w:cs="Times New Roman"/>
          <w:sz w:val="28"/>
          <w:szCs w:val="28"/>
        </w:rPr>
        <w:t xml:space="preserve">) </w:t>
      </w:r>
      <w:r w:rsidR="00E12B01" w:rsidRPr="00E12B01">
        <w:rPr>
          <w:rFonts w:ascii="Times New Roman" w:hAnsi="Times New Roman" w:cs="Times New Roman"/>
          <w:sz w:val="28"/>
          <w:szCs w:val="28"/>
        </w:rPr>
        <w:t>×</w:t>
      </w:r>
      <w:r w:rsidR="00E12B01">
        <w:rPr>
          <w:rFonts w:ascii="Times New Roman" w:hAnsi="Times New Roman" w:cs="Times New Roman"/>
          <w:sz w:val="28"/>
          <w:szCs w:val="28"/>
        </w:rPr>
        <w:t xml:space="preserve"> </w:t>
      </w:r>
      <w:r w:rsidR="00192EDE">
        <w:rPr>
          <w:rFonts w:ascii="Times New Roman" w:hAnsi="Times New Roman" w:cs="Times New Roman"/>
          <w:sz w:val="28"/>
          <w:szCs w:val="28"/>
        </w:rPr>
        <w:t xml:space="preserve">5,10444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8774B7" w:rsidRPr="008774B7">
        <w:rPr>
          <w:rFonts w:ascii="Times New Roman" w:hAnsi="Times New Roman" w:cs="Times New Roman"/>
          <w:sz w:val="28"/>
          <w:szCs w:val="28"/>
        </w:rPr>
        <w:t xml:space="preserve"> = </w:t>
      </w:r>
      <w:r w:rsidR="00192EDE">
        <w:rPr>
          <w:rFonts w:ascii="Times New Roman" w:hAnsi="Times New Roman" w:cs="Times New Roman"/>
          <w:sz w:val="28"/>
          <w:szCs w:val="28"/>
        </w:rPr>
        <w:t>124650,425</w:t>
      </w:r>
      <w:r w:rsidR="008774B7" w:rsidRPr="008774B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8774B7" w:rsidRDefault="00692B8A" w:rsidP="001C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1C40B0">
        <w:rPr>
          <w:rFonts w:ascii="Times New Roman" w:hAnsi="Times New Roman" w:cs="Times New Roman"/>
          <w:sz w:val="28"/>
          <w:szCs w:val="28"/>
        </w:rPr>
        <w:t xml:space="preserve">, экономический эффект от использования </w:t>
      </w:r>
      <w:r w:rsidR="001C40B0" w:rsidRPr="001C40B0">
        <w:rPr>
          <w:rFonts w:ascii="Times New Roman" w:hAnsi="Times New Roman" w:cs="Times New Roman"/>
          <w:sz w:val="28"/>
          <w:szCs w:val="28"/>
        </w:rPr>
        <w:t>одного погружного воздушного компрессора вместо дву</w:t>
      </w:r>
      <w:r w:rsidR="001C40B0">
        <w:rPr>
          <w:rFonts w:ascii="Times New Roman" w:hAnsi="Times New Roman" w:cs="Times New Roman"/>
          <w:sz w:val="28"/>
          <w:szCs w:val="28"/>
        </w:rPr>
        <w:t>х</w:t>
      </w:r>
      <w:r w:rsidR="00192EDE">
        <w:rPr>
          <w:rFonts w:ascii="Times New Roman" w:hAnsi="Times New Roman" w:cs="Times New Roman"/>
          <w:sz w:val="28"/>
          <w:szCs w:val="28"/>
        </w:rPr>
        <w:t xml:space="preserve"> за 9 месяцев составит </w:t>
      </w:r>
      <w:r w:rsidR="001C40B0">
        <w:rPr>
          <w:rFonts w:ascii="Times New Roman" w:hAnsi="Times New Roman" w:cs="Times New Roman"/>
          <w:sz w:val="28"/>
          <w:szCs w:val="28"/>
        </w:rPr>
        <w:t xml:space="preserve"> </w:t>
      </w:r>
      <w:r w:rsidR="000776D7">
        <w:rPr>
          <w:rFonts w:ascii="Times New Roman" w:hAnsi="Times New Roman" w:cs="Times New Roman"/>
          <w:sz w:val="28"/>
          <w:szCs w:val="28"/>
        </w:rPr>
        <w:t xml:space="preserve">124,65 </w:t>
      </w:r>
      <w:proofErr w:type="spellStart"/>
      <w:r w:rsidR="000776D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0776D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776D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0776D7">
        <w:rPr>
          <w:rFonts w:ascii="Times New Roman" w:hAnsi="Times New Roman" w:cs="Times New Roman"/>
          <w:sz w:val="28"/>
          <w:szCs w:val="28"/>
        </w:rPr>
        <w:t>.</w:t>
      </w:r>
      <w:r w:rsidR="0009544B">
        <w:rPr>
          <w:rFonts w:ascii="Times New Roman" w:hAnsi="Times New Roman" w:cs="Times New Roman"/>
          <w:sz w:val="28"/>
          <w:szCs w:val="28"/>
        </w:rPr>
        <w:t xml:space="preserve"> А второй компрессор будет переведен в резерв.</w:t>
      </w: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B312BC" w:rsidRDefault="00B312BC" w:rsidP="001C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12BC" w:rsidRDefault="00B312BC" w:rsidP="001C40B0">
      <w:pPr>
        <w:rPr>
          <w:rFonts w:ascii="Times New Roman" w:hAnsi="Times New Roman" w:cs="Times New Roman"/>
          <w:sz w:val="28"/>
          <w:szCs w:val="28"/>
        </w:rPr>
        <w:sectPr w:rsidR="00B312BC" w:rsidSect="00494C9C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F40CB8" w:rsidRPr="00F40CB8" w:rsidRDefault="00F40CB8" w:rsidP="001C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5E3EAB">
        <w:rPr>
          <w:rFonts w:ascii="Times New Roman" w:hAnsi="Times New Roman" w:cs="Times New Roman"/>
          <w:sz w:val="28"/>
          <w:szCs w:val="28"/>
        </w:rPr>
        <w:t>Приложение 1</w:t>
      </w:r>
      <w:r w:rsidRPr="00F40C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FB465F" w:rsidRPr="00F40CB8" w:rsidRDefault="00F40CB8" w:rsidP="00F40CB8">
      <w:pPr>
        <w:jc w:val="center"/>
        <w:rPr>
          <w:rFonts w:ascii="Times New Roman" w:hAnsi="Times New Roman" w:cs="Times New Roman"/>
          <w:sz w:val="24"/>
          <w:szCs w:val="24"/>
        </w:rPr>
      </w:pPr>
      <w:r w:rsidRPr="00F40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63500" distR="63500" simplePos="0" relativeHeight="251658240" behindDoc="1" locked="0" layoutInCell="1" allowOverlap="1" wp14:anchorId="5FDCC0E9" wp14:editId="32E19FFC">
            <wp:simplePos x="0" y="0"/>
            <wp:positionH relativeFrom="margin">
              <wp:posOffset>91440</wp:posOffset>
            </wp:positionH>
            <wp:positionV relativeFrom="paragraph">
              <wp:posOffset>243205</wp:posOffset>
            </wp:positionV>
            <wp:extent cx="9961245" cy="6047740"/>
            <wp:effectExtent l="0" t="0" r="190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4" t="4015" r="-293" b="9250"/>
                    <a:stretch/>
                  </pic:blipFill>
                  <pic:spPr bwMode="auto">
                    <a:xfrm>
                      <a:off x="0" y="0"/>
                      <a:ext cx="996124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CB8">
        <w:rPr>
          <w:rFonts w:ascii="Times New Roman" w:hAnsi="Times New Roman" w:cs="Times New Roman"/>
          <w:sz w:val="24"/>
          <w:szCs w:val="24"/>
        </w:rPr>
        <w:t>Рис. 1</w:t>
      </w:r>
      <w:r>
        <w:rPr>
          <w:rFonts w:ascii="Times New Roman" w:hAnsi="Times New Roman" w:cs="Times New Roman"/>
          <w:sz w:val="24"/>
          <w:szCs w:val="24"/>
        </w:rPr>
        <w:t>. Принципиальная схема технологических трубопроводов</w:t>
      </w: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</w:p>
    <w:p w:rsidR="00B312BC" w:rsidRDefault="00B312BC" w:rsidP="001C40B0">
      <w:pPr>
        <w:rPr>
          <w:rFonts w:ascii="Times New Roman" w:hAnsi="Times New Roman" w:cs="Times New Roman"/>
          <w:sz w:val="28"/>
          <w:szCs w:val="28"/>
        </w:rPr>
      </w:pPr>
    </w:p>
    <w:p w:rsidR="00B312BC" w:rsidRDefault="00B312BC" w:rsidP="001C40B0">
      <w:pPr>
        <w:rPr>
          <w:rFonts w:ascii="Times New Roman" w:hAnsi="Times New Roman" w:cs="Times New Roman"/>
          <w:sz w:val="28"/>
          <w:szCs w:val="28"/>
        </w:rPr>
      </w:pPr>
    </w:p>
    <w:p w:rsidR="00B312BC" w:rsidRDefault="00B312BC" w:rsidP="001C40B0">
      <w:pPr>
        <w:rPr>
          <w:rFonts w:ascii="Times New Roman" w:hAnsi="Times New Roman" w:cs="Times New Roman"/>
          <w:sz w:val="28"/>
          <w:szCs w:val="28"/>
        </w:rPr>
        <w:sectPr w:rsidR="00B312BC" w:rsidSect="00F40CB8">
          <w:pgSz w:w="16838" w:h="11906" w:orient="landscape"/>
          <w:pgMar w:top="855" w:right="851" w:bottom="850" w:left="709" w:header="142" w:footer="708" w:gutter="0"/>
          <w:cols w:space="708"/>
          <w:docGrid w:linePitch="360"/>
        </w:sectPr>
      </w:pPr>
    </w:p>
    <w:p w:rsidR="00B312BC" w:rsidRDefault="00123C99" w:rsidP="00123C99">
      <w:pPr>
        <w:tabs>
          <w:tab w:val="left" w:pos="5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             Приложение 2</w:t>
      </w:r>
    </w:p>
    <w:p w:rsidR="00B312BC" w:rsidRDefault="00123C99" w:rsidP="00123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72E46" wp14:editId="1B170DB9">
            <wp:extent cx="5955461" cy="4032000"/>
            <wp:effectExtent l="0" t="0" r="7620" b="6985"/>
            <wp:docPr id="5" name="Рисунок 5" descr="C:\Users\Дашкина Ольга\Desktop\Дипломная работа\DSCF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кина Ольга\Desktop\Дипломная работа\DSCF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1" b="15342"/>
                    <a:stretch/>
                  </pic:blipFill>
                  <pic:spPr bwMode="auto">
                    <a:xfrm>
                      <a:off x="0" y="0"/>
                      <a:ext cx="5993943" cy="40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C99" w:rsidRPr="00123C99" w:rsidRDefault="00123C99" w:rsidP="00123C99">
      <w:pPr>
        <w:jc w:val="center"/>
        <w:rPr>
          <w:rFonts w:ascii="Times New Roman" w:hAnsi="Times New Roman" w:cs="Times New Roman"/>
          <w:sz w:val="24"/>
          <w:szCs w:val="24"/>
        </w:rPr>
      </w:pPr>
      <w:r w:rsidRPr="00123C99">
        <w:rPr>
          <w:rFonts w:ascii="Times New Roman" w:hAnsi="Times New Roman" w:cs="Times New Roman"/>
          <w:sz w:val="24"/>
          <w:szCs w:val="24"/>
        </w:rPr>
        <w:t>Рис. 2. Первая технологическая линия</w:t>
      </w:r>
    </w:p>
    <w:p w:rsidR="00FB465F" w:rsidRDefault="00FB465F" w:rsidP="001C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4A7C3" wp14:editId="4D24990A">
            <wp:extent cx="5868000" cy="4070294"/>
            <wp:effectExtent l="0" t="0" r="0" b="6985"/>
            <wp:docPr id="6" name="Рисунок 6" descr="C:\Users\Дашкина Ольга\Desktop\Гомонюк 2022 БОС\СБО воздух\DSCF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кина Ольга\Desktop\Гомонюк 2022 БОС\СБО воздух\DSCF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482" r="403" b="7313"/>
                    <a:stretch/>
                  </pic:blipFill>
                  <pic:spPr bwMode="auto">
                    <a:xfrm>
                      <a:off x="0" y="0"/>
                      <a:ext cx="5892694" cy="40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C99" w:rsidRPr="00123C99" w:rsidRDefault="00123C99" w:rsidP="00123C99">
      <w:pPr>
        <w:jc w:val="center"/>
        <w:rPr>
          <w:rFonts w:ascii="Times New Roman" w:hAnsi="Times New Roman" w:cs="Times New Roman"/>
          <w:sz w:val="24"/>
          <w:szCs w:val="24"/>
        </w:rPr>
      </w:pPr>
      <w:r w:rsidRPr="00123C99">
        <w:rPr>
          <w:rFonts w:ascii="Times New Roman" w:hAnsi="Times New Roman" w:cs="Times New Roman"/>
          <w:sz w:val="24"/>
          <w:szCs w:val="24"/>
        </w:rPr>
        <w:t xml:space="preserve">Рис. </w:t>
      </w:r>
      <w:r w:rsidR="00AD2592">
        <w:rPr>
          <w:rFonts w:ascii="Times New Roman" w:hAnsi="Times New Roman" w:cs="Times New Roman"/>
          <w:sz w:val="24"/>
          <w:szCs w:val="24"/>
        </w:rPr>
        <w:t>3</w:t>
      </w:r>
      <w:r w:rsidRPr="00123C9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Вторая</w:t>
      </w:r>
      <w:r w:rsidRPr="00123C99">
        <w:rPr>
          <w:rFonts w:ascii="Times New Roman" w:hAnsi="Times New Roman" w:cs="Times New Roman"/>
          <w:sz w:val="24"/>
          <w:szCs w:val="24"/>
        </w:rPr>
        <w:t xml:space="preserve"> технологическая линия</w:t>
      </w:r>
    </w:p>
    <w:p w:rsidR="00494C9C" w:rsidRDefault="00494C9C" w:rsidP="001C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465F" w:rsidRDefault="00AD2592" w:rsidP="00AD25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592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Приложение 3</w:t>
      </w:r>
    </w:p>
    <w:p w:rsidR="00494C9C" w:rsidRDefault="00FB465F" w:rsidP="001C4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68F5B" wp14:editId="508693CA">
            <wp:extent cx="5793740" cy="4176000"/>
            <wp:effectExtent l="0" t="0" r="0" b="0"/>
            <wp:docPr id="4" name="Рисунок 4" descr="C:\Users\Дашкина Ольга\Desktop\Гомонюк 2022 БОС\СБО воздух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кина Ольга\Desktop\Гомонюк 2022 БОС\СБО воздух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t="45154" r="379" b="1854"/>
                    <a:stretch/>
                  </pic:blipFill>
                  <pic:spPr bwMode="auto">
                    <a:xfrm>
                      <a:off x="0" y="0"/>
                      <a:ext cx="5928553" cy="42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C9C" w:rsidRDefault="00AD2592" w:rsidP="00AD25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2592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D259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Воздушный компрессор первой технологической линии</w:t>
      </w:r>
    </w:p>
    <w:p w:rsidR="00AD2592" w:rsidRDefault="00AD2592" w:rsidP="00AD25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2592" w:rsidRDefault="00AD2592" w:rsidP="00AD25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2592" w:rsidRDefault="00AD2592" w:rsidP="00AD25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99D3B">
            <wp:extent cx="5755005" cy="4029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592" w:rsidRDefault="00AD2592" w:rsidP="00AD25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2592" w:rsidRDefault="00AD2592" w:rsidP="00AD259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D2592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D2592">
        <w:rPr>
          <w:rFonts w:ascii="Times New Roman" w:hAnsi="Times New Roman" w:cs="Times New Roman"/>
          <w:sz w:val="24"/>
          <w:szCs w:val="24"/>
        </w:rPr>
        <w:t xml:space="preserve">. Воздушный компрессор </w:t>
      </w:r>
      <w:r>
        <w:rPr>
          <w:rFonts w:ascii="Times New Roman" w:hAnsi="Times New Roman" w:cs="Times New Roman"/>
          <w:sz w:val="24"/>
          <w:szCs w:val="24"/>
        </w:rPr>
        <w:t>второй</w:t>
      </w:r>
      <w:r w:rsidRPr="00AD2592">
        <w:rPr>
          <w:rFonts w:ascii="Times New Roman" w:hAnsi="Times New Roman" w:cs="Times New Roman"/>
          <w:sz w:val="24"/>
          <w:szCs w:val="24"/>
        </w:rPr>
        <w:t xml:space="preserve"> технологической линии</w:t>
      </w:r>
    </w:p>
    <w:sectPr w:rsidR="00AD2592" w:rsidSect="00494C9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9C7" w:rsidRDefault="00B049C7" w:rsidP="00F40CB8">
      <w:pPr>
        <w:spacing w:after="0" w:line="240" w:lineRule="auto"/>
      </w:pPr>
      <w:r>
        <w:separator/>
      </w:r>
    </w:p>
  </w:endnote>
  <w:endnote w:type="continuationSeparator" w:id="0">
    <w:p w:rsidR="00B049C7" w:rsidRDefault="00B049C7" w:rsidP="00F4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9C7" w:rsidRDefault="00B049C7" w:rsidP="00F40CB8">
      <w:pPr>
        <w:spacing w:after="0" w:line="240" w:lineRule="auto"/>
      </w:pPr>
      <w:r>
        <w:separator/>
      </w:r>
    </w:p>
  </w:footnote>
  <w:footnote w:type="continuationSeparator" w:id="0">
    <w:p w:rsidR="00B049C7" w:rsidRDefault="00B049C7" w:rsidP="00F40C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7E0"/>
    <w:rsid w:val="000776D7"/>
    <w:rsid w:val="0009544B"/>
    <w:rsid w:val="00105F9E"/>
    <w:rsid w:val="00123C99"/>
    <w:rsid w:val="00184694"/>
    <w:rsid w:val="00192EDE"/>
    <w:rsid w:val="001C40B0"/>
    <w:rsid w:val="001D0748"/>
    <w:rsid w:val="00394EE8"/>
    <w:rsid w:val="003B0297"/>
    <w:rsid w:val="003C5B05"/>
    <w:rsid w:val="00445349"/>
    <w:rsid w:val="00494C9C"/>
    <w:rsid w:val="005677E0"/>
    <w:rsid w:val="005E3EAB"/>
    <w:rsid w:val="00692B8A"/>
    <w:rsid w:val="00702271"/>
    <w:rsid w:val="007B7C6D"/>
    <w:rsid w:val="00803456"/>
    <w:rsid w:val="008774B7"/>
    <w:rsid w:val="00883FEF"/>
    <w:rsid w:val="00A00260"/>
    <w:rsid w:val="00A17140"/>
    <w:rsid w:val="00AD2592"/>
    <w:rsid w:val="00B049C7"/>
    <w:rsid w:val="00B312BC"/>
    <w:rsid w:val="00BA2D0B"/>
    <w:rsid w:val="00C845CD"/>
    <w:rsid w:val="00E12B01"/>
    <w:rsid w:val="00E17C26"/>
    <w:rsid w:val="00E53723"/>
    <w:rsid w:val="00E955F0"/>
    <w:rsid w:val="00F40CB8"/>
    <w:rsid w:val="00F574FF"/>
    <w:rsid w:val="00FB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Подпись к таблице (6)_"/>
    <w:basedOn w:val="a0"/>
    <w:link w:val="61"/>
    <w:rsid w:val="001D0748"/>
    <w:rPr>
      <w:rFonts w:ascii="Arial" w:hAnsi="Arial" w:cs="Arial"/>
      <w:i/>
      <w:iCs/>
      <w:shd w:val="clear" w:color="auto" w:fill="FFFFFF"/>
    </w:rPr>
  </w:style>
  <w:style w:type="paragraph" w:customStyle="1" w:styleId="61">
    <w:name w:val="Подпись к таблице (6)1"/>
    <w:basedOn w:val="a"/>
    <w:link w:val="6"/>
    <w:rsid w:val="001D0748"/>
    <w:pPr>
      <w:widowControl w:val="0"/>
      <w:shd w:val="clear" w:color="auto" w:fill="FFFFFF"/>
      <w:spacing w:after="0" w:line="240" w:lineRule="atLeast"/>
    </w:pPr>
    <w:rPr>
      <w:rFonts w:ascii="Arial" w:hAnsi="Arial" w:cs="Arial"/>
      <w:i/>
      <w:iCs/>
    </w:rPr>
  </w:style>
  <w:style w:type="paragraph" w:customStyle="1" w:styleId="Default">
    <w:name w:val="Default"/>
    <w:rsid w:val="004453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B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2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0CB8"/>
  </w:style>
  <w:style w:type="paragraph" w:styleId="a7">
    <w:name w:val="footer"/>
    <w:basedOn w:val="a"/>
    <w:link w:val="a8"/>
    <w:uiPriority w:val="99"/>
    <w:unhideWhenUsed/>
    <w:rsid w:val="00F4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0C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Подпись к таблице (6)_"/>
    <w:basedOn w:val="a0"/>
    <w:link w:val="61"/>
    <w:rsid w:val="001D0748"/>
    <w:rPr>
      <w:rFonts w:ascii="Arial" w:hAnsi="Arial" w:cs="Arial"/>
      <w:i/>
      <w:iCs/>
      <w:shd w:val="clear" w:color="auto" w:fill="FFFFFF"/>
    </w:rPr>
  </w:style>
  <w:style w:type="paragraph" w:customStyle="1" w:styleId="61">
    <w:name w:val="Подпись к таблице (6)1"/>
    <w:basedOn w:val="a"/>
    <w:link w:val="6"/>
    <w:rsid w:val="001D0748"/>
    <w:pPr>
      <w:widowControl w:val="0"/>
      <w:shd w:val="clear" w:color="auto" w:fill="FFFFFF"/>
      <w:spacing w:after="0" w:line="240" w:lineRule="atLeast"/>
    </w:pPr>
    <w:rPr>
      <w:rFonts w:ascii="Arial" w:hAnsi="Arial" w:cs="Arial"/>
      <w:i/>
      <w:iCs/>
    </w:rPr>
  </w:style>
  <w:style w:type="paragraph" w:customStyle="1" w:styleId="Default">
    <w:name w:val="Default"/>
    <w:rsid w:val="004453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B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2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0CB8"/>
  </w:style>
  <w:style w:type="paragraph" w:styleId="a7">
    <w:name w:val="footer"/>
    <w:basedOn w:val="a"/>
    <w:link w:val="a8"/>
    <w:uiPriority w:val="99"/>
    <w:unhideWhenUsed/>
    <w:rsid w:val="00F4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8E5D-918E-4FAF-BA35-AF174590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Дашкина Ольга</dc:creator>
  <cp:lastModifiedBy>Дашкина Ольга</cp:lastModifiedBy>
  <cp:revision>18</cp:revision>
  <dcterms:created xsi:type="dcterms:W3CDTF">2022-12-14T09:14:00Z</dcterms:created>
  <dcterms:modified xsi:type="dcterms:W3CDTF">2022-12-15T05:53:00Z</dcterms:modified>
</cp:coreProperties>
</file>