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C8" w:rsidRPr="00EB662B" w:rsidRDefault="00EB662B" w:rsidP="00EB66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093115">
        <w:rPr>
          <w:rFonts w:ascii="Times New Roman" w:hAnsi="Times New Roman" w:cs="Times New Roman"/>
          <w:b/>
          <w:sz w:val="28"/>
          <w:szCs w:val="28"/>
        </w:rPr>
        <w:t xml:space="preserve">Статья на тему </w:t>
      </w:r>
      <w:bookmarkEnd w:id="0"/>
      <w:r w:rsidRPr="00EB662B">
        <w:rPr>
          <w:rFonts w:ascii="Times New Roman" w:hAnsi="Times New Roman" w:cs="Times New Roman"/>
          <w:sz w:val="28"/>
          <w:szCs w:val="28"/>
        </w:rPr>
        <w:t>«Развитие коммуникативных компетенций, обеспечивающих формирование функциональной грамотности у обучающихся с ОВЗ, в рамках логопедического воздействия»</w:t>
      </w:r>
      <w:proofErr w:type="gramEnd"/>
    </w:p>
    <w:p w:rsid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b/>
          <w:sz w:val="28"/>
          <w:szCs w:val="28"/>
        </w:rPr>
        <w:t>Автор:</w:t>
      </w:r>
      <w:r w:rsidRPr="00EB6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62B">
        <w:rPr>
          <w:rFonts w:ascii="Times New Roman" w:hAnsi="Times New Roman" w:cs="Times New Roman"/>
          <w:sz w:val="28"/>
          <w:szCs w:val="28"/>
        </w:rPr>
        <w:t>Мусагалиева</w:t>
      </w:r>
      <w:proofErr w:type="spellEnd"/>
      <w:r w:rsidRPr="00EB662B">
        <w:rPr>
          <w:rFonts w:ascii="Times New Roman" w:hAnsi="Times New Roman" w:cs="Times New Roman"/>
          <w:sz w:val="28"/>
          <w:szCs w:val="28"/>
        </w:rPr>
        <w:t xml:space="preserve"> Диана Александровна, учитель-логопед МБОУ «СОШ №61 </w:t>
      </w:r>
      <w:proofErr w:type="spellStart"/>
      <w:r w:rsidRPr="00EB66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662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B662B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EB66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Современные изменения геополитических, общественных, социокультурных условий отражаются и в учебно-воспитательном процессе. Согласно новым требованиям государственного стандарта образования в Российской Федерации одним из ведущих приоритетов является коммуникативная направленность учебного процесса. Жизнь в обществе предполагает постоянный процесс общения.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Качество образования учащихся в современной педагогике чаще всего определяется посредством понятия</w:t>
      </w:r>
      <w:r w:rsidRPr="00EB662B">
        <w:rPr>
          <w:rFonts w:ascii="Times New Roman" w:hAnsi="Times New Roman" w:cs="Times New Roman"/>
          <w:b/>
          <w:bCs/>
          <w:sz w:val="28"/>
          <w:szCs w:val="28"/>
        </w:rPr>
        <w:t> компетентности.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Коммуникативная компетентность -</w:t>
      </w:r>
      <w:r w:rsidRPr="00EB662B">
        <w:rPr>
          <w:rFonts w:ascii="Times New Roman" w:hAnsi="Times New Roman" w:cs="Times New Roman"/>
          <w:sz w:val="28"/>
          <w:szCs w:val="28"/>
        </w:rPr>
        <w:t> это способность успешно отвечать на индивидуальные или общественные требования или выполнять задание (вести какую-либо деятельность).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Можно сказать иначе: </w:t>
      </w:r>
      <w:r w:rsidRPr="00EB662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коммуникативная компетентность</w:t>
      </w:r>
      <w:r w:rsidRPr="00EB662B">
        <w:rPr>
          <w:rFonts w:ascii="Times New Roman" w:hAnsi="Times New Roman" w:cs="Times New Roman"/>
          <w:sz w:val="28"/>
          <w:szCs w:val="28"/>
        </w:rPr>
        <w:t> - целостная система психических и поведенческих характеристик человека, способствующих успешному общению, т.е. достигающему цели (</w:t>
      </w:r>
      <w:proofErr w:type="gramStart"/>
      <w:r w:rsidRPr="00EB662B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  <w:r w:rsidRPr="00EB662B">
        <w:rPr>
          <w:rFonts w:ascii="Times New Roman" w:hAnsi="Times New Roman" w:cs="Times New Roman"/>
          <w:sz w:val="28"/>
          <w:szCs w:val="28"/>
        </w:rPr>
        <w:t>) и эмоционально благоприятному (психологически комфортное) для участвующих сторон.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Каждый человек уникален и неповторим, но полноценной личностью он может стать только в обществе. Первый опыт отношений с обществом человек приобретает рано. Ребенок, едва появившись на свет, уже вступает в контакт с окружающими людьми, и эти отношения со временем все более усложняются и меняются. Вначале развитие ребёнка ограничено общением с близкими взрослыми. Затем круг его общения постепенно расширяется - в его мире появляются незнакомые люди. Способность к общению не является врожденной, она формируется в процессе приобретения жизненного опыта, контактов с другими людьми.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 xml:space="preserve">Учащиеся с ОВЗ (в частности логопаты, </w:t>
      </w:r>
      <w:proofErr w:type="spellStart"/>
      <w:r w:rsidRPr="00EB662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B662B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EB662B">
        <w:rPr>
          <w:rFonts w:ascii="Times New Roman" w:hAnsi="Times New Roman" w:cs="Times New Roman"/>
          <w:sz w:val="28"/>
          <w:szCs w:val="28"/>
        </w:rPr>
        <w:t xml:space="preserve"> имеющие речевые нарушения) не всегда адекватно могут выразить свои мысли, чувства, ощущения, что является препятствием для установления полноценного контакта с окружающими. Следовательно, развитие коммуникативной </w:t>
      </w:r>
      <w:r w:rsidRPr="00EB662B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учащегося – актуальная задача </w:t>
      </w:r>
      <w:proofErr w:type="spellStart"/>
      <w:r w:rsidRPr="00EB662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662B">
        <w:rPr>
          <w:rFonts w:ascii="Times New Roman" w:hAnsi="Times New Roman" w:cs="Times New Roman"/>
          <w:sz w:val="28"/>
          <w:szCs w:val="28"/>
        </w:rPr>
        <w:t>-образовательного процесса школы.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Такие ученики ограничены в социальных и вербаль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ных контактах, не имеют возможности свободно общаться с другими людьми.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b/>
          <w:bCs/>
          <w:sz w:val="28"/>
          <w:szCs w:val="28"/>
        </w:rPr>
        <w:t>Задача нашей школы</w:t>
      </w:r>
      <w:r w:rsidRPr="00EB662B">
        <w:rPr>
          <w:rFonts w:ascii="Times New Roman" w:hAnsi="Times New Roman" w:cs="Times New Roman"/>
          <w:sz w:val="28"/>
          <w:szCs w:val="28"/>
        </w:rPr>
        <w:t> — создать условия для такого речевого развития учащих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ся, которое станет опорой в их дальнейшей социализации и откроет широкие возможности для реализации приобретен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ных коммуникативных умений и навыков.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Как показывают исследования, у школьников с речевыми нарушениями особенности невербальной коммуникации обнаруживаются не только на уровне собственного пользования невербальными средствами общения при межличностном взаимодействии, но и на уровне восприятия и понимания информации, транслируемой им невербальными средствами другими людьми. Такие дети используют и понимают более примитивные средства невербального общения (движения, жесты, мимику, взгляды), характерные для детей младшего по сравнению с ними возраста.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Многие дети не умеют по собственной инициативе обращаться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Недостаточно четко воспринимая слова в целом, такой ребенок не может различать оттенки значе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ний многих слов. Это затормаживает общее развитие речи, замедляя овладение словарным составом и грамматическим строем языка. Фонетические недостатки речи влекут за собой большие трудности в овладении грамотой.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При наличии дефектов произноше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ния могут возникнуть неуверенность в своих силах и знани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ях, застенчивость, нерешительность, речевая замкнутость, что в свою очередь уменьшает любознательность и интерес к ок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ружающему.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Следующая особенность речи таких детей заключается в ее недостаточной выразительности. Речь их бедна интонациями, монотонна, с наличием необоснован</w:t>
      </w:r>
      <w:r w:rsidRPr="00EB662B">
        <w:rPr>
          <w:rFonts w:ascii="Times New Roman" w:hAnsi="Times New Roman" w:cs="Times New Roman"/>
          <w:sz w:val="28"/>
          <w:szCs w:val="28"/>
        </w:rPr>
        <w:softHyphen/>
        <w:t xml:space="preserve">ных пауз и неправильных ударений. Педагог должен в своей работе уделять внимание воспитанию выразительной речи учащихся, </w:t>
      </w:r>
      <w:r w:rsidRPr="00EB662B">
        <w:rPr>
          <w:rFonts w:ascii="Times New Roman" w:hAnsi="Times New Roman" w:cs="Times New Roman"/>
          <w:sz w:val="28"/>
          <w:szCs w:val="28"/>
        </w:rPr>
        <w:lastRenderedPageBreak/>
        <w:t>учить их выражать смысловые оттенки с по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мощью голоса, правильно расставлять ударения и паузы.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Недостаточность словарного запаса школьников-логопатов легко прослеживается при назывании предметов, явлений, выполняемых действий. Запас слов их беден. Иног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да даже ученики старших классов затрудняются назвать по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стоянно встречающиеся предметы.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Сложными для них являются обобщающие понятия. Но еще более сложны для учащихся слова, имеющие абстрактные значения. Такие слова употребляются ими крайне редко. Хотя в состав пассивного сло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варя входят все части речи, сохраненные в памяти наших школьников, активный словарь намного беднее. Они могут понимать значение слова, но не употреблять его по собственной инициативе. В процессе обучения запас слов учащихся значительно увеличивается. Однако происхо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дит накопление в большей степени пассивного словаря, а пе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реход слов в активный словарь происходит очень медленно. Бедность словарного запаса мешает учащимся адекватно выражать свои мысли, чувства, жела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ния, затрудняет понимание обращенной к ним речи.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Обогащение словаря непосредственно связано с жизнью, с конкретными представлениями детей, с такими важными про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блемами, как понимание изучаемого материала, усвоение его, а также развитие мышления.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Для запоминания нового слова такие учащиеся нуждаются в неоднократном его повто</w:t>
      </w:r>
      <w:r w:rsidRPr="00EB662B">
        <w:rPr>
          <w:rFonts w:ascii="Times New Roman" w:hAnsi="Times New Roman" w:cs="Times New Roman"/>
          <w:sz w:val="28"/>
          <w:szCs w:val="28"/>
        </w:rPr>
        <w:softHyphen/>
        <w:t>рении. Поэтому необходимо, чтобы слово, встретившееся на одном занятии, употреблялось учениками в новой ситуации на других предметах. С этой целью я провожу «Ярмарки» - «Ярмарку игрушек», «Ярмарку профессий», где ученики в игровой форме закрепляют изученные слова, смысловые группы, учатся использовать их в повседневной жизни.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b/>
          <w:bCs/>
          <w:sz w:val="28"/>
          <w:szCs w:val="28"/>
        </w:rPr>
        <w:t>Коммуникативная компетентность детей с нарушениями речи включает: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• развитие у детей навыков общения в различных жизненных ситуациях (со сверстниками, педагогами, родителями и другими окружающими людьми) с ориентацией на ненасильственную модель поведения,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• развитие у детей умений и навыков практического владения выразительными движениями (мимикой, жестами, пантомимикой) – средствами человеческого общения,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lastRenderedPageBreak/>
        <w:t>• выработка у детей положительных черт характера, способствующих лучшему взаимопониманию в процессе общения,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• развитие творческих способностей и выражения в процессе коммуникативной деятельности,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• развитие активности, самостоятельности, организаторских способностей ребенка в процессе коммуникативной деятельности,</w:t>
      </w:r>
    </w:p>
    <w:p w:rsidR="00EB662B" w:rsidRP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• коррекция нежелательных черт характера и поведения.</w:t>
      </w:r>
    </w:p>
    <w:p w:rsidR="00EB662B" w:rsidRDefault="00EB662B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2B">
        <w:rPr>
          <w:rFonts w:ascii="Times New Roman" w:hAnsi="Times New Roman" w:cs="Times New Roman"/>
          <w:sz w:val="28"/>
          <w:szCs w:val="28"/>
        </w:rPr>
        <w:t>В работе с учащимися с ОВЗ (логопатами) я использую различные игры и упражнения, которые помогают создать положительный настрой в коллективе и настроить детей на сотрудничество.</w:t>
      </w:r>
      <w:r w:rsidRPr="00EB66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662B">
        <w:rPr>
          <w:rFonts w:ascii="Times New Roman" w:hAnsi="Times New Roman" w:cs="Times New Roman"/>
          <w:sz w:val="28"/>
          <w:szCs w:val="28"/>
        </w:rPr>
        <w:t>Например: упражнения </w:t>
      </w:r>
      <w:r w:rsidRPr="00EB662B">
        <w:rPr>
          <w:rFonts w:ascii="Times New Roman" w:hAnsi="Times New Roman" w:cs="Times New Roman"/>
          <w:b/>
          <w:bCs/>
          <w:sz w:val="28"/>
          <w:szCs w:val="28"/>
        </w:rPr>
        <w:t>«Привет»</w:t>
      </w:r>
      <w:r w:rsidRPr="00EB662B">
        <w:rPr>
          <w:rFonts w:ascii="Times New Roman" w:hAnsi="Times New Roman" w:cs="Times New Roman"/>
          <w:sz w:val="28"/>
          <w:szCs w:val="28"/>
        </w:rPr>
        <w:t> (Предлагаю детям поздороваться, прикоснувшись плечом, спиной; выдумать собственный способ приветствия для сегодняшнего занятия и поздороваться с соседом)</w:t>
      </w:r>
      <w:r w:rsidRPr="00EB662B">
        <w:rPr>
          <w:rFonts w:ascii="Times New Roman" w:hAnsi="Times New Roman" w:cs="Times New Roman"/>
          <w:sz w:val="28"/>
          <w:szCs w:val="28"/>
        </w:rPr>
        <w:br/>
        <w:t>или «</w:t>
      </w:r>
      <w:r w:rsidRPr="00EB662B">
        <w:rPr>
          <w:rFonts w:ascii="Times New Roman" w:hAnsi="Times New Roman" w:cs="Times New Roman"/>
          <w:b/>
          <w:bCs/>
          <w:sz w:val="28"/>
          <w:szCs w:val="28"/>
        </w:rPr>
        <w:t>Опиши товарища»</w:t>
      </w:r>
      <w:r w:rsidRPr="00EB662B">
        <w:rPr>
          <w:rFonts w:ascii="Times New Roman" w:hAnsi="Times New Roman" w:cs="Times New Roman"/>
          <w:sz w:val="28"/>
          <w:szCs w:val="28"/>
        </w:rPr>
        <w:t> (Дети стоят спиной друг к другу и по очереди описывают прическу, одежду и лицо своего партнера.</w:t>
      </w:r>
      <w:proofErr w:type="gramEnd"/>
      <w:r w:rsidRPr="00EB6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62B">
        <w:rPr>
          <w:rFonts w:ascii="Times New Roman" w:hAnsi="Times New Roman" w:cs="Times New Roman"/>
          <w:sz w:val="28"/>
          <w:szCs w:val="28"/>
        </w:rPr>
        <w:t>Потом описание проверяется и делается вывод о том, насколько ребенок точен), «Дерево дружбы».</w:t>
      </w:r>
      <w:proofErr w:type="gramEnd"/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Логопед, учителя, воспитатели школы в учебном процессе развивают и корригируют общее и речевое развитие детей. </w:t>
      </w:r>
      <w:r w:rsidRPr="00815A2E">
        <w:rPr>
          <w:rFonts w:ascii="Times New Roman" w:hAnsi="Times New Roman" w:cs="Times New Roman"/>
          <w:sz w:val="28"/>
          <w:szCs w:val="28"/>
        </w:rPr>
        <w:t>Такое комплексное воздействие является важной частью в формировании образованности учащихся.</w:t>
      </w:r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Основой любого уровня образованности является, прежде всего, грамотность. </w:t>
      </w:r>
      <w:r w:rsidRPr="00815A2E">
        <w:rPr>
          <w:rFonts w:ascii="Times New Roman" w:hAnsi="Times New Roman" w:cs="Times New Roman"/>
          <w:sz w:val="28"/>
          <w:szCs w:val="28"/>
        </w:rPr>
        <w:t>Грамотность – уровень образованности, характеризующийся способностью использовать основные способы познавательной деятельности, через восприятие и текстовую передачу лингвистической и матема</w:t>
      </w:r>
      <w:r w:rsidRPr="00815A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тической информации. </w:t>
      </w:r>
      <w:r w:rsidRPr="00815A2E">
        <w:rPr>
          <w:rFonts w:ascii="Times New Roman" w:hAnsi="Times New Roman" w:cs="Times New Roman"/>
          <w:sz w:val="28"/>
          <w:szCs w:val="28"/>
        </w:rPr>
        <w:t>Иными словами, это умение – читать, считать и писать.</w:t>
      </w:r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современном этапе данное понятие дополняется целым рядом компонентов, в том числе информированность, компьютерная и функциональная грамотность, компетентность. </w:t>
      </w:r>
      <w:r w:rsidRPr="00815A2E">
        <w:rPr>
          <w:rFonts w:ascii="Times New Roman" w:hAnsi="Times New Roman" w:cs="Times New Roman"/>
          <w:sz w:val="28"/>
          <w:szCs w:val="28"/>
        </w:rPr>
        <w:t>Все они определяются как повышенные и усложненные уровни грамотности.</w:t>
      </w:r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В зависимости от выбираемых при рассмотрении фокусов, могут быть представлены различные интерпретации функциональной грамотности:</w:t>
      </w:r>
    </w:p>
    <w:p w:rsidR="00815A2E" w:rsidRPr="00815A2E" w:rsidRDefault="00815A2E" w:rsidP="00815A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функциональная грамотность как граница культурных и </w:t>
      </w:r>
      <w:proofErr w:type="spellStart"/>
      <w:r w:rsidRPr="00815A2E">
        <w:rPr>
          <w:rFonts w:ascii="Times New Roman" w:hAnsi="Times New Roman" w:cs="Times New Roman"/>
          <w:sz w:val="28"/>
          <w:szCs w:val="28"/>
        </w:rPr>
        <w:t>докультурных</w:t>
      </w:r>
      <w:proofErr w:type="spellEnd"/>
      <w:r w:rsidRPr="00815A2E">
        <w:rPr>
          <w:rFonts w:ascii="Times New Roman" w:hAnsi="Times New Roman" w:cs="Times New Roman"/>
          <w:sz w:val="28"/>
          <w:szCs w:val="28"/>
        </w:rPr>
        <w:t xml:space="preserve"> форм существования человека и разновидностей общественных отношений;</w:t>
      </w:r>
    </w:p>
    <w:p w:rsidR="00815A2E" w:rsidRPr="00815A2E" w:rsidRDefault="00815A2E" w:rsidP="00815A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функциональная грамотность как граница профессиональных и дилетантских форм деятельности;</w:t>
      </w:r>
    </w:p>
    <w:p w:rsidR="00815A2E" w:rsidRPr="00815A2E" w:rsidRDefault="00815A2E" w:rsidP="00815A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функциональная грамотность как ценз на полноценное участие в системе общественных отношений, на вхождение в те или иные социально-</w:t>
      </w:r>
      <w:proofErr w:type="spellStart"/>
      <w:r w:rsidRPr="00815A2E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815A2E">
        <w:rPr>
          <w:rFonts w:ascii="Times New Roman" w:hAnsi="Times New Roman" w:cs="Times New Roman"/>
          <w:sz w:val="28"/>
          <w:szCs w:val="28"/>
        </w:rPr>
        <w:t xml:space="preserve"> институты;</w:t>
      </w:r>
    </w:p>
    <w:p w:rsidR="00815A2E" w:rsidRPr="00815A2E" w:rsidRDefault="00815A2E" w:rsidP="00815A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функциональная грамотность может быть также представлена как цель, как стандарт образованности.</w:t>
      </w:r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В рамках логопедической работы целесообразно рассматривать функциональную грамотность как способность человека (учащегося) вступать в отношения с социумом, максимально быстро адаптироваться и функционировать в изменяющихся условиях (то есть в учебной деятельности и в общении с окружающими ребёнка взрослыми и сверстниками).</w:t>
      </w:r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Другими словами, формирование функциональной грамотности на логопедических занятиях заключается в формировании у ребёнка правильных речевых навыков и в выработке способности у учащегося эти речевые навыки применять в своей самостоятельной речи, в коммуникативной деятельности на уроке и в общении с окружающими.</w:t>
      </w:r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В данном случае, речь идёт о двух уровнях формирования грамотности:</w:t>
      </w:r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b/>
          <w:sz w:val="28"/>
          <w:szCs w:val="28"/>
        </w:rPr>
        <w:t>Уровень элементарной грамотности</w:t>
      </w:r>
      <w:r w:rsidRPr="00815A2E">
        <w:rPr>
          <w:rFonts w:ascii="Times New Roman" w:hAnsi="Times New Roman" w:cs="Times New Roman"/>
          <w:sz w:val="28"/>
          <w:szCs w:val="28"/>
        </w:rPr>
        <w:t xml:space="preserve"> – на этом уровне ведущая роль отводится логопеду: основной задачей </w:t>
      </w:r>
      <w:proofErr w:type="spellStart"/>
      <w:r w:rsidRPr="00815A2E">
        <w:rPr>
          <w:rFonts w:ascii="Times New Roman" w:hAnsi="Times New Roman" w:cs="Times New Roman"/>
          <w:sz w:val="28"/>
          <w:szCs w:val="28"/>
        </w:rPr>
        <w:t>учителялогопеда</w:t>
      </w:r>
      <w:proofErr w:type="spellEnd"/>
      <w:r w:rsidRPr="00815A2E">
        <w:rPr>
          <w:rFonts w:ascii="Times New Roman" w:hAnsi="Times New Roman" w:cs="Times New Roman"/>
          <w:sz w:val="28"/>
          <w:szCs w:val="28"/>
        </w:rPr>
        <w:t xml:space="preserve"> является формирование у ребёнка правильных речевых навыков, иными словами – это этап постановки звуков.</w:t>
      </w:r>
    </w:p>
    <w:p w:rsid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b/>
          <w:sz w:val="28"/>
          <w:szCs w:val="28"/>
        </w:rPr>
        <w:t>Уровень функциональной грамотности</w:t>
      </w:r>
      <w:r w:rsidRPr="00815A2E">
        <w:rPr>
          <w:rFonts w:ascii="Times New Roman" w:hAnsi="Times New Roman" w:cs="Times New Roman"/>
          <w:sz w:val="28"/>
          <w:szCs w:val="28"/>
        </w:rPr>
        <w:t xml:space="preserve"> – это усложнённый уровень, требующий выработки способности у учащегося речевые навыки применять в своей самостоятельной речи, в коммуникативной деятельности на уроке и в общении с окружающими. На данном уровне происходит автоматизация поставленных звуков. Для осуществления эффективной работы на этом уровне необходимо комплексное взаимодействие логопеда, учащегося, педагогов и родителей.</w:t>
      </w:r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Для реализации второго уровня – уровня формирования функциональной грамотности на логопедических занятиях используются:</w:t>
      </w:r>
    </w:p>
    <w:p w:rsidR="00815A2E" w:rsidRPr="00815A2E" w:rsidRDefault="00815A2E" w:rsidP="00815A2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lastRenderedPageBreak/>
        <w:t>Богатый дидактический наглядный и речевой материал, способствующий повышению мотивации учащихся,</w:t>
      </w:r>
    </w:p>
    <w:p w:rsidR="00815A2E" w:rsidRPr="00815A2E" w:rsidRDefault="00815A2E" w:rsidP="00815A2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На занятиях диалоги, речевые ситуации, приближенные к ситуациям общения ребёнка со сверстниками, родителями и учителями,</w:t>
      </w:r>
    </w:p>
    <w:p w:rsidR="00815A2E" w:rsidRPr="00815A2E" w:rsidRDefault="00093115" w:rsidP="00815A2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815A2E" w:rsidRPr="00815A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занятиях вопросы и задания, требующие от ребёнка самостоятельного ответа. </w:t>
      </w:r>
      <w:r w:rsidR="00815A2E" w:rsidRPr="00815A2E">
        <w:rPr>
          <w:rFonts w:ascii="Times New Roman" w:hAnsi="Times New Roman" w:cs="Times New Roman"/>
          <w:sz w:val="28"/>
          <w:szCs w:val="28"/>
        </w:rPr>
        <w:t>Например: </w:t>
      </w:r>
      <w:r w:rsidR="00815A2E" w:rsidRPr="00815A2E">
        <w:rPr>
          <w:rFonts w:ascii="Times New Roman" w:hAnsi="Times New Roman" w:cs="Times New Roman"/>
          <w:b/>
          <w:bCs/>
          <w:sz w:val="28"/>
          <w:szCs w:val="28"/>
        </w:rPr>
        <w:t>«Доскажи недостающее словечко»</w:t>
      </w:r>
      <w:r w:rsidR="00815A2E" w:rsidRPr="00815A2E">
        <w:rPr>
          <w:rFonts w:ascii="Times New Roman" w:hAnsi="Times New Roman" w:cs="Times New Roman"/>
          <w:sz w:val="28"/>
          <w:szCs w:val="28"/>
        </w:rPr>
        <w:t>, игра </w:t>
      </w:r>
      <w:r w:rsidR="00815A2E" w:rsidRPr="00815A2E">
        <w:rPr>
          <w:rFonts w:ascii="Times New Roman" w:hAnsi="Times New Roman" w:cs="Times New Roman"/>
          <w:b/>
          <w:bCs/>
          <w:sz w:val="28"/>
          <w:szCs w:val="28"/>
        </w:rPr>
        <w:t>«Чего не бывает?»</w:t>
      </w:r>
      <w:r w:rsidR="00815A2E" w:rsidRPr="00815A2E">
        <w:rPr>
          <w:rFonts w:ascii="Times New Roman" w:hAnsi="Times New Roman" w:cs="Times New Roman"/>
          <w:sz w:val="28"/>
          <w:szCs w:val="28"/>
        </w:rPr>
        <w:t> (работа с нелепицами), задание </w:t>
      </w:r>
      <w:r w:rsidR="00815A2E" w:rsidRPr="00815A2E">
        <w:rPr>
          <w:rFonts w:ascii="Times New Roman" w:hAnsi="Times New Roman" w:cs="Times New Roman"/>
          <w:b/>
          <w:bCs/>
          <w:sz w:val="28"/>
          <w:szCs w:val="28"/>
        </w:rPr>
        <w:t>«Речемыслительный тренажёр»</w:t>
      </w:r>
      <w:r w:rsidR="00815A2E" w:rsidRPr="00815A2E">
        <w:rPr>
          <w:rFonts w:ascii="Times New Roman" w:hAnsi="Times New Roman" w:cs="Times New Roman"/>
          <w:sz w:val="28"/>
          <w:szCs w:val="28"/>
        </w:rPr>
        <w:t xml:space="preserve">, при выполнении заданий по данному тренажёру ребёнок </w:t>
      </w:r>
      <w:proofErr w:type="spellStart"/>
      <w:r w:rsidR="00815A2E" w:rsidRPr="00815A2E">
        <w:rPr>
          <w:rFonts w:ascii="Times New Roman" w:hAnsi="Times New Roman" w:cs="Times New Roman"/>
          <w:sz w:val="28"/>
          <w:szCs w:val="28"/>
        </w:rPr>
        <w:t>вербализует</w:t>
      </w:r>
      <w:proofErr w:type="spellEnd"/>
      <w:r w:rsidR="00815A2E" w:rsidRPr="00815A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5A2E" w:rsidRPr="00815A2E">
        <w:rPr>
          <w:rFonts w:ascii="Times New Roman" w:hAnsi="Times New Roman" w:cs="Times New Roman"/>
          <w:sz w:val="28"/>
          <w:szCs w:val="28"/>
        </w:rPr>
        <w:t>оречевляет</w:t>
      </w:r>
      <w:proofErr w:type="spellEnd"/>
      <w:r w:rsidR="00815A2E" w:rsidRPr="00815A2E">
        <w:rPr>
          <w:rFonts w:ascii="Times New Roman" w:hAnsi="Times New Roman" w:cs="Times New Roman"/>
          <w:sz w:val="28"/>
          <w:szCs w:val="28"/>
        </w:rPr>
        <w:t>) свою мыслительную деятельность и др.;</w:t>
      </w:r>
    </w:p>
    <w:p w:rsidR="00815A2E" w:rsidRPr="00815A2E" w:rsidRDefault="00815A2E" w:rsidP="00815A2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Выступления на родительских собраниях с результатами логопедического обследования, знакомство учителей и родителей с ходом и результатами проведённой логопедической работы. </w:t>
      </w:r>
      <w:r w:rsidRPr="00815A2E">
        <w:rPr>
          <w:rFonts w:ascii="Times New Roman" w:hAnsi="Times New Roman" w:cs="Times New Roman"/>
          <w:sz w:val="28"/>
          <w:szCs w:val="28"/>
        </w:rPr>
        <w:t>Дается мате</w:t>
      </w:r>
      <w:r w:rsidRPr="00815A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риал для закрепления речевых навыков дома. </w:t>
      </w:r>
      <w:r w:rsidRPr="00815A2E">
        <w:rPr>
          <w:rFonts w:ascii="Times New Roman" w:hAnsi="Times New Roman" w:cs="Times New Roman"/>
          <w:sz w:val="28"/>
          <w:szCs w:val="28"/>
        </w:rPr>
        <w:t>Изготавливаются и предоставляются родителям и учителям памятки с рекомендациями по совершенствованию речи ребёнка.</w:t>
      </w:r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Таким образом, достижение эффективности результатов на уровне формирования функциональной грамотности</w:t>
      </w:r>
      <w:r w:rsidR="00093115">
        <w:rPr>
          <w:rFonts w:ascii="Times New Roman" w:hAnsi="Times New Roman" w:cs="Times New Roman"/>
          <w:sz w:val="28"/>
          <w:szCs w:val="28"/>
        </w:rPr>
        <w:t xml:space="preserve"> </w:t>
      </w:r>
      <w:r w:rsidRPr="00815A2E">
        <w:rPr>
          <w:rFonts w:ascii="Times New Roman" w:hAnsi="Times New Roman" w:cs="Times New Roman"/>
          <w:sz w:val="28"/>
          <w:szCs w:val="28"/>
        </w:rPr>
        <w:t>на логопедических занятиях является одним из условий успешной социализации личности ребёнка.</w:t>
      </w:r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 </w:t>
      </w:r>
    </w:p>
    <w:p w:rsidR="00815A2E" w:rsidRPr="00093115" w:rsidRDefault="00815A2E" w:rsidP="000931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11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93115" w:rsidRPr="00093115" w:rsidRDefault="00093115" w:rsidP="00093115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115">
        <w:rPr>
          <w:rFonts w:ascii="Times New Roman" w:hAnsi="Times New Roman" w:cs="Times New Roman"/>
          <w:bCs/>
          <w:sz w:val="28"/>
          <w:szCs w:val="28"/>
        </w:rPr>
        <w:t>Болмат</w:t>
      </w:r>
      <w:proofErr w:type="spellEnd"/>
      <w:r w:rsidRPr="00093115">
        <w:rPr>
          <w:rFonts w:ascii="Times New Roman" w:hAnsi="Times New Roman" w:cs="Times New Roman"/>
          <w:bCs/>
          <w:sz w:val="28"/>
          <w:szCs w:val="28"/>
        </w:rPr>
        <w:t xml:space="preserve"> Инна Леонидовна «РАЗВИТИЕ КОММУНИКАТИВНОЙ КОМПЕТЕНТНОСТИ</w:t>
      </w:r>
      <w:r w:rsidRPr="00093115">
        <w:rPr>
          <w:rFonts w:ascii="Times New Roman" w:hAnsi="Times New Roman" w:cs="Times New Roman"/>
          <w:bCs/>
          <w:sz w:val="28"/>
          <w:szCs w:val="28"/>
        </w:rPr>
        <w:br/>
        <w:t>У УЧАЩИХСЯ С ОВЗ</w:t>
      </w:r>
      <w:r w:rsidRPr="00093115">
        <w:rPr>
          <w:rFonts w:ascii="Times New Roman" w:hAnsi="Times New Roman" w:cs="Times New Roman"/>
          <w:bCs/>
          <w:sz w:val="28"/>
          <w:szCs w:val="28"/>
        </w:rPr>
        <w:br/>
        <w:t>(ИМЕЮЩИХ НАРУШЕНИЯ РЕЧИ)»</w:t>
      </w:r>
    </w:p>
    <w:p w:rsidR="00815A2E" w:rsidRPr="00093115" w:rsidRDefault="00815A2E" w:rsidP="00093115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15">
        <w:rPr>
          <w:rFonts w:ascii="Times New Roman" w:hAnsi="Times New Roman" w:cs="Times New Roman"/>
          <w:bCs/>
          <w:i/>
          <w:iCs/>
          <w:sz w:val="28"/>
          <w:szCs w:val="28"/>
        </w:rPr>
        <w:t>Ковалев В.В. Проблема факторов риска в возникновении нарушений психического здоровья в детском возрасте и ее значение для профилактики // Психогигиена детей и подростков. </w:t>
      </w:r>
      <w:r w:rsidRPr="00093115">
        <w:rPr>
          <w:rFonts w:ascii="Times New Roman" w:hAnsi="Times New Roman" w:cs="Times New Roman"/>
          <w:sz w:val="28"/>
          <w:szCs w:val="28"/>
        </w:rPr>
        <w:t>М., 1985. С. 5666.</w:t>
      </w:r>
    </w:p>
    <w:p w:rsidR="00815A2E" w:rsidRPr="00093115" w:rsidRDefault="00815A2E" w:rsidP="00093115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Логопедия: Учебник для студентов </w:t>
      </w:r>
      <w:proofErr w:type="spellStart"/>
      <w:r w:rsidRPr="00093115">
        <w:rPr>
          <w:rFonts w:ascii="Times New Roman" w:hAnsi="Times New Roman" w:cs="Times New Roman"/>
          <w:bCs/>
          <w:i/>
          <w:iCs/>
          <w:sz w:val="28"/>
          <w:szCs w:val="28"/>
        </w:rPr>
        <w:t>дефектол</w:t>
      </w:r>
      <w:proofErr w:type="spellEnd"/>
      <w:r w:rsidRPr="00093115">
        <w:rPr>
          <w:rFonts w:ascii="Times New Roman" w:hAnsi="Times New Roman" w:cs="Times New Roman"/>
          <w:bCs/>
          <w:i/>
          <w:iCs/>
          <w:sz w:val="28"/>
          <w:szCs w:val="28"/>
        </w:rPr>
        <w:t>. </w:t>
      </w:r>
      <w:r w:rsidRPr="00093115">
        <w:rPr>
          <w:rFonts w:ascii="Times New Roman" w:hAnsi="Times New Roman" w:cs="Times New Roman"/>
          <w:sz w:val="28"/>
          <w:szCs w:val="28"/>
        </w:rPr>
        <w:t xml:space="preserve">фак. </w:t>
      </w:r>
      <w:proofErr w:type="spellStart"/>
      <w:r w:rsidRPr="0009311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93115">
        <w:rPr>
          <w:rFonts w:ascii="Times New Roman" w:hAnsi="Times New Roman" w:cs="Times New Roman"/>
          <w:sz w:val="28"/>
          <w:szCs w:val="28"/>
        </w:rPr>
        <w:t>. вузов</w:t>
      </w:r>
      <w:proofErr w:type="gramStart"/>
      <w:r w:rsidRPr="0009311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93115">
        <w:rPr>
          <w:rFonts w:ascii="Times New Roman" w:hAnsi="Times New Roman" w:cs="Times New Roman"/>
          <w:sz w:val="28"/>
          <w:szCs w:val="28"/>
        </w:rPr>
        <w:t xml:space="preserve">од ред. Л.С. Волковой, С.Н. Шаховской. М.: </w:t>
      </w:r>
      <w:proofErr w:type="spellStart"/>
      <w:r w:rsidRPr="0009311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093115">
        <w:rPr>
          <w:rFonts w:ascii="Times New Roman" w:hAnsi="Times New Roman" w:cs="Times New Roman"/>
          <w:sz w:val="28"/>
          <w:szCs w:val="28"/>
        </w:rPr>
        <w:t>. изд. центр ВЛАДОС, 1998.</w:t>
      </w:r>
    </w:p>
    <w:p w:rsidR="00815A2E" w:rsidRPr="00093115" w:rsidRDefault="00815A2E" w:rsidP="00093115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15">
        <w:rPr>
          <w:rFonts w:ascii="Times New Roman" w:hAnsi="Times New Roman" w:cs="Times New Roman"/>
          <w:bCs/>
          <w:i/>
          <w:iCs/>
          <w:sz w:val="28"/>
          <w:szCs w:val="28"/>
        </w:rPr>
        <w:t>Спирова Л. </w:t>
      </w:r>
      <w:r w:rsidRPr="00093115">
        <w:rPr>
          <w:rFonts w:ascii="Times New Roman" w:hAnsi="Times New Roman" w:cs="Times New Roman"/>
          <w:sz w:val="28"/>
          <w:szCs w:val="28"/>
        </w:rPr>
        <w:t xml:space="preserve">Ф., </w:t>
      </w:r>
      <w:proofErr w:type="spellStart"/>
      <w:r w:rsidRPr="00093115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093115">
        <w:rPr>
          <w:rFonts w:ascii="Times New Roman" w:hAnsi="Times New Roman" w:cs="Times New Roman"/>
          <w:sz w:val="28"/>
          <w:szCs w:val="28"/>
        </w:rPr>
        <w:t xml:space="preserve"> А. В. Учителю о детях с нарушениями речи. М., 1976.</w:t>
      </w:r>
    </w:p>
    <w:p w:rsidR="00815A2E" w:rsidRDefault="00815A2E" w:rsidP="00093115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1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Тихеева Е. </w:t>
      </w:r>
      <w:r w:rsidRPr="00093115">
        <w:rPr>
          <w:rFonts w:ascii="Times New Roman" w:hAnsi="Times New Roman" w:cs="Times New Roman"/>
          <w:sz w:val="28"/>
          <w:szCs w:val="28"/>
        </w:rPr>
        <w:t>И. Развитие речи у детей. - М.</w:t>
      </w:r>
      <w:r w:rsidRPr="00093115">
        <w:rPr>
          <w:rFonts w:ascii="Times New Roman" w:hAnsi="Times New Roman" w:cs="Times New Roman"/>
          <w:bCs/>
          <w:i/>
          <w:iCs/>
          <w:sz w:val="28"/>
          <w:szCs w:val="28"/>
        </w:rPr>
        <w:t>, </w:t>
      </w:r>
      <w:r w:rsidRPr="00093115">
        <w:rPr>
          <w:rFonts w:ascii="Times New Roman" w:hAnsi="Times New Roman" w:cs="Times New Roman"/>
          <w:sz w:val="28"/>
          <w:szCs w:val="28"/>
        </w:rPr>
        <w:t>1981.</w:t>
      </w:r>
    </w:p>
    <w:p w:rsidR="00093115" w:rsidRPr="00093115" w:rsidRDefault="00093115" w:rsidP="00093115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115">
        <w:rPr>
          <w:rFonts w:ascii="Times New Roman" w:hAnsi="Times New Roman" w:cs="Times New Roman"/>
          <w:sz w:val="28"/>
          <w:szCs w:val="28"/>
        </w:rPr>
        <w:t>Францен</w:t>
      </w:r>
      <w:proofErr w:type="spellEnd"/>
      <w:r w:rsidRPr="00093115">
        <w:rPr>
          <w:rFonts w:ascii="Times New Roman" w:hAnsi="Times New Roman" w:cs="Times New Roman"/>
          <w:sz w:val="28"/>
          <w:szCs w:val="28"/>
        </w:rPr>
        <w:t xml:space="preserve"> О.Е. Формирование функциональной грамотности на логопедических занятиях.</w:t>
      </w:r>
    </w:p>
    <w:p w:rsidR="00815A2E" w:rsidRPr="00093115" w:rsidRDefault="00815A2E" w:rsidP="00093115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115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093115">
        <w:rPr>
          <w:rFonts w:ascii="Times New Roman" w:hAnsi="Times New Roman" w:cs="Times New Roman"/>
          <w:sz w:val="28"/>
          <w:szCs w:val="28"/>
        </w:rPr>
        <w:t xml:space="preserve"> А.В. Коррекция нарушений </w:t>
      </w:r>
      <w:r w:rsidRPr="00093115">
        <w:rPr>
          <w:rFonts w:ascii="Times New Roman" w:hAnsi="Times New Roman" w:cs="Times New Roman"/>
          <w:bCs/>
          <w:i/>
          <w:iCs/>
          <w:sz w:val="28"/>
          <w:szCs w:val="28"/>
        </w:rPr>
        <w:t>речи у учащихся общеобразовательной школы. </w:t>
      </w:r>
      <w:r w:rsidRPr="00093115">
        <w:rPr>
          <w:rFonts w:ascii="Times New Roman" w:hAnsi="Times New Roman" w:cs="Times New Roman"/>
          <w:sz w:val="28"/>
          <w:szCs w:val="28"/>
        </w:rPr>
        <w:t>М., 1984.</w:t>
      </w:r>
    </w:p>
    <w:p w:rsidR="00093115" w:rsidRPr="00093115" w:rsidRDefault="00093115" w:rsidP="00093115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93115">
          <w:rPr>
            <w:rStyle w:val="a4"/>
            <w:rFonts w:ascii="Times New Roman" w:hAnsi="Times New Roman" w:cs="Times New Roman"/>
            <w:sz w:val="28"/>
            <w:szCs w:val="28"/>
          </w:rPr>
          <w:t>http://www.ppi.kz</w:t>
        </w:r>
      </w:hyperlink>
    </w:p>
    <w:p w:rsidR="00815A2E" w:rsidRPr="00815A2E" w:rsidRDefault="00815A2E" w:rsidP="0081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2E" w:rsidRPr="00EB662B" w:rsidRDefault="00815A2E" w:rsidP="00EB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5A2E" w:rsidRPr="00EB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59C"/>
    <w:multiLevelType w:val="multilevel"/>
    <w:tmpl w:val="A04A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C329C"/>
    <w:multiLevelType w:val="hybridMultilevel"/>
    <w:tmpl w:val="2E106E08"/>
    <w:lvl w:ilvl="0" w:tplc="A04C0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31FB6"/>
    <w:multiLevelType w:val="hybridMultilevel"/>
    <w:tmpl w:val="7FCA0D40"/>
    <w:lvl w:ilvl="0" w:tplc="A04C0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7085"/>
    <w:multiLevelType w:val="multilevel"/>
    <w:tmpl w:val="D2F8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738D7"/>
    <w:multiLevelType w:val="multilevel"/>
    <w:tmpl w:val="B87A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43"/>
    <w:rsid w:val="00093115"/>
    <w:rsid w:val="00285AC8"/>
    <w:rsid w:val="00634643"/>
    <w:rsid w:val="00815A2E"/>
    <w:rsid w:val="00E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1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1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2022-12-29T05:11:00Z</dcterms:created>
  <dcterms:modified xsi:type="dcterms:W3CDTF">2022-12-29T05:43:00Z</dcterms:modified>
</cp:coreProperties>
</file>