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03B4" w14:textId="4FA5A6BF" w:rsidR="003D009F" w:rsidRPr="003D009F" w:rsidRDefault="003D009F" w:rsidP="003D009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Segoe UI"/>
          <w:b/>
          <w:bCs/>
          <w:color w:val="000000" w:themeColor="text1"/>
          <w:sz w:val="38"/>
          <w:szCs w:val="38"/>
          <w:bdr w:val="none" w:sz="0" w:space="0" w:color="auto" w:frame="1"/>
        </w:rPr>
      </w:pPr>
      <w:r>
        <w:rPr>
          <w:rFonts w:ascii="inherit" w:hAnsi="inherit" w:cs="Segoe UI"/>
          <w:b/>
          <w:bCs/>
          <w:color w:val="000000" w:themeColor="text1"/>
          <w:sz w:val="38"/>
          <w:szCs w:val="38"/>
          <w:bdr w:val="none" w:sz="0" w:space="0" w:color="auto" w:frame="1"/>
        </w:rPr>
        <w:t xml:space="preserve">Философия нового времени </w:t>
      </w:r>
    </w:p>
    <w:p w14:paraId="7527094D" w14:textId="77777777" w:rsidR="003D009F" w:rsidRDefault="003D009F">
      <w:pPr>
        <w:pStyle w:val="a3"/>
        <w:spacing w:before="0" w:beforeAutospacing="0" w:after="0" w:afterAutospacing="0"/>
        <w:textAlignment w:val="baseline"/>
        <w:rPr>
          <w:rFonts w:ascii="inherit" w:hAnsi="inherit" w:cs="Segoe UI"/>
          <w:b/>
          <w:bCs/>
          <w:color w:val="000000" w:themeColor="text1"/>
          <w:bdr w:val="none" w:sz="0" w:space="0" w:color="auto" w:frame="1"/>
        </w:rPr>
      </w:pPr>
    </w:p>
    <w:p w14:paraId="6A6E42C6" w14:textId="6ED4CF71" w:rsidR="00115BFC" w:rsidRPr="00F04B92" w:rsidRDefault="00115BFC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proofErr w:type="spellStart"/>
      <w:r w:rsidRPr="00F04B92">
        <w:rPr>
          <w:rFonts w:ascii="inherit" w:hAnsi="inherit" w:cs="Segoe UI"/>
          <w:b/>
          <w:bCs/>
          <w:color w:val="000000" w:themeColor="text1"/>
          <w:bdr w:val="none" w:sz="0" w:space="0" w:color="auto" w:frame="1"/>
        </w:rPr>
        <w:t>Филосо́фия</w:t>
      </w:r>
      <w:proofErr w:type="spellEnd"/>
      <w:r w:rsidRPr="00F04B92">
        <w:rPr>
          <w:rFonts w:ascii="inherit" w:hAnsi="inherit" w:cs="Segoe U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F04B92">
        <w:rPr>
          <w:rFonts w:ascii="inherit" w:hAnsi="inherit" w:cs="Segoe UI"/>
          <w:b/>
          <w:bCs/>
          <w:color w:val="000000" w:themeColor="text1"/>
          <w:bdr w:val="none" w:sz="0" w:space="0" w:color="auto" w:frame="1"/>
        </w:rPr>
        <w:t>Но́вого</w:t>
      </w:r>
      <w:proofErr w:type="spellEnd"/>
      <w:r w:rsidRPr="00F04B92">
        <w:rPr>
          <w:rFonts w:ascii="inherit" w:hAnsi="inherit" w:cs="Segoe U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F04B92">
        <w:rPr>
          <w:rFonts w:ascii="inherit" w:hAnsi="inherit" w:cs="Segoe UI"/>
          <w:b/>
          <w:bCs/>
          <w:color w:val="000000" w:themeColor="text1"/>
          <w:bdr w:val="none" w:sz="0" w:space="0" w:color="auto" w:frame="1"/>
        </w:rPr>
        <w:t>вре́мени</w:t>
      </w:r>
      <w:proofErr w:type="spellEnd"/>
      <w:r w:rsidRPr="00F04B92">
        <w:rPr>
          <w:rFonts w:ascii="Segoe UI" w:hAnsi="Segoe UI" w:cs="Segoe UI"/>
          <w:color w:val="000000" w:themeColor="text1"/>
        </w:rPr>
        <w:t> — период развития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6" w:tooltip="Философия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философии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в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7" w:tooltip="Западная Европа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западной Европе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в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8" w:tooltip="XVII век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XVII</w:t>
        </w:r>
      </w:hyperlink>
      <w:r w:rsidRPr="00F04B92">
        <w:rPr>
          <w:rFonts w:ascii="Segoe UI" w:hAnsi="Segoe UI" w:cs="Segoe UI"/>
          <w:color w:val="000000" w:themeColor="text1"/>
        </w:rPr>
        <w:t>—</w:t>
      </w:r>
      <w:hyperlink r:id="rId9" w:tooltip="XVIII век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XVIII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0" w:tooltip="Век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веках</w:t>
        </w:r>
      </w:hyperlink>
      <w:r w:rsidRPr="00F04B92">
        <w:rPr>
          <w:rFonts w:ascii="Segoe UI" w:hAnsi="Segoe UI" w:cs="Segoe UI"/>
          <w:color w:val="000000" w:themeColor="text1"/>
        </w:rPr>
        <w:t>, характеризующийся становлением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1" w:tooltip="Капитализм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капитализма</w:t>
        </w:r>
      </w:hyperlink>
      <w:r w:rsidRPr="00F04B92">
        <w:rPr>
          <w:rFonts w:ascii="Segoe UI" w:hAnsi="Segoe UI" w:cs="Segoe UI"/>
          <w:color w:val="000000" w:themeColor="text1"/>
        </w:rPr>
        <w:t>, бурным развитием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2" w:tooltip="Наука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науки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3" w:tooltip="Техника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техники</w:t>
        </w:r>
      </w:hyperlink>
      <w:r w:rsidRPr="00F04B92">
        <w:rPr>
          <w:rFonts w:ascii="Segoe UI" w:hAnsi="Segoe UI" w:cs="Segoe UI"/>
          <w:color w:val="000000" w:themeColor="text1"/>
        </w:rPr>
        <w:t>, формированием экспериментально-</w:t>
      </w:r>
      <w:hyperlink r:id="rId14" w:tooltip="Математика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математического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5" w:tooltip="Мировоззрение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мировоззрения</w:t>
        </w:r>
      </w:hyperlink>
      <w:r w:rsidRPr="00F04B92">
        <w:rPr>
          <w:rFonts w:ascii="Segoe UI" w:hAnsi="Segoe UI" w:cs="Segoe UI"/>
          <w:color w:val="000000" w:themeColor="text1"/>
        </w:rPr>
        <w:t>. Этот период также называют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6" w:tooltip="Революция в науке" w:history="1">
        <w:r w:rsidRPr="00F04B92">
          <w:rPr>
            <w:rStyle w:val="a4"/>
            <w:rFonts w:ascii="inherit" w:hAnsi="inherit" w:cs="Segoe UI"/>
            <w:b/>
            <w:bCs/>
            <w:color w:val="000000" w:themeColor="text1"/>
            <w:bdr w:val="none" w:sz="0" w:space="0" w:color="auto" w:frame="1"/>
          </w:rPr>
          <w:t>эпохой научной революции</w:t>
        </w:r>
      </w:hyperlink>
      <w:r w:rsidRPr="00F04B92">
        <w:rPr>
          <w:rFonts w:ascii="Segoe UI" w:hAnsi="Segoe UI" w:cs="Segoe UI"/>
          <w:color w:val="000000" w:themeColor="text1"/>
        </w:rPr>
        <w:t>. Иногда в философию Нового времени, полностью или частично, включают философию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7" w:tooltip="XIX век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XIX века</w:t>
        </w:r>
      </w:hyperlink>
      <w:r w:rsidRPr="00F04B92">
        <w:rPr>
          <w:rFonts w:ascii="Segoe UI" w:hAnsi="Segoe UI" w:cs="Segoe UI"/>
          <w:color w:val="000000" w:themeColor="text1"/>
        </w:rPr>
        <w:t>.</w:t>
      </w:r>
    </w:p>
    <w:p w14:paraId="2304A097" w14:textId="77777777" w:rsidR="00115BFC" w:rsidRPr="00F04B92" w:rsidRDefault="00115BFC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F04B92">
        <w:rPr>
          <w:rFonts w:ascii="Segoe UI" w:hAnsi="Segoe UI" w:cs="Segoe UI"/>
          <w:color w:val="000000" w:themeColor="text1"/>
        </w:rPr>
        <w:t>Ключевые слова в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8" w:tooltip="Философия сознания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философии разума</w:t>
        </w:r>
      </w:hyperlink>
      <w:r w:rsidRPr="00F04B92">
        <w:rPr>
          <w:rFonts w:ascii="Segoe UI" w:hAnsi="Segoe UI" w:cs="Segoe UI"/>
          <w:color w:val="000000" w:themeColor="text1"/>
        </w:rPr>
        <w:t>,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proofErr w:type="spellStart"/>
      <w:r w:rsidRPr="00F04B92">
        <w:rPr>
          <w:rFonts w:ascii="Segoe UI" w:hAnsi="Segoe UI" w:cs="Segoe UI"/>
          <w:color w:val="000000" w:themeColor="text1"/>
        </w:rPr>
        <w:fldChar w:fldCharType="begin"/>
      </w:r>
      <w:r w:rsidRPr="00F04B92">
        <w:rPr>
          <w:rFonts w:ascii="Segoe UI" w:hAnsi="Segoe UI" w:cs="Segoe UI"/>
          <w:color w:val="000000" w:themeColor="text1"/>
        </w:rPr>
        <w:instrText xml:space="preserve"> HYPERLINK "https://ru.m.wikipedia.org/wiki/%D0%AD%D0%BF%D0%B8%D1%81%D1%82%D0%B5%D0%BC%D0%BE%D0%BB%D0%BE%D0%B3%D0%B8%D1%8F" \o "Эпистемология" </w:instrText>
      </w:r>
      <w:r w:rsidRPr="00F04B92">
        <w:rPr>
          <w:rFonts w:ascii="Segoe UI" w:hAnsi="Segoe UI" w:cs="Segoe UI"/>
          <w:color w:val="000000" w:themeColor="text1"/>
        </w:rPr>
        <w:fldChar w:fldCharType="separate"/>
      </w:r>
      <w:r w:rsidRPr="00F04B92">
        <w:rPr>
          <w:rStyle w:val="a4"/>
          <w:rFonts w:ascii="inherit" w:hAnsi="inherit" w:cs="Segoe UI"/>
          <w:color w:val="000000" w:themeColor="text1"/>
          <w:bdr w:val="none" w:sz="0" w:space="0" w:color="auto" w:frame="1"/>
        </w:rPr>
        <w:t>эпистемологии</w:t>
      </w:r>
      <w:proofErr w:type="spellEnd"/>
      <w:r w:rsidRPr="00F04B92">
        <w:rPr>
          <w:rFonts w:ascii="Segoe UI" w:hAnsi="Segoe UI" w:cs="Segoe UI"/>
          <w:color w:val="000000" w:themeColor="text1"/>
        </w:rPr>
        <w:fldChar w:fldCharType="end"/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19" w:tooltip="Метафизика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метафизике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семнадцатого и восемнадцатого столетий разделяются на две основные группы.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0" w:tooltip="Рационализм (философия)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Рационалисты</w:t>
        </w:r>
      </w:hyperlink>
      <w:r w:rsidRPr="00F04B92">
        <w:rPr>
          <w:rFonts w:ascii="Segoe UI" w:hAnsi="Segoe UI" w:cs="Segoe UI"/>
          <w:color w:val="000000" w:themeColor="text1"/>
        </w:rPr>
        <w:t>, главным образом во Франции и Германии, предполагали, что всё знание должно начинаться с определённых «врождённых идей», присутствующих в уме. Главными представителями этого направления были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1" w:tooltip="Декарт, Рене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Рене Декарт</w:t>
        </w:r>
      </w:hyperlink>
      <w:r w:rsidRPr="00F04B92">
        <w:rPr>
          <w:rFonts w:ascii="Segoe UI" w:hAnsi="Segoe UI" w:cs="Segoe UI"/>
          <w:color w:val="000000" w:themeColor="text1"/>
        </w:rPr>
        <w:t>,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2" w:tooltip="Спиноза, Бенедикт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Барух Спиноза</w:t>
        </w:r>
      </w:hyperlink>
      <w:r w:rsidRPr="00F04B92">
        <w:rPr>
          <w:rFonts w:ascii="Segoe UI" w:hAnsi="Segoe UI" w:cs="Segoe UI"/>
          <w:color w:val="000000" w:themeColor="text1"/>
        </w:rPr>
        <w:t>,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3" w:tooltip="Лейбниц, Готфрид Вильгельм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Готфрид Лейбниц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4" w:tooltip="Мальбранш, Николя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 xml:space="preserve">Николай </w:t>
        </w:r>
        <w:proofErr w:type="spellStart"/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Мальбранш</w:t>
        </w:r>
        <w:proofErr w:type="spellEnd"/>
      </w:hyperlink>
      <w:r w:rsidRPr="00F04B92">
        <w:rPr>
          <w:rFonts w:ascii="Segoe UI" w:hAnsi="Segoe UI" w:cs="Segoe UI"/>
          <w:color w:val="000000" w:themeColor="text1"/>
        </w:rPr>
        <w:t>.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proofErr w:type="spellStart"/>
      <w:r w:rsidRPr="00F04B92">
        <w:rPr>
          <w:rFonts w:ascii="inherit" w:hAnsi="inherit" w:cs="Segoe UI"/>
          <w:color w:val="000000" w:themeColor="text1"/>
          <w:bdr w:val="none" w:sz="0" w:space="0" w:color="auto" w:frame="1"/>
        </w:rPr>
        <w:fldChar w:fldCharType="begin"/>
      </w:r>
      <w:r w:rsidRPr="00F04B92">
        <w:rPr>
          <w:rFonts w:ascii="inherit" w:hAnsi="inherit" w:cs="Segoe UI"/>
          <w:color w:val="000000" w:themeColor="text1"/>
          <w:bdr w:val="none" w:sz="0" w:space="0" w:color="auto" w:frame="1"/>
        </w:rPr>
        <w:instrText xml:space="preserve"> HYPERLINK "https://ru.m.wikipedia.org/wiki/%D0%AD%D0%BC%D0%BF%D0%B8%D1%80%D0%B8%D0%B7%D0%BC" \o "</w:instrText>
      </w:r>
      <w:r w:rsidRPr="00F04B92">
        <w:rPr>
          <w:rFonts w:ascii="inherit" w:hAnsi="inherit" w:cs="Segoe UI" w:hint="eastAsia"/>
          <w:color w:val="000000" w:themeColor="text1"/>
          <w:bdr w:val="none" w:sz="0" w:space="0" w:color="auto" w:frame="1"/>
        </w:rPr>
        <w:instrText>Эмпиризм</w:instrText>
      </w:r>
      <w:r w:rsidRPr="00F04B92">
        <w:rPr>
          <w:rFonts w:ascii="inherit" w:hAnsi="inherit" w:cs="Segoe UI"/>
          <w:color w:val="000000" w:themeColor="text1"/>
          <w:bdr w:val="none" w:sz="0" w:space="0" w:color="auto" w:frame="1"/>
        </w:rPr>
        <w:instrText xml:space="preserve">" </w:instrText>
      </w:r>
      <w:r w:rsidRPr="00F04B92">
        <w:rPr>
          <w:rFonts w:ascii="inherit" w:hAnsi="inherit" w:cs="Segoe UI"/>
          <w:color w:val="000000" w:themeColor="text1"/>
          <w:bdr w:val="none" w:sz="0" w:space="0" w:color="auto" w:frame="1"/>
        </w:rPr>
        <w:fldChar w:fldCharType="separate"/>
      </w:r>
      <w:r w:rsidRPr="00F04B92">
        <w:rPr>
          <w:rStyle w:val="a4"/>
          <w:rFonts w:ascii="inherit" w:hAnsi="inherit" w:cs="Segoe UI"/>
          <w:color w:val="000000" w:themeColor="text1"/>
          <w:bdr w:val="none" w:sz="0" w:space="0" w:color="auto" w:frame="1"/>
        </w:rPr>
        <w:t>Эмпиристы</w:t>
      </w:r>
      <w:proofErr w:type="spellEnd"/>
      <w:r w:rsidRPr="00F04B92">
        <w:rPr>
          <w:rFonts w:ascii="inherit" w:hAnsi="inherit" w:cs="Segoe UI"/>
          <w:color w:val="000000" w:themeColor="text1"/>
          <w:bdr w:val="none" w:sz="0" w:space="0" w:color="auto" w:frame="1"/>
        </w:rPr>
        <w:fldChar w:fldCharType="end"/>
      </w:r>
      <w:r w:rsidRPr="00F04B92">
        <w:rPr>
          <w:rFonts w:ascii="Segoe UI" w:hAnsi="Segoe UI" w:cs="Segoe UI"/>
          <w:color w:val="000000" w:themeColor="text1"/>
        </w:rPr>
        <w:t>, напротив, считали, что знание должно начинаться с чувственного опыта. Ключевые фигуры этого направления —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5" w:tooltip="Бэкон, Фрэнсис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Фрэнсис Бэкон</w:t>
        </w:r>
      </w:hyperlink>
      <w:r w:rsidRPr="00F04B92">
        <w:rPr>
          <w:rFonts w:ascii="Segoe UI" w:hAnsi="Segoe UI" w:cs="Segoe UI"/>
          <w:color w:val="000000" w:themeColor="text1"/>
        </w:rPr>
        <w:t>,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6" w:tooltip="Локк, Джон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Джон Локк</w:t>
        </w:r>
      </w:hyperlink>
      <w:r w:rsidRPr="00F04B92">
        <w:rPr>
          <w:rFonts w:ascii="Segoe UI" w:hAnsi="Segoe UI" w:cs="Segoe UI"/>
          <w:color w:val="000000" w:themeColor="text1"/>
        </w:rPr>
        <w:t>,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7" w:tooltip="Беркли, Джордж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 xml:space="preserve">Джордж </w:t>
        </w:r>
        <w:proofErr w:type="spellStart"/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Беркли</w:t>
        </w:r>
      </w:hyperlink>
      <w:r w:rsidRPr="00F04B92">
        <w:rPr>
          <w:rFonts w:ascii="Segoe UI" w:hAnsi="Segoe UI" w:cs="Segoe UI"/>
          <w:color w:val="000000" w:themeColor="text1"/>
        </w:rPr>
        <w:t>и</w:t>
      </w:r>
      <w:proofErr w:type="spellEnd"/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8" w:tooltip="Юм, Дэвид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Дэвид Юм</w:t>
        </w:r>
      </w:hyperlink>
      <w:r w:rsidRPr="00F04B92">
        <w:rPr>
          <w:rFonts w:ascii="Segoe UI" w:hAnsi="Segoe UI" w:cs="Segoe UI"/>
          <w:color w:val="000000" w:themeColor="text1"/>
        </w:rPr>
        <w:t>. (Сами понятия рационализма и эмпиризма возникли позже, в основном благодаря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29" w:tooltip="Кант, Иммануил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Канту</w:t>
        </w:r>
      </w:hyperlink>
      <w:r w:rsidRPr="00F04B92">
        <w:rPr>
          <w:rFonts w:ascii="Segoe UI" w:hAnsi="Segoe UI" w:cs="Segoe UI"/>
          <w:color w:val="000000" w:themeColor="text1"/>
        </w:rPr>
        <w:t>, но они достаточно точны.)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30" w:tooltip="Этика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Этика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31" w:tooltip="Политическая философия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политическая философия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обычно не рассматриваются через эти понятия, хотя все эти философы решали этические вопросы в свойственных им стилях. Среди других важных фигур в политической философии были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32" w:tooltip="Гоббс, Томас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Томас Гоббс</w:t>
        </w:r>
      </w:hyperlink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Segoe UI" w:hAnsi="Segoe UI" w:cs="Segoe UI"/>
          <w:color w:val="000000" w:themeColor="text1"/>
        </w:rPr>
        <w:t>и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33" w:tooltip="Руссо, Жан-Жак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Жан-Жак Руссо</w:t>
        </w:r>
      </w:hyperlink>
      <w:r w:rsidRPr="00F04B92">
        <w:rPr>
          <w:rFonts w:ascii="Segoe UI" w:hAnsi="Segoe UI" w:cs="Segoe UI"/>
          <w:color w:val="000000" w:themeColor="text1"/>
        </w:rPr>
        <w:t>.</w:t>
      </w:r>
    </w:p>
    <w:p w14:paraId="03918199" w14:textId="77777777" w:rsidR="00115BFC" w:rsidRPr="00F04B92" w:rsidRDefault="00115BFC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F04B92">
        <w:rPr>
          <w:rFonts w:ascii="Segoe UI" w:hAnsi="Segoe UI" w:cs="Segoe UI"/>
          <w:color w:val="000000" w:themeColor="text1"/>
        </w:rPr>
        <w:t>В конце восемнадцатого столетия Иммануил Кант создал принципиально новую философскую систему, претендовавшую на то, что она объединила рационализм и эмпиризм. Кант стимулировал бурное развитие философской мысли в Германии в начале девятнадцатого века, начиная с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34" w:tooltip="Немецкий идеализм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немецкого идеализма</w:t>
        </w:r>
      </w:hyperlink>
      <w:r w:rsidRPr="00F04B92">
        <w:rPr>
          <w:rFonts w:ascii="Segoe UI" w:hAnsi="Segoe UI" w:cs="Segoe UI"/>
          <w:color w:val="000000" w:themeColor="text1"/>
        </w:rPr>
        <w:t>. Характерной чертой идеализма была мысль о том, что мир и разум должны быть поняты, исходя из одних и тех же категорий; эта идея достигла кульминации в творчестве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hyperlink r:id="rId35" w:tooltip="Гегель, Георг Вильгельм Фридрих" w:history="1">
        <w:r w:rsidRPr="00F04B92">
          <w:rPr>
            <w:rStyle w:val="a4"/>
            <w:rFonts w:ascii="inherit" w:hAnsi="inherit" w:cs="Segoe UI"/>
            <w:color w:val="000000" w:themeColor="text1"/>
            <w:bdr w:val="none" w:sz="0" w:space="0" w:color="auto" w:frame="1"/>
          </w:rPr>
          <w:t>Георга Вильгельма Фридриха Гегеля</w:t>
        </w:r>
      </w:hyperlink>
      <w:r w:rsidRPr="00F04B92">
        <w:rPr>
          <w:rFonts w:ascii="Segoe UI" w:hAnsi="Segoe UI" w:cs="Segoe UI"/>
          <w:color w:val="000000" w:themeColor="text1"/>
        </w:rPr>
        <w:t>, который среди прочего сказал, что</w:t>
      </w:r>
      <w:r w:rsidRPr="00F04B92">
        <w:rPr>
          <w:rStyle w:val="apple-converted-space"/>
          <w:rFonts w:ascii="Segoe UI" w:hAnsi="Segoe UI" w:cs="Segoe UI"/>
          <w:color w:val="000000" w:themeColor="text1"/>
        </w:rPr>
        <w:t> </w:t>
      </w:r>
      <w:r w:rsidRPr="00F04B92">
        <w:rPr>
          <w:rFonts w:ascii="inherit" w:hAnsi="inherit" w:cs="Segoe UI"/>
          <w:color w:val="000000" w:themeColor="text1"/>
          <w:bdr w:val="none" w:sz="0" w:space="0" w:color="auto" w:frame="1"/>
        </w:rPr>
        <w:t>действительное разумно, разумное действительно</w:t>
      </w:r>
      <w:r w:rsidRPr="00F04B92">
        <w:rPr>
          <w:rFonts w:ascii="Segoe UI" w:hAnsi="Segoe UI" w:cs="Segoe UI"/>
          <w:color w:val="000000" w:themeColor="text1"/>
        </w:rPr>
        <w:t>.</w:t>
      </w:r>
    </w:p>
    <w:p w14:paraId="07C038C1" w14:textId="77777777" w:rsidR="00115BFC" w:rsidRPr="00F04B92" w:rsidRDefault="00115BFC">
      <w:pPr>
        <w:rPr>
          <w:color w:val="000000" w:themeColor="text1"/>
        </w:rPr>
      </w:pPr>
    </w:p>
    <w:sectPr w:rsidR="00115BFC" w:rsidRPr="00F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A675" w14:textId="77777777" w:rsidR="00115BFC" w:rsidRDefault="00115BFC" w:rsidP="00115BFC">
      <w:r>
        <w:separator/>
      </w:r>
    </w:p>
  </w:endnote>
  <w:endnote w:type="continuationSeparator" w:id="0">
    <w:p w14:paraId="6BBF3BF9" w14:textId="77777777" w:rsidR="00115BFC" w:rsidRDefault="00115BFC" w:rsidP="001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3D4E" w14:textId="77777777" w:rsidR="00115BFC" w:rsidRDefault="00115BFC" w:rsidP="00115BFC">
      <w:r>
        <w:separator/>
      </w:r>
    </w:p>
  </w:footnote>
  <w:footnote w:type="continuationSeparator" w:id="0">
    <w:p w14:paraId="0D48285E" w14:textId="77777777" w:rsidR="00115BFC" w:rsidRDefault="00115BFC" w:rsidP="0011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FC"/>
    <w:rsid w:val="00115BFC"/>
    <w:rsid w:val="00387DEB"/>
    <w:rsid w:val="003D009F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45D2C"/>
  <w15:chartTrackingRefBased/>
  <w15:docId w15:val="{9E2EB801-0A63-314A-A187-B2F266EE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BFC"/>
  </w:style>
  <w:style w:type="character" w:styleId="a4">
    <w:name w:val="Hyperlink"/>
    <w:basedOn w:val="a0"/>
    <w:uiPriority w:val="99"/>
    <w:semiHidden/>
    <w:unhideWhenUsed/>
    <w:rsid w:val="00115B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5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BFC"/>
  </w:style>
  <w:style w:type="paragraph" w:styleId="a7">
    <w:name w:val="footer"/>
    <w:basedOn w:val="a"/>
    <w:link w:val="a8"/>
    <w:uiPriority w:val="99"/>
    <w:unhideWhenUsed/>
    <w:rsid w:val="00115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m.wikipedia.org/wiki/%D0%A2%D0%B5%D1%85%D0%BD%D0%B8%D0%BA%D0%B0" TargetMode="External"/><Relationship Id="rId18" Type="http://schemas.openxmlformats.org/officeDocument/2006/relationships/hyperlink" Target="https://ru.m.wikipedia.org/wiki/%D0%A4%D0%B8%D0%BB%D0%BE%D1%81%D0%BE%D1%84%D0%B8%D1%8F_%D1%81%D0%BE%D0%B7%D0%BD%D0%B0%D0%BD%D0%B8%D1%8F" TargetMode="External"/><Relationship Id="rId26" Type="http://schemas.openxmlformats.org/officeDocument/2006/relationships/hyperlink" Target="https://ru.m.wikipedia.org/wiki/%D0%9B%D0%BE%D0%BA%D0%BA,_%D0%94%D0%B6%D0%BE%D0%BD" TargetMode="External"/><Relationship Id="rId21" Type="http://schemas.openxmlformats.org/officeDocument/2006/relationships/hyperlink" Target="https://ru.m.wikipedia.org/wiki/%D0%94%D0%B5%D0%BA%D0%B0%D1%80%D1%82,_%D0%A0%D0%B5%D0%BD%D0%B5" TargetMode="External"/><Relationship Id="rId34" Type="http://schemas.openxmlformats.org/officeDocument/2006/relationships/hyperlink" Target="https://ru.m.wikipedia.org/wiki/%D0%9D%D0%B5%D0%BC%D0%B5%D1%86%D0%BA%D0%B8%D0%B9_%D0%B8%D0%B4%D0%B5%D0%B0%D0%BB%D0%B8%D0%B7%D0%BC" TargetMode="External"/><Relationship Id="rId7" Type="http://schemas.openxmlformats.org/officeDocument/2006/relationships/hyperlink" Target="https://ru.m.wikipedia.org/wiki/%D0%97%D0%B0%D0%BF%D0%B0%D0%B4%D0%BD%D0%B0%D1%8F_%D0%95%D0%B2%D1%80%D0%BE%D0%BF%D0%B0" TargetMode="External"/><Relationship Id="rId12" Type="http://schemas.openxmlformats.org/officeDocument/2006/relationships/hyperlink" Target="https://ru.m.wikipedia.org/wiki/%D0%9D%D0%B0%D1%83%D0%BA%D0%B0" TargetMode="External"/><Relationship Id="rId17" Type="http://schemas.openxmlformats.org/officeDocument/2006/relationships/hyperlink" Target="https://ru.m.wikipedia.org/wiki/XIX_%D0%B2%D0%B5%D0%BA" TargetMode="External"/><Relationship Id="rId25" Type="http://schemas.openxmlformats.org/officeDocument/2006/relationships/hyperlink" Target="https://ru.m.wikipedia.org/wiki/%D0%91%D1%8D%D0%BA%D0%BE%D0%BD,_%D0%A4%D1%80%D1%8D%D0%BD%D1%81%D0%B8%D1%81" TargetMode="External"/><Relationship Id="rId33" Type="http://schemas.openxmlformats.org/officeDocument/2006/relationships/hyperlink" Target="https://ru.m.wikipedia.org/wiki/%D0%A0%D1%83%D1%81%D1%81%D0%BE,_%D0%96%D0%B0%D0%BD-%D0%96%D0%B0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m.wikipedia.org/wiki/%D0%A0%D0%B5%D0%B2%D0%BE%D0%BB%D1%8E%D1%86%D0%B8%D1%8F_%D0%B2_%D0%BD%D0%B0%D1%83%D0%BA%D0%B5" TargetMode="External"/><Relationship Id="rId20" Type="http://schemas.openxmlformats.org/officeDocument/2006/relationships/hyperlink" Target="https://ru.m.wikipedia.org/wiki/%D0%A0%D0%B0%D1%86%D0%B8%D0%BE%D0%BD%D0%B0%D0%BB%D0%B8%D0%B7%D0%BC_(%D1%84%D0%B8%D0%BB%D0%BE%D1%81%D0%BE%D1%84%D0%B8%D1%8F)" TargetMode="External"/><Relationship Id="rId29" Type="http://schemas.openxmlformats.org/officeDocument/2006/relationships/hyperlink" Target="https://ru.m.wikipedia.org/wiki/%D0%9A%D0%B0%D0%BD%D1%82,_%D0%98%D0%BC%D0%BC%D0%B0%D0%BD%D1%83%D0%B8%D0%B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m.wikipedia.org/wiki/%D0%A4%D0%B8%D0%BB%D0%BE%D1%81%D0%BE%D1%84%D0%B8%D1%8F" TargetMode="External"/><Relationship Id="rId11" Type="http://schemas.openxmlformats.org/officeDocument/2006/relationships/hyperlink" Target="https://ru.m.wikipedia.org/wiki/%D0%9A%D0%B0%D0%BF%D0%B8%D1%82%D0%B0%D0%BB%D0%B8%D0%B7%D0%BC" TargetMode="External"/><Relationship Id="rId24" Type="http://schemas.openxmlformats.org/officeDocument/2006/relationships/hyperlink" Target="https://ru.m.wikipedia.org/wiki/%D0%9C%D0%B0%D0%BB%D1%8C%D0%B1%D1%80%D0%B0%D0%BD%D1%88,_%D0%9D%D0%B8%D0%BA%D0%BE%D0%BB%D1%8F" TargetMode="External"/><Relationship Id="rId32" Type="http://schemas.openxmlformats.org/officeDocument/2006/relationships/hyperlink" Target="https://ru.m.wikipedia.org/wiki/%D0%93%D0%BE%D0%B1%D0%B1%D1%81,_%D0%A2%D0%BE%D0%BC%D0%B0%D1%81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u.m.wikipedia.org/wiki/%D0%9C%D0%B8%D1%80%D0%BE%D0%B2%D0%BE%D0%B7%D0%B7%D1%80%D0%B5%D0%BD%D0%B8%D0%B5" TargetMode="External"/><Relationship Id="rId23" Type="http://schemas.openxmlformats.org/officeDocument/2006/relationships/hyperlink" Target="https://ru.m.wikipedia.org/wiki/%D0%9B%D0%B5%D0%B9%D0%B1%D0%BD%D0%B8%D1%86,_%D0%93%D0%BE%D1%82%D1%84%D1%80%D0%B8%D0%B4_%D0%92%D0%B8%D0%BB%D1%8C%D0%B3%D0%B5%D0%BB%D1%8C%D0%BC" TargetMode="External"/><Relationship Id="rId28" Type="http://schemas.openxmlformats.org/officeDocument/2006/relationships/hyperlink" Target="https://ru.m.wikipedia.org/wiki/%D0%AE%D0%BC,_%D0%94%D1%8D%D0%B2%D0%B8%D0%B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m.wikipedia.org/wiki/%D0%92%D0%B5%D0%BA" TargetMode="External"/><Relationship Id="rId19" Type="http://schemas.openxmlformats.org/officeDocument/2006/relationships/hyperlink" Target="https://ru.m.wikipedia.org/wiki/%D0%9C%D0%B5%D1%82%D0%B0%D1%84%D0%B8%D0%B7%D0%B8%D0%BA%D0%B0" TargetMode="External"/><Relationship Id="rId31" Type="http://schemas.openxmlformats.org/officeDocument/2006/relationships/hyperlink" Target="https://ru.m.wikipedia.org/wiki/%D0%9F%D0%BE%D0%BB%D0%B8%D1%82%D0%B8%D1%87%D0%B5%D1%81%D0%BA%D0%B0%D1%8F_%D1%84%D0%B8%D0%BB%D0%BE%D1%81%D0%BE%D1%84%D0%B8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m.wikipedia.org/wiki/XVIII_%D0%B2%D0%B5%D0%BA" TargetMode="External"/><Relationship Id="rId14" Type="http://schemas.openxmlformats.org/officeDocument/2006/relationships/hyperlink" Target="https://ru.m.wikipedia.org/wiki/%D0%9C%D0%B0%D1%82%D0%B5%D0%BC%D0%B0%D1%82%D0%B8%D0%BA%D0%B0" TargetMode="External"/><Relationship Id="rId22" Type="http://schemas.openxmlformats.org/officeDocument/2006/relationships/hyperlink" Target="https://ru.m.wikipedia.org/wiki/%D0%A1%D0%BF%D0%B8%D0%BD%D0%BE%D0%B7%D0%B0,_%D0%91%D0%B5%D0%BD%D0%B5%D0%B4%D0%B8%D0%BA%D1%82" TargetMode="External"/><Relationship Id="rId27" Type="http://schemas.openxmlformats.org/officeDocument/2006/relationships/hyperlink" Target="https://ru.m.wikipedia.org/wiki/%D0%91%D0%B5%D1%80%D0%BA%D0%BB%D0%B8,_%D0%94%D0%B6%D0%BE%D1%80%D0%B4%D0%B6" TargetMode="External"/><Relationship Id="rId30" Type="http://schemas.openxmlformats.org/officeDocument/2006/relationships/hyperlink" Target="https://ru.m.wikipedia.org/wiki/%D0%AD%D1%82%D0%B8%D0%BA%D0%B0" TargetMode="External"/><Relationship Id="rId35" Type="http://schemas.openxmlformats.org/officeDocument/2006/relationships/hyperlink" Target="https://ru.m.wikipedia.org/wiki/%D0%93%D0%B5%D0%B3%D0%B5%D0%BB%D1%8C,_%D0%93%D0%B5%D0%BE%D1%80%D0%B3_%D0%92%D0%B8%D0%BB%D1%8C%D0%B3%D0%B5%D0%BB%D1%8C%D0%BC_%D0%A4%D1%80%D0%B8%D0%B4%D1%80%D0%B8%D1%85" TargetMode="External"/><Relationship Id="rId8" Type="http://schemas.openxmlformats.org/officeDocument/2006/relationships/hyperlink" Target="https://ru.m.wikipedia.org/wiki/XVII_%D0%B2%D0%B5%D0%B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Пичугина</dc:creator>
  <cp:keywords/>
  <dc:description/>
  <cp:lastModifiedBy>Олеся Пичугина</cp:lastModifiedBy>
  <cp:revision>2</cp:revision>
  <dcterms:created xsi:type="dcterms:W3CDTF">2023-01-19T04:18:00Z</dcterms:created>
  <dcterms:modified xsi:type="dcterms:W3CDTF">2023-01-19T04:18:00Z</dcterms:modified>
</cp:coreProperties>
</file>