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Модель урока геометрии 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 w:rsidRPr="00CB2C0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Мазурова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Алёна Владимировна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Предмет: </w:t>
      </w:r>
      <w:r>
        <w:rPr>
          <w:rFonts w:ascii="Times New Roman CYR" w:hAnsi="Times New Roman CYR" w:cs="Times New Roman CYR"/>
          <w:sz w:val="24"/>
          <w:szCs w:val="24"/>
        </w:rPr>
        <w:t>математика (базовый уровень)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план: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Pr="00CB2C06">
        <w:rPr>
          <w:rFonts w:ascii="Times New Roman CYR" w:hAnsi="Times New Roman CYR" w:cs="Times New Roman CYR"/>
          <w:sz w:val="24"/>
          <w:szCs w:val="24"/>
        </w:rPr>
        <w:t xml:space="preserve"> часов в неделю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pacing w:val="-5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>Учебник: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Геометрия,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: учеб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бщеобразоват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учреждений / [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Л.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С.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Атанасян</w:t>
      </w:r>
      <w:proofErr w:type="spellEnd"/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, В.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Ф.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Бутузов, С.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Б.</w:t>
      </w:r>
      <w:r w:rsidRPr="00CB2C0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Кадомцев и др.]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 xml:space="preserve"> –е изд., доп. – М.: Просвещение, 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>.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384</w:t>
      </w:r>
      <w:r w:rsidRPr="00CB2C06">
        <w:rPr>
          <w:rFonts w:ascii="Times New Roman CYR" w:hAnsi="Times New Roman CYR" w:cs="Times New Roman CYR"/>
          <w:color w:val="000000"/>
          <w:sz w:val="24"/>
          <w:szCs w:val="24"/>
        </w:rPr>
        <w:t xml:space="preserve"> с.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Класс: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="00EC656D">
        <w:rPr>
          <w:rFonts w:ascii="Times New Roman CYR" w:hAnsi="Times New Roman CYR" w:cs="Times New Roman CYR"/>
          <w:sz w:val="24"/>
          <w:szCs w:val="24"/>
        </w:rPr>
        <w:t>-б</w:t>
      </w:r>
    </w:p>
    <w:p w:rsidR="00365F4C" w:rsidRPr="00CB2C06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>
        <w:rPr>
          <w:rFonts w:ascii="Times New Roman CYR" w:hAnsi="Times New Roman CYR" w:cs="Times New Roman CYR"/>
          <w:sz w:val="24"/>
          <w:szCs w:val="24"/>
        </w:rPr>
        <w:t>Теорема Пифагора</w:t>
      </w:r>
    </w:p>
    <w:p w:rsidR="00365F4C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Тип урока: </w:t>
      </w:r>
      <w:r w:rsidRPr="00177987">
        <w:rPr>
          <w:rFonts w:ascii="Times New Roman CYR" w:hAnsi="Times New Roman CYR" w:cs="Times New Roman CYR"/>
          <w:bCs/>
          <w:sz w:val="24"/>
          <w:szCs w:val="24"/>
        </w:rPr>
        <w:t xml:space="preserve">урок </w:t>
      </w:r>
      <w:r w:rsidR="00EC656D">
        <w:rPr>
          <w:rFonts w:ascii="Times New Roman CYR" w:hAnsi="Times New Roman CYR" w:cs="Times New Roman CYR"/>
          <w:bCs/>
          <w:sz w:val="24"/>
          <w:szCs w:val="24"/>
        </w:rPr>
        <w:t>открыти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177987">
        <w:rPr>
          <w:rFonts w:ascii="Times New Roman CYR" w:hAnsi="Times New Roman CYR" w:cs="Times New Roman CYR"/>
          <w:bCs/>
          <w:sz w:val="24"/>
          <w:szCs w:val="24"/>
        </w:rPr>
        <w:t xml:space="preserve"> новых знаний</w:t>
      </w:r>
    </w:p>
    <w:p w:rsidR="00365F4C" w:rsidRPr="000D5549" w:rsidRDefault="00365F4C" w:rsidP="00365F4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0D5549">
        <w:rPr>
          <w:rFonts w:ascii="Times New Roman CYR" w:hAnsi="Times New Roman CYR" w:cs="Times New Roman CYR"/>
          <w:b/>
          <w:sz w:val="24"/>
          <w:szCs w:val="24"/>
        </w:rPr>
        <w:t>Методы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обучения: </w:t>
      </w:r>
      <w:r w:rsidRPr="000D5549">
        <w:rPr>
          <w:rFonts w:ascii="Times New Roman CYR" w:hAnsi="Times New Roman CYR" w:cs="Times New Roman CYR"/>
          <w:sz w:val="24"/>
          <w:szCs w:val="24"/>
        </w:rPr>
        <w:t>управление поисковой деятельностью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D5549">
        <w:rPr>
          <w:rFonts w:ascii="Times New Roman CYR" w:hAnsi="Times New Roman CYR" w:cs="Times New Roman CYR"/>
          <w:sz w:val="24"/>
          <w:szCs w:val="24"/>
        </w:rPr>
        <w:t>учащихся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подход в обучении</w:t>
      </w:r>
    </w:p>
    <w:p w:rsidR="00365F4C" w:rsidRDefault="00365F4C" w:rsidP="00EC656D">
      <w:pPr>
        <w:jc w:val="both"/>
        <w:rPr>
          <w:rFonts w:ascii="Times New Roman" w:hAnsi="Times New Roman"/>
          <w:sz w:val="24"/>
          <w:szCs w:val="24"/>
        </w:rPr>
      </w:pPr>
      <w:r w:rsidRPr="00CB2C06">
        <w:rPr>
          <w:rFonts w:ascii="Times New Roman" w:hAnsi="Times New Roman"/>
          <w:b/>
          <w:bCs/>
          <w:sz w:val="24"/>
          <w:szCs w:val="24"/>
        </w:rPr>
        <w:t>Цели урока:</w:t>
      </w:r>
      <w:r w:rsidRPr="00CB2C06">
        <w:rPr>
          <w:rFonts w:ascii="Times New Roman" w:hAnsi="Times New Roman"/>
          <w:sz w:val="24"/>
          <w:szCs w:val="24"/>
        </w:rPr>
        <w:t xml:space="preserve"> </w:t>
      </w:r>
    </w:p>
    <w:p w:rsidR="00365F4C" w:rsidRPr="00CB2C06" w:rsidRDefault="00365F4C" w:rsidP="00EC6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796">
        <w:rPr>
          <w:rFonts w:ascii="Times New Roman" w:hAnsi="Times New Roman"/>
          <w:b/>
          <w:sz w:val="24"/>
          <w:szCs w:val="24"/>
        </w:rPr>
        <w:t>Познавательный аспект:</w:t>
      </w:r>
      <w:r w:rsidRPr="00A97796">
        <w:rPr>
          <w:rFonts w:ascii="Times New Roman" w:hAnsi="Times New Roman"/>
          <w:sz w:val="24"/>
          <w:szCs w:val="24"/>
        </w:rPr>
        <w:t xml:space="preserve"> </w:t>
      </w:r>
      <w:r w:rsidRPr="00CB2C06">
        <w:rPr>
          <w:rFonts w:ascii="Times New Roman" w:hAnsi="Times New Roman"/>
          <w:sz w:val="24"/>
          <w:szCs w:val="24"/>
        </w:rPr>
        <w:t>формирование первичных навыков математического моделирования, форми</w:t>
      </w:r>
      <w:r>
        <w:rPr>
          <w:rFonts w:ascii="Times New Roman" w:hAnsi="Times New Roman"/>
          <w:sz w:val="24"/>
          <w:szCs w:val="24"/>
        </w:rPr>
        <w:t>рование универсального действия</w:t>
      </w:r>
      <w:r w:rsidRPr="00CB2C06">
        <w:rPr>
          <w:rFonts w:ascii="Times New Roman" w:hAnsi="Times New Roman"/>
          <w:sz w:val="24"/>
          <w:szCs w:val="24"/>
        </w:rPr>
        <w:t xml:space="preserve"> общего приема решения задач, умения ученика выделять </w:t>
      </w:r>
      <w:r>
        <w:rPr>
          <w:rFonts w:ascii="Times New Roman" w:hAnsi="Times New Roman"/>
          <w:sz w:val="24"/>
          <w:szCs w:val="24"/>
        </w:rPr>
        <w:t>тему урока</w:t>
      </w:r>
      <w:r w:rsidRPr="00CB2C06">
        <w:rPr>
          <w:rFonts w:ascii="Times New Roman" w:hAnsi="Times New Roman"/>
          <w:sz w:val="24"/>
          <w:szCs w:val="24"/>
        </w:rPr>
        <w:t> </w:t>
      </w:r>
    </w:p>
    <w:p w:rsidR="00365F4C" w:rsidRDefault="00365F4C" w:rsidP="00EC656D">
      <w:pPr>
        <w:jc w:val="both"/>
        <w:rPr>
          <w:rFonts w:ascii="Times New Roman" w:hAnsi="Times New Roman"/>
          <w:sz w:val="24"/>
          <w:szCs w:val="24"/>
        </w:rPr>
      </w:pPr>
      <w:r w:rsidRPr="00A97796">
        <w:rPr>
          <w:rFonts w:ascii="Times New Roman" w:hAnsi="Times New Roman"/>
          <w:b/>
          <w:sz w:val="24"/>
          <w:szCs w:val="24"/>
        </w:rPr>
        <w:t>Развивающий аспект: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C06">
        <w:rPr>
          <w:rFonts w:ascii="Times New Roman" w:hAnsi="Times New Roman"/>
          <w:sz w:val="24"/>
          <w:szCs w:val="24"/>
        </w:rPr>
        <w:t>развитие творческого начала ребенка, формирование навыков исследовательской деятельности учащихся, формирование  познавательного интере</w:t>
      </w:r>
      <w:r>
        <w:rPr>
          <w:rFonts w:ascii="Times New Roman" w:hAnsi="Times New Roman"/>
          <w:sz w:val="24"/>
          <w:szCs w:val="24"/>
        </w:rPr>
        <w:t>са учащихся к науке «Геометрия»;</w:t>
      </w:r>
      <w:r w:rsidRPr="00CB2C06">
        <w:rPr>
          <w:rFonts w:ascii="Times New Roman" w:hAnsi="Times New Roman"/>
          <w:sz w:val="24"/>
          <w:szCs w:val="24"/>
        </w:rPr>
        <w:t xml:space="preserve"> </w:t>
      </w:r>
    </w:p>
    <w:p w:rsidR="00365F4C" w:rsidRPr="007202A0" w:rsidRDefault="00365F4C" w:rsidP="00EC656D">
      <w:pPr>
        <w:jc w:val="both"/>
        <w:rPr>
          <w:rFonts w:ascii="Times New Roman" w:hAnsi="Times New Roman"/>
          <w:color w:val="333366"/>
          <w:sz w:val="24"/>
          <w:szCs w:val="24"/>
        </w:rPr>
      </w:pPr>
      <w:r w:rsidRPr="00A97796">
        <w:rPr>
          <w:rFonts w:ascii="Times New Roman" w:hAnsi="Times New Roman"/>
          <w:b/>
          <w:sz w:val="24"/>
          <w:szCs w:val="24"/>
        </w:rPr>
        <w:t>Воспитательный аспект: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C06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ание</w:t>
      </w:r>
      <w:r w:rsidRPr="00CB2C06">
        <w:rPr>
          <w:rFonts w:ascii="Times New Roman" w:hAnsi="Times New Roman"/>
          <w:color w:val="333366"/>
          <w:sz w:val="24"/>
          <w:szCs w:val="24"/>
        </w:rPr>
        <w:t xml:space="preserve"> </w:t>
      </w:r>
      <w:r w:rsidRPr="00CB2C06">
        <w:rPr>
          <w:rFonts w:ascii="Times New Roman" w:hAnsi="Times New Roman"/>
          <w:sz w:val="24"/>
          <w:szCs w:val="24"/>
        </w:rPr>
        <w:t>коммуникативно-речевых действий по отбору и передаче необходимой информации, в том числе с использованием сети Интернет;</w:t>
      </w:r>
      <w:r>
        <w:rPr>
          <w:rFonts w:ascii="Times New Roman" w:hAnsi="Times New Roman"/>
          <w:color w:val="333366"/>
          <w:sz w:val="24"/>
          <w:szCs w:val="24"/>
        </w:rPr>
        <w:t xml:space="preserve"> </w:t>
      </w:r>
      <w:r w:rsidRPr="00E71D28">
        <w:rPr>
          <w:rFonts w:ascii="Times New Roman" w:hAnsi="Times New Roman"/>
          <w:sz w:val="24"/>
          <w:szCs w:val="24"/>
        </w:rPr>
        <w:t xml:space="preserve">формирование </w:t>
      </w:r>
      <w:r w:rsidRPr="00CB2C06">
        <w:rPr>
          <w:rFonts w:ascii="Times New Roman" w:hAnsi="Times New Roman"/>
          <w:sz w:val="24"/>
          <w:szCs w:val="24"/>
        </w:rPr>
        <w:t>навыков самопроверки, взаимопроверки и самооценки, адекватности понимания учащимся причин успеха/</w:t>
      </w:r>
      <w:r>
        <w:rPr>
          <w:rFonts w:ascii="Times New Roman" w:hAnsi="Times New Roman"/>
          <w:sz w:val="24"/>
          <w:szCs w:val="24"/>
        </w:rPr>
        <w:t>неуспеха в учебной деятельности.</w:t>
      </w:r>
    </w:p>
    <w:p w:rsidR="00365F4C" w:rsidRPr="00E71D28" w:rsidRDefault="00365F4C" w:rsidP="00EC656D">
      <w:pPr>
        <w:pStyle w:val="Default"/>
        <w:jc w:val="both"/>
        <w:rPr>
          <w:rFonts w:ascii="Times New Roman" w:hAnsi="Times New Roman" w:cs="Times New Roman"/>
          <w:color w:val="FF0000"/>
          <w:spacing w:val="5"/>
        </w:rPr>
      </w:pPr>
      <w:r w:rsidRPr="00A97796">
        <w:rPr>
          <w:rFonts w:ascii="Times New Roman" w:hAnsi="Times New Roman"/>
          <w:b/>
        </w:rPr>
        <w:t>Планируемые результаты обучения:</w:t>
      </w:r>
    </w:p>
    <w:p w:rsidR="00365F4C" w:rsidRDefault="00365F4C" w:rsidP="00EC656D">
      <w:pPr>
        <w:pStyle w:val="Default"/>
        <w:jc w:val="both"/>
        <w:rPr>
          <w:rFonts w:ascii="Times New Roman" w:hAnsi="Times New Roman"/>
        </w:rPr>
      </w:pPr>
      <w:r w:rsidRPr="00E71D28">
        <w:rPr>
          <w:rFonts w:ascii="Times New Roman" w:hAnsi="Times New Roman" w:cs="Times New Roman"/>
          <w:b/>
          <w:color w:val="auto"/>
          <w:spacing w:val="5"/>
        </w:rPr>
        <w:t>- личностные:</w:t>
      </w:r>
      <w:r w:rsidRPr="0072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умения работать в паре</w:t>
      </w:r>
      <w:r w:rsidRPr="00CB2C06">
        <w:rPr>
          <w:rFonts w:ascii="Times New Roman" w:hAnsi="Times New Roman"/>
        </w:rPr>
        <w:t>, выслушивать мнение собеседника и вносить свои конструктивные предлож</w:t>
      </w:r>
      <w:r>
        <w:rPr>
          <w:rFonts w:ascii="Times New Roman" w:hAnsi="Times New Roman"/>
        </w:rPr>
        <w:t>ения;</w:t>
      </w:r>
    </w:p>
    <w:p w:rsidR="00365F4C" w:rsidRPr="00E71D28" w:rsidRDefault="00365F4C" w:rsidP="00EC656D">
      <w:pPr>
        <w:pStyle w:val="Default"/>
        <w:jc w:val="both"/>
        <w:rPr>
          <w:rFonts w:ascii="Times New Roman" w:hAnsi="Times New Roman" w:cs="Times New Roman"/>
          <w:color w:val="auto"/>
          <w:spacing w:val="5"/>
        </w:rPr>
      </w:pPr>
      <w:r w:rsidRPr="00CB2C06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5"/>
        </w:rPr>
        <w:t>-</w:t>
      </w:r>
      <w:proofErr w:type="spellStart"/>
      <w:r w:rsidRPr="00E71D28">
        <w:rPr>
          <w:rFonts w:ascii="Times New Roman" w:hAnsi="Times New Roman" w:cs="Times New Roman"/>
          <w:b/>
          <w:color w:val="auto"/>
          <w:spacing w:val="5"/>
        </w:rPr>
        <w:t>метапредметные</w:t>
      </w:r>
      <w:proofErr w:type="spellEnd"/>
      <w:r w:rsidRPr="00E71D28">
        <w:rPr>
          <w:rFonts w:ascii="Times New Roman" w:hAnsi="Times New Roman" w:cs="Times New Roman"/>
          <w:b/>
          <w:color w:val="auto"/>
          <w:spacing w:val="5"/>
        </w:rPr>
        <w:t>: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Fonts w:ascii="Times New Roman" w:hAnsi="Times New Roman"/>
        </w:rPr>
        <w:t>навыки</w:t>
      </w:r>
      <w:r w:rsidRPr="00CB2C06">
        <w:rPr>
          <w:rFonts w:ascii="Times New Roman" w:hAnsi="Times New Roman"/>
        </w:rPr>
        <w:t xml:space="preserve"> исследо</w:t>
      </w:r>
      <w:r>
        <w:rPr>
          <w:rFonts w:ascii="Times New Roman" w:hAnsi="Times New Roman"/>
        </w:rPr>
        <w:t>вательской деятельности</w:t>
      </w:r>
      <w:r w:rsidRPr="00CB2C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навыки </w:t>
      </w:r>
      <w:r w:rsidRPr="00CB2C06">
        <w:rPr>
          <w:rFonts w:ascii="Times New Roman" w:hAnsi="Times New Roman"/>
        </w:rPr>
        <w:t>коммуникативно-речевых действий по отбору и передаче не</w:t>
      </w:r>
      <w:r>
        <w:rPr>
          <w:rFonts w:ascii="Times New Roman" w:hAnsi="Times New Roman"/>
        </w:rPr>
        <w:t>обходимой информации;</w:t>
      </w:r>
    </w:p>
    <w:p w:rsidR="00365F4C" w:rsidRDefault="00365F4C" w:rsidP="00EC6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D28">
        <w:rPr>
          <w:rFonts w:ascii="Times New Roman" w:hAnsi="Times New Roman"/>
          <w:b/>
          <w:spacing w:val="5"/>
          <w:sz w:val="24"/>
          <w:szCs w:val="24"/>
        </w:rPr>
        <w:t>- предметные:</w:t>
      </w:r>
      <w:r>
        <w:rPr>
          <w:rFonts w:ascii="Times New Roman" w:hAnsi="Times New Roman"/>
          <w:spacing w:val="5"/>
          <w:sz w:val="24"/>
          <w:szCs w:val="24"/>
        </w:rPr>
        <w:t xml:space="preserve"> первичные навыки математического моделирования, умения вычислять стороны прямоугольного треугольника</w:t>
      </w:r>
    </w:p>
    <w:p w:rsidR="00365F4C" w:rsidRPr="00365F4C" w:rsidRDefault="00365F4C" w:rsidP="00EC6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 урока: </w:t>
      </w:r>
      <w:r>
        <w:rPr>
          <w:rFonts w:ascii="Times New Roman CYR" w:hAnsi="Times New Roman CYR" w:cs="Times New Roman CYR"/>
          <w:bCs/>
          <w:sz w:val="24"/>
          <w:szCs w:val="24"/>
        </w:rPr>
        <w:t>тема «Теорема Пифагора» является восьмым уроком в теме "Площадь" и первым в параграфе "Теорема Пифагора"</w:t>
      </w:r>
    </w:p>
    <w:p w:rsidR="00365F4C" w:rsidRPr="00CB2C06" w:rsidRDefault="00365F4C" w:rsidP="00EC656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z w:val="24"/>
          <w:szCs w:val="24"/>
        </w:rPr>
        <w:t>Оборудование:</w:t>
      </w:r>
      <w:r w:rsidRPr="00CB2C06">
        <w:rPr>
          <w:rFonts w:ascii="Times New Roman CYR" w:hAnsi="Times New Roman CYR" w:cs="Times New Roman CYR"/>
          <w:sz w:val="24"/>
          <w:szCs w:val="24"/>
        </w:rPr>
        <w:t xml:space="preserve"> компьютер,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B2C06">
        <w:rPr>
          <w:rFonts w:ascii="Times New Roman CYR" w:hAnsi="Times New Roman CYR" w:cs="Times New Roman CYR"/>
          <w:sz w:val="24"/>
          <w:szCs w:val="24"/>
        </w:rPr>
        <w:t>эк</w:t>
      </w:r>
      <w:r>
        <w:rPr>
          <w:rFonts w:ascii="Times New Roman CYR" w:hAnsi="Times New Roman CYR" w:cs="Times New Roman CYR"/>
          <w:sz w:val="24"/>
          <w:szCs w:val="24"/>
        </w:rPr>
        <w:t xml:space="preserve">ран, проектор, выход в Интернет,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м\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презентация, раздаточный материал.</w:t>
      </w:r>
    </w:p>
    <w:p w:rsidR="00365F4C" w:rsidRDefault="00365F4C" w:rsidP="00EC656D">
      <w:pPr>
        <w:jc w:val="both"/>
        <w:rPr>
          <w:rFonts w:ascii="Times New Roman" w:hAnsi="Times New Roman"/>
          <w:sz w:val="24"/>
          <w:szCs w:val="24"/>
        </w:rPr>
      </w:pPr>
      <w:r w:rsidRPr="00A2605C">
        <w:rPr>
          <w:rFonts w:ascii="Times New Roman" w:hAnsi="Times New Roman"/>
          <w:b/>
          <w:bCs/>
          <w:spacing w:val="-1"/>
          <w:sz w:val="24"/>
          <w:szCs w:val="24"/>
          <w:highlight w:val="white"/>
        </w:rPr>
        <w:lastRenderedPageBreak/>
        <w:t xml:space="preserve">Планирование составлено на основе:  </w:t>
      </w:r>
      <w:r w:rsidRPr="00A2605C">
        <w:rPr>
          <w:rFonts w:ascii="Times New Roman" w:hAnsi="Times New Roman"/>
          <w:sz w:val="24"/>
          <w:szCs w:val="24"/>
        </w:rPr>
        <w:t xml:space="preserve">Программа основного курса </w:t>
      </w:r>
      <w:r>
        <w:rPr>
          <w:rFonts w:ascii="Times New Roman" w:hAnsi="Times New Roman"/>
          <w:sz w:val="24"/>
          <w:szCs w:val="24"/>
        </w:rPr>
        <w:t>7</w:t>
      </w:r>
      <w:r w:rsidRPr="00A260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A2605C">
        <w:rPr>
          <w:rFonts w:ascii="Times New Roman" w:hAnsi="Times New Roman"/>
          <w:sz w:val="24"/>
          <w:szCs w:val="24"/>
        </w:rPr>
        <w:t xml:space="preserve"> класса, составленная в соответствии с федеральным компонентом государственного стандарта среднего (полного) общего образования на основе примерной программы по предмету «математика», </w:t>
      </w:r>
      <w:r>
        <w:rPr>
          <w:rFonts w:ascii="Times New Roman" w:hAnsi="Times New Roman"/>
          <w:sz w:val="24"/>
          <w:szCs w:val="24"/>
        </w:rPr>
        <w:t>базовый</w:t>
      </w:r>
      <w:r w:rsidRPr="00A2605C">
        <w:rPr>
          <w:rFonts w:ascii="Times New Roman" w:hAnsi="Times New Roman"/>
          <w:sz w:val="24"/>
          <w:szCs w:val="24"/>
        </w:rPr>
        <w:t xml:space="preserve"> уровень, утвержденная Министерством Образования РФ и программой </w:t>
      </w:r>
      <w:r>
        <w:rPr>
          <w:rFonts w:ascii="Times New Roman" w:hAnsi="Times New Roman"/>
          <w:sz w:val="24"/>
          <w:szCs w:val="24"/>
        </w:rPr>
        <w:t>Ю.Н.Макарычева</w:t>
      </w:r>
      <w:r w:rsidRPr="00A2605C">
        <w:rPr>
          <w:rFonts w:ascii="Times New Roman" w:hAnsi="Times New Roman"/>
          <w:sz w:val="24"/>
          <w:szCs w:val="24"/>
        </w:rPr>
        <w:t xml:space="preserve"> (алгебра</w:t>
      </w:r>
      <w:r>
        <w:rPr>
          <w:rFonts w:ascii="Times New Roman" w:hAnsi="Times New Roman"/>
          <w:sz w:val="24"/>
          <w:szCs w:val="24"/>
        </w:rPr>
        <w:t xml:space="preserve">) и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(геометрия). </w:t>
      </w:r>
      <w:r w:rsidRPr="00A2605C">
        <w:rPr>
          <w:rFonts w:ascii="Times New Roman" w:hAnsi="Times New Roman"/>
          <w:sz w:val="24"/>
          <w:szCs w:val="24"/>
        </w:rPr>
        <w:t xml:space="preserve">Тип программы: </w:t>
      </w:r>
      <w:r w:rsidR="00EC656D">
        <w:rPr>
          <w:rFonts w:ascii="Times New Roman" w:hAnsi="Times New Roman"/>
          <w:sz w:val="24"/>
          <w:szCs w:val="24"/>
        </w:rPr>
        <w:t>базовый уровень</w:t>
      </w:r>
    </w:p>
    <w:p w:rsidR="00365F4C" w:rsidRPr="00A2605C" w:rsidRDefault="00365F4C" w:rsidP="00EC656D">
      <w:pPr>
        <w:jc w:val="both"/>
        <w:rPr>
          <w:rFonts w:ascii="Times New Roman" w:hAnsi="Times New Roman"/>
          <w:sz w:val="24"/>
          <w:szCs w:val="24"/>
        </w:rPr>
      </w:pPr>
      <w:r w:rsidRPr="00CB2C06">
        <w:rPr>
          <w:rFonts w:ascii="Times New Roman CYR" w:hAnsi="Times New Roman CYR" w:cs="Times New Roman CYR"/>
          <w:b/>
          <w:bCs/>
          <w:spacing w:val="-5"/>
          <w:sz w:val="24"/>
          <w:szCs w:val="24"/>
        </w:rPr>
        <w:t xml:space="preserve">УМК: </w:t>
      </w:r>
    </w:p>
    <w:p w:rsidR="00365F4C" w:rsidRPr="00A2605C" w:rsidRDefault="00365F4C" w:rsidP="00EC65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A2605C">
        <w:rPr>
          <w:rFonts w:ascii="Times New Roman" w:hAnsi="Times New Roman"/>
          <w:color w:val="000000"/>
          <w:sz w:val="24"/>
          <w:szCs w:val="24"/>
        </w:rPr>
        <w:t xml:space="preserve">Геометрия,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2605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9</w:t>
      </w:r>
      <w:proofErr w:type="gramStart"/>
      <w:r w:rsidRPr="00A2605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2605C">
        <w:rPr>
          <w:rFonts w:ascii="Times New Roman" w:hAnsi="Times New Roman"/>
          <w:color w:val="000000"/>
          <w:sz w:val="24"/>
          <w:szCs w:val="24"/>
        </w:rPr>
        <w:t xml:space="preserve"> учеб. </w:t>
      </w:r>
      <w:proofErr w:type="spellStart"/>
      <w:r w:rsidRPr="00A2605C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A2605C">
        <w:rPr>
          <w:rFonts w:ascii="Times New Roman" w:hAnsi="Times New Roman"/>
          <w:color w:val="000000"/>
          <w:sz w:val="24"/>
          <w:szCs w:val="24"/>
        </w:rPr>
        <w:t xml:space="preserve">. Учреждений / </w:t>
      </w:r>
      <w:proofErr w:type="gramStart"/>
      <w:r w:rsidRPr="00A2605C">
        <w:rPr>
          <w:rFonts w:ascii="Times New Roman" w:hAnsi="Times New Roman"/>
          <w:color w:val="000000"/>
          <w:sz w:val="24"/>
          <w:szCs w:val="24"/>
        </w:rPr>
        <w:t xml:space="preserve">[ </w:t>
      </w:r>
      <w:proofErr w:type="gramEnd"/>
      <w:r w:rsidRPr="00A2605C">
        <w:rPr>
          <w:rFonts w:ascii="Times New Roman" w:hAnsi="Times New Roman"/>
          <w:color w:val="000000"/>
          <w:sz w:val="24"/>
          <w:szCs w:val="24"/>
        </w:rPr>
        <w:t>Л.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2605C">
        <w:rPr>
          <w:rFonts w:ascii="Times New Roman" w:hAnsi="Times New Roman"/>
          <w:color w:val="000000"/>
          <w:sz w:val="24"/>
          <w:szCs w:val="24"/>
        </w:rPr>
        <w:t>С.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A2605C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A2605C">
        <w:rPr>
          <w:rFonts w:ascii="Times New Roman" w:hAnsi="Times New Roman"/>
          <w:color w:val="000000"/>
          <w:sz w:val="24"/>
          <w:szCs w:val="24"/>
        </w:rPr>
        <w:t>, В.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2605C">
        <w:rPr>
          <w:rFonts w:ascii="Times New Roman" w:hAnsi="Times New Roman"/>
          <w:color w:val="000000"/>
          <w:sz w:val="24"/>
          <w:szCs w:val="24"/>
        </w:rPr>
        <w:t>Ф.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2605C">
        <w:rPr>
          <w:rFonts w:ascii="Times New Roman" w:hAnsi="Times New Roman"/>
          <w:color w:val="000000"/>
          <w:sz w:val="24"/>
          <w:szCs w:val="24"/>
        </w:rPr>
        <w:t>Бутузов, С.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2605C">
        <w:rPr>
          <w:rFonts w:ascii="Times New Roman" w:hAnsi="Times New Roman"/>
          <w:color w:val="000000"/>
          <w:sz w:val="24"/>
          <w:szCs w:val="24"/>
        </w:rPr>
        <w:t>Б.</w:t>
      </w:r>
      <w:r w:rsidRPr="00A2605C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2605C">
        <w:rPr>
          <w:rFonts w:ascii="Times New Roman" w:hAnsi="Times New Roman"/>
          <w:color w:val="000000"/>
          <w:sz w:val="24"/>
          <w:szCs w:val="24"/>
        </w:rPr>
        <w:t xml:space="preserve">Кадомцев и др.] – </w:t>
      </w:r>
      <w:r>
        <w:rPr>
          <w:rFonts w:ascii="Times New Roman" w:hAnsi="Times New Roman"/>
          <w:color w:val="000000"/>
          <w:sz w:val="24"/>
          <w:szCs w:val="24"/>
        </w:rPr>
        <w:t>21 –е изд.,</w:t>
      </w:r>
      <w:r w:rsidRPr="00A2605C">
        <w:rPr>
          <w:rFonts w:ascii="Times New Roman" w:hAnsi="Times New Roman"/>
          <w:color w:val="000000"/>
          <w:sz w:val="24"/>
          <w:szCs w:val="24"/>
        </w:rPr>
        <w:t xml:space="preserve"> – М.: Просвещение, 20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A2605C">
        <w:rPr>
          <w:rFonts w:ascii="Times New Roman" w:hAnsi="Times New Roman"/>
          <w:color w:val="000000"/>
          <w:sz w:val="24"/>
          <w:szCs w:val="24"/>
        </w:rPr>
        <w:t>. -</w:t>
      </w:r>
      <w:r>
        <w:rPr>
          <w:rFonts w:ascii="Times New Roman" w:hAnsi="Times New Roman"/>
          <w:color w:val="000000"/>
          <w:sz w:val="24"/>
          <w:szCs w:val="24"/>
        </w:rPr>
        <w:t>384</w:t>
      </w:r>
      <w:r w:rsidRPr="00A2605C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365F4C" w:rsidRDefault="00365F4C" w:rsidP="00EC656D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05C">
        <w:rPr>
          <w:rFonts w:ascii="Times New Roman" w:hAnsi="Times New Roman"/>
          <w:sz w:val="24"/>
          <w:szCs w:val="24"/>
        </w:rPr>
        <w:t>Зив Б. Г. Задачи по геометрии для 7-11 к</w:t>
      </w:r>
      <w:r>
        <w:rPr>
          <w:rFonts w:ascii="Times New Roman" w:hAnsi="Times New Roman"/>
          <w:sz w:val="24"/>
          <w:szCs w:val="24"/>
        </w:rPr>
        <w:t>лассов. – М.: Просвещение, 1991</w:t>
      </w:r>
    </w:p>
    <w:p w:rsidR="00365F4C" w:rsidRDefault="00365F4C" w:rsidP="00EC656D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05C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A2605C">
        <w:rPr>
          <w:rFonts w:ascii="Times New Roman" w:hAnsi="Times New Roman"/>
          <w:sz w:val="24"/>
          <w:szCs w:val="24"/>
        </w:rPr>
        <w:t xml:space="preserve"> В.А. Поурочные разработки по геометрии</w:t>
      </w:r>
      <w:r>
        <w:rPr>
          <w:rFonts w:ascii="Times New Roman" w:hAnsi="Times New Roman"/>
          <w:sz w:val="24"/>
          <w:szCs w:val="24"/>
        </w:rPr>
        <w:t>: 7 класс.- М.: ВАКО, 2007</w:t>
      </w:r>
    </w:p>
    <w:p w:rsidR="00EC656D" w:rsidRPr="00EC656D" w:rsidRDefault="00365F4C" w:rsidP="00EC656D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656D">
        <w:rPr>
          <w:rFonts w:ascii="Times New Roman" w:hAnsi="Times New Roman"/>
          <w:sz w:val="24"/>
          <w:szCs w:val="24"/>
        </w:rPr>
        <w:t xml:space="preserve">Интернет </w:t>
      </w:r>
      <w:r w:rsidR="00EC656D" w:rsidRPr="00EC656D">
        <w:rPr>
          <w:rFonts w:ascii="Times New Roman" w:hAnsi="Times New Roman"/>
          <w:sz w:val="24"/>
          <w:szCs w:val="24"/>
        </w:rPr>
        <w:t>–</w:t>
      </w:r>
      <w:r w:rsidRPr="00EC656D">
        <w:rPr>
          <w:rFonts w:ascii="Times New Roman" w:hAnsi="Times New Roman"/>
          <w:sz w:val="24"/>
          <w:szCs w:val="24"/>
        </w:rPr>
        <w:t xml:space="preserve"> ресурсы</w:t>
      </w:r>
      <w:r w:rsidR="00EC656D" w:rsidRPr="00EC656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C656D" w:rsidRPr="00EC656D">
          <w:rPr>
            <w:rStyle w:val="a4"/>
            <w:rFonts w:ascii="Times New Roman" w:hAnsi="Times New Roman"/>
            <w:sz w:val="24"/>
            <w:szCs w:val="24"/>
          </w:rPr>
          <w:t>http://files.school-collection.edu.ru/dlrstore/7ae1da98-0a01-01b2-00ba-007e0a110f37/%5BG79_06-03-054%5D_%5BML_015%5D</w:t>
        </w:r>
      </w:hyperlink>
      <w:r w:rsidR="00EC656D" w:rsidRPr="00EC65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C656D" w:rsidRPr="00EC656D">
        <w:rPr>
          <w:rFonts w:ascii="Times New Roman" w:hAnsi="Times New Roman"/>
          <w:sz w:val="24"/>
          <w:szCs w:val="24"/>
        </w:rPr>
        <w:t>swfhttp</w:t>
      </w:r>
      <w:proofErr w:type="spellEnd"/>
      <w:r w:rsidR="00EC656D" w:rsidRPr="00EC656D">
        <w:rPr>
          <w:rFonts w:ascii="Times New Roman" w:hAnsi="Times New Roman"/>
          <w:sz w:val="24"/>
          <w:szCs w:val="24"/>
        </w:rPr>
        <w:t>://</w:t>
      </w:r>
      <w:proofErr w:type="spellStart"/>
      <w:r w:rsidR="00EC656D" w:rsidRPr="00EC656D">
        <w:rPr>
          <w:rFonts w:ascii="Times New Roman" w:hAnsi="Times New Roman"/>
          <w:sz w:val="24"/>
          <w:szCs w:val="24"/>
        </w:rPr>
        <w:t>videoscope.cc</w:t>
      </w:r>
      <w:proofErr w:type="spellEnd"/>
      <w:r w:rsidR="00EC656D" w:rsidRPr="00EC656D">
        <w:rPr>
          <w:rFonts w:ascii="Times New Roman" w:hAnsi="Times New Roman"/>
          <w:sz w:val="24"/>
          <w:szCs w:val="24"/>
        </w:rPr>
        <w:t xml:space="preserve">/94241-teorema-pifagora.html </w:t>
      </w:r>
    </w:p>
    <w:p w:rsidR="00365F4C" w:rsidRPr="00A2605C" w:rsidRDefault="00365F4C" w:rsidP="00EC656D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5F4C" w:rsidRDefault="00365F4C" w:rsidP="00EC6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B2332" w:rsidRDefault="005B2332" w:rsidP="00EC656D">
      <w:pPr>
        <w:jc w:val="both"/>
      </w:pPr>
    </w:p>
    <w:p w:rsidR="00F147C7" w:rsidRDefault="00F147C7" w:rsidP="00EC656D">
      <w:pPr>
        <w:jc w:val="both"/>
      </w:pPr>
    </w:p>
    <w:p w:rsidR="00F147C7" w:rsidRDefault="00F147C7" w:rsidP="00EC656D">
      <w:pPr>
        <w:jc w:val="both"/>
      </w:pPr>
    </w:p>
    <w:p w:rsidR="00F147C7" w:rsidRDefault="00F147C7" w:rsidP="00EC656D">
      <w:pPr>
        <w:jc w:val="both"/>
      </w:pPr>
    </w:p>
    <w:p w:rsidR="00365F4C" w:rsidRDefault="00365F4C" w:rsidP="00EC656D">
      <w:pPr>
        <w:jc w:val="both"/>
      </w:pPr>
    </w:p>
    <w:p w:rsidR="00365F4C" w:rsidRDefault="00365F4C" w:rsidP="00EC656D">
      <w:pPr>
        <w:jc w:val="both"/>
      </w:pPr>
    </w:p>
    <w:p w:rsidR="00365F4C" w:rsidRDefault="00365F4C" w:rsidP="00EC656D">
      <w:pPr>
        <w:jc w:val="both"/>
      </w:pPr>
    </w:p>
    <w:p w:rsidR="00365F4C" w:rsidRDefault="00365F4C"/>
    <w:p w:rsidR="00365F4C" w:rsidRDefault="00365F4C"/>
    <w:p w:rsidR="00365F4C" w:rsidRDefault="00365F4C"/>
    <w:p w:rsidR="00365F4C" w:rsidRDefault="00365F4C"/>
    <w:p w:rsidR="0001177B" w:rsidRPr="0001177B" w:rsidRDefault="0001177B" w:rsidP="0001177B">
      <w:pPr>
        <w:jc w:val="center"/>
        <w:rPr>
          <w:rFonts w:ascii="Times New Roman" w:hAnsi="Times New Roman"/>
          <w:sz w:val="24"/>
          <w:szCs w:val="24"/>
        </w:rPr>
      </w:pPr>
      <w:r w:rsidRPr="0001177B">
        <w:rPr>
          <w:rFonts w:ascii="Times New Roman" w:hAnsi="Times New Roman"/>
          <w:sz w:val="24"/>
          <w:szCs w:val="24"/>
        </w:rPr>
        <w:lastRenderedPageBreak/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000"/>
      </w:tblPr>
      <w:tblGrid>
        <w:gridCol w:w="2100"/>
        <w:gridCol w:w="5805"/>
        <w:gridCol w:w="3543"/>
        <w:gridCol w:w="4111"/>
      </w:tblGrid>
      <w:tr w:rsidR="00A6231A" w:rsidRPr="00CB2C06" w:rsidTr="00F03341">
        <w:trPr>
          <w:trHeight w:val="493"/>
        </w:trPr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CB2C06">
              <w:rPr>
                <w:rFonts w:ascii="Times New Roman CYR" w:hAnsi="Times New Roman CYR" w:cs="Times New Roman CYR"/>
                <w:sz w:val="24"/>
                <w:szCs w:val="24"/>
              </w:rPr>
              <w:t>Содержательно-смысловые блоки</w:t>
            </w:r>
          </w:p>
        </w:tc>
        <w:tc>
          <w:tcPr>
            <w:tcW w:w="5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C06">
              <w:rPr>
                <w:rFonts w:ascii="Times New Roman" w:hAnsi="Times New Roman"/>
                <w:sz w:val="24"/>
                <w:szCs w:val="24"/>
              </w:rPr>
              <w:t>Какие УУД формируются</w:t>
            </w:r>
          </w:p>
        </w:tc>
      </w:tr>
      <w:tr w:rsidR="00A6231A" w:rsidRPr="00CB2C06" w:rsidTr="00F03341">
        <w:trPr>
          <w:trHeight w:val="537"/>
        </w:trPr>
        <w:tc>
          <w:tcPr>
            <w:tcW w:w="21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6231A" w:rsidRPr="00CB2C06" w:rsidTr="00F03341">
        <w:trPr>
          <w:trHeight w:val="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2C06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Организационный момент </w:t>
            </w:r>
            <w:r w:rsidRPr="00CB2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 </w:t>
            </w:r>
            <w:r w:rsidRPr="00CB2C06">
              <w:rPr>
                <w:rFonts w:ascii="Times New Roman CYR" w:hAnsi="Times New Roman CYR" w:cs="Times New Roman CYR"/>
                <w:sz w:val="24"/>
                <w:szCs w:val="24"/>
              </w:rPr>
              <w:t>мин.)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Default="00746249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A57D5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Начать урок я хочу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высказывания «</w:t>
            </w:r>
            <w:r w:rsidRPr="00A6231A">
              <w:rPr>
                <w:rFonts w:ascii="Times New Roman CYR" w:hAnsi="Times New Roman CYR" w:cs="Times New Roman CYR"/>
              </w:rPr>
              <w:t xml:space="preserve">Геометрия владеет двумя сокровищами: одно из </w:t>
            </w:r>
            <w:r w:rsidRPr="00A6231A">
              <w:rPr>
                <w:rFonts w:ascii="Times New Roman CYR" w:hAnsi="Times New Roman CYR" w:cs="Times New Roman CYR"/>
                <w:sz w:val="24"/>
                <w:szCs w:val="24"/>
              </w:rPr>
              <w:t>них – это …………., а другое – деление отрезка в среднем и крайнем отношении. Первое можно сравнить с мерой золота, а второе больше напоминает драгоценный камень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A6231A">
              <w:rPr>
                <w:rFonts w:eastAsia="DejaVu Sans" w:cs="DejaVu Sans"/>
                <w:color w:val="000000"/>
                <w:kern w:val="24"/>
                <w:sz w:val="72"/>
                <w:szCs w:val="72"/>
              </w:rPr>
              <w:t xml:space="preserve"> </w:t>
            </w:r>
            <w:r w:rsidRPr="00A6231A">
              <w:rPr>
                <w:rFonts w:ascii="Times New Roman CYR" w:hAnsi="Times New Roman CYR" w:cs="Times New Roman CYR"/>
              </w:rPr>
              <w:t xml:space="preserve">Иоганн Кеплер </w:t>
            </w:r>
          </w:p>
          <w:p w:rsidR="00746249" w:rsidRPr="00746249" w:rsidRDefault="00746249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 что это  за «золото» мы узнаем сегодня на уроке. </w:t>
            </w:r>
            <w:r w:rsidRPr="00746249">
              <w:rPr>
                <w:rFonts w:ascii="Times New Roman CYR" w:hAnsi="Times New Roman CYR" w:cs="Times New Roman CYR"/>
                <w:b/>
              </w:rPr>
              <w:t>(Слайд 1)</w:t>
            </w:r>
          </w:p>
        </w:tc>
        <w:tc>
          <w:tcPr>
            <w:tcW w:w="35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6249" w:rsidRPr="00746249" w:rsidRDefault="00746249" w:rsidP="00F03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249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A6231A" w:rsidRPr="00746249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6249" w:rsidRPr="00746249" w:rsidRDefault="00746249" w:rsidP="00F03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4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46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A71A0">
              <w:rPr>
                <w:rFonts w:ascii="Times New Roman" w:hAnsi="Times New Roman"/>
                <w:sz w:val="24"/>
                <w:szCs w:val="24"/>
              </w:rPr>
              <w:t xml:space="preserve">  сотрудничество </w:t>
            </w:r>
            <w:r w:rsidRPr="00746249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сверстниками.</w:t>
            </w:r>
          </w:p>
          <w:p w:rsidR="00746249" w:rsidRPr="00746249" w:rsidRDefault="00746249" w:rsidP="00F03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74624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  <w:proofErr w:type="gramEnd"/>
          </w:p>
          <w:p w:rsidR="00A6231A" w:rsidRPr="00746249" w:rsidRDefault="00746249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4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746249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</w:tr>
      <w:tr w:rsidR="00A6231A" w:rsidRPr="00CB2C06" w:rsidTr="00F03341">
        <w:trPr>
          <w:trHeight w:val="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19472E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  <w:p w:rsidR="00A6231A" w:rsidRPr="003C5516" w:rsidRDefault="00A6231A" w:rsidP="00F03341">
            <w:pPr>
              <w:pStyle w:val="a3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6231A" w:rsidRPr="00CB2C06" w:rsidRDefault="00A6231A" w:rsidP="00F03341">
            <w:pPr>
              <w:pStyle w:val="a3"/>
              <w:spacing w:after="0" w:afterAutospacing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Default="00A6231A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746249">
              <w:rPr>
                <w:rFonts w:ascii="Times New Roman CYR" w:hAnsi="Times New Roman CYR" w:cs="Times New Roman CYR"/>
              </w:rPr>
              <w:t xml:space="preserve">айдите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46249">
              <w:rPr>
                <w:rFonts w:ascii="Times New Roman CYR" w:hAnsi="Times New Roman CYR" w:cs="Times New Roman CYR"/>
              </w:rPr>
              <w:t xml:space="preserve">площади  изображенных </w:t>
            </w:r>
            <w:r>
              <w:rPr>
                <w:rFonts w:ascii="Times New Roman CYR" w:hAnsi="Times New Roman CYR" w:cs="Times New Roman CYR"/>
              </w:rPr>
              <w:t xml:space="preserve"> фигур</w:t>
            </w:r>
            <w:r w:rsidR="00746249">
              <w:rPr>
                <w:rFonts w:ascii="Times New Roman CYR" w:hAnsi="Times New Roman CYR" w:cs="Times New Roman CYR"/>
              </w:rPr>
              <w:t xml:space="preserve">. </w:t>
            </w:r>
            <w:r w:rsidR="00746249" w:rsidRPr="00746249">
              <w:rPr>
                <w:rFonts w:ascii="Times New Roman CYR" w:hAnsi="Times New Roman CYR" w:cs="Times New Roman CYR"/>
                <w:b/>
              </w:rPr>
              <w:t>(</w:t>
            </w:r>
            <w:r w:rsidR="00746249">
              <w:rPr>
                <w:rFonts w:ascii="Times New Roman CYR" w:hAnsi="Times New Roman CYR" w:cs="Times New Roman CYR"/>
                <w:b/>
              </w:rPr>
              <w:t>Слайд 2, 3,4</w:t>
            </w:r>
            <w:r w:rsidR="00746249"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p w:rsidR="00746249" w:rsidRDefault="00746249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</w:rPr>
            </w:pPr>
          </w:p>
          <w:p w:rsidR="00746249" w:rsidRPr="00746249" w:rsidRDefault="00746249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746249">
              <w:rPr>
                <w:rFonts w:ascii="Times New Roman CYR" w:hAnsi="Times New Roman CYR" w:cs="Times New Roman CYR"/>
              </w:rPr>
              <w:t>А последнюю задачу мы можем решить?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6249" w:rsidRDefault="00746249" w:rsidP="00F0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см²,60см²,200дм²,10 м², 20 дм², 150 см².</w:t>
            </w:r>
          </w:p>
          <w:p w:rsidR="00746249" w:rsidRPr="00746249" w:rsidRDefault="00746249" w:rsidP="00F0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 Так как не знаем длину второго катета.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6249" w:rsidRPr="00746249" w:rsidRDefault="00746249" w:rsidP="00F0334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74624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746249" w:rsidRPr="00746249" w:rsidRDefault="00746249" w:rsidP="00F03341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746249">
              <w:rPr>
                <w:sz w:val="24"/>
                <w:szCs w:val="24"/>
              </w:rPr>
              <w:t xml:space="preserve"> </w:t>
            </w:r>
            <w:r w:rsidRPr="00746249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  <w:r w:rsidRPr="00746249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A6231A" w:rsidRPr="00CB2C06" w:rsidRDefault="00746249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74624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74624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74624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  <w:proofErr w:type="gramStart"/>
            <w:r w:rsidRPr="0074624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7462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4624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</w:t>
            </w:r>
            <w:r w:rsidRPr="000E31DC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A6231A" w:rsidRPr="00CB2C06" w:rsidTr="00BC5383">
        <w:trPr>
          <w:trHeight w:val="3403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19472E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72E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 и задач урока. Мотивация учебной деятельности учащихся.</w:t>
            </w:r>
          </w:p>
          <w:p w:rsidR="00A6231A" w:rsidRPr="00CB2C06" w:rsidRDefault="00746249" w:rsidP="00F03341">
            <w:pPr>
              <w:pStyle w:val="a3"/>
              <w:rPr>
                <w:rFonts w:ascii="Times New Roman CYR" w:hAnsi="Times New Roman CYR" w:cs="Times New Roman CYR"/>
              </w:rPr>
            </w:pPr>
            <w:r>
              <w:t>Сообщение темы урока.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 с прямоугольным треугольником.</w:t>
            </w:r>
          </w:p>
          <w:p w:rsidR="00A6231A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Построить три треугольника с заданными катетами, измери</w:t>
            </w:r>
            <w:r w:rsidR="00746249">
              <w:rPr>
                <w:rFonts w:ascii="Times New Roman CYR" w:hAnsi="Times New Roman CYR" w:cs="Times New Roman CYR"/>
                <w:sz w:val="24"/>
                <w:szCs w:val="24"/>
              </w:rPr>
              <w:t>ть катет и заполнить таблицу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033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03341">
              <w:rPr>
                <w:rFonts w:ascii="Times New Roman CYR" w:hAnsi="Times New Roman CYR" w:cs="Times New Roman CYR"/>
              </w:rPr>
              <w:t xml:space="preserve"> </w:t>
            </w:r>
            <w:r w:rsidR="00F03341" w:rsidRPr="00746249">
              <w:rPr>
                <w:rFonts w:ascii="Times New Roman CYR" w:hAnsi="Times New Roman CYR" w:cs="Times New Roman CYR"/>
                <w:b/>
              </w:rPr>
              <w:t>(</w:t>
            </w:r>
            <w:r w:rsidR="00F03341">
              <w:rPr>
                <w:rFonts w:ascii="Times New Roman CYR" w:hAnsi="Times New Roman CYR" w:cs="Times New Roman CYR"/>
                <w:b/>
              </w:rPr>
              <w:t>Слайд 5</w:t>
            </w:r>
            <w:r w:rsidR="00F03341"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39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709"/>
              <w:gridCol w:w="709"/>
              <w:gridCol w:w="992"/>
              <w:gridCol w:w="992"/>
            </w:tblGrid>
            <w:tr w:rsidR="00F03341" w:rsidRPr="00F03341" w:rsidTr="00F03341">
              <w:trPr>
                <w:trHeight w:val="467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proofErr w:type="spellEnd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с²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а²+</w:t>
                  </w:r>
                  <w:proofErr w:type="spellEnd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C8488D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²</w:t>
                  </w: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3341" w:rsidRPr="00F03341" w:rsidTr="00F03341">
              <w:trPr>
                <w:trHeight w:val="357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3341" w:rsidRPr="00F03341" w:rsidTr="00F03341">
              <w:trPr>
                <w:trHeight w:val="25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3341" w:rsidRPr="00F03341" w:rsidTr="00F03341">
              <w:trPr>
                <w:trHeight w:val="370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231A" w:rsidRDefault="00A6231A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Попробуйте сами сделать вывод.</w:t>
            </w:r>
          </w:p>
          <w:p w:rsidR="00F03341" w:rsidRDefault="00F03341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Вернемся к высказыванию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Pr="00A6231A">
              <w:rPr>
                <w:rFonts w:ascii="Times New Roman CYR" w:hAnsi="Times New Roman CYR" w:cs="Times New Roman CYR"/>
              </w:rPr>
              <w:t xml:space="preserve">Геометрия владеет двумя сокровищами: одно из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 – это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теорема Пифагора</w:t>
            </w:r>
            <w:r w:rsidRPr="00A6231A">
              <w:rPr>
                <w:rFonts w:ascii="Times New Roman CYR" w:hAnsi="Times New Roman CYR" w:cs="Times New Roman CYR"/>
                <w:sz w:val="24"/>
                <w:szCs w:val="24"/>
              </w:rPr>
              <w:t>, а другое – деление отрезка в среднем и крайнем отношении. Первое можно сравнить с мерой золота, а второе больше напоминает драгоценный камень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A6231A">
              <w:rPr>
                <w:rFonts w:eastAsia="DejaVu Sans" w:cs="DejaVu Sans"/>
                <w:color w:val="000000"/>
                <w:kern w:val="24"/>
                <w:sz w:val="72"/>
                <w:szCs w:val="72"/>
              </w:rPr>
              <w:t xml:space="preserve"> </w:t>
            </w:r>
            <w:r w:rsidRPr="00A6231A">
              <w:rPr>
                <w:rFonts w:ascii="Times New Roman CYR" w:hAnsi="Times New Roman CYR" w:cs="Times New Roman CYR"/>
              </w:rPr>
              <w:t>Иоганн Кеплер</w:t>
            </w:r>
            <w:proofErr w:type="gramStart"/>
            <w:r w:rsidRPr="00A6231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746249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Слайд 6</w:t>
            </w:r>
            <w:r w:rsidRPr="00746249">
              <w:rPr>
                <w:rFonts w:ascii="Times New Roman CYR" w:hAnsi="Times New Roman CYR" w:cs="Times New Roman CYR"/>
                <w:b/>
              </w:rPr>
              <w:t>)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</w:p>
          <w:p w:rsidR="00F03341" w:rsidRPr="00F03341" w:rsidRDefault="00F03341" w:rsidP="00F0334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F03341">
              <w:rPr>
                <w:rFonts w:ascii="Times New Roman CYR" w:hAnsi="Times New Roman CYR" w:cs="Times New Roman CYR"/>
              </w:rPr>
              <w:t>Так какая у нас тема? А какова цель нашего урока?</w:t>
            </w:r>
          </w:p>
          <w:p w:rsidR="00F03341" w:rsidRDefault="00C80ED8" w:rsidP="00F0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теперь мы можем решить последнюю задачу устного счета? </w:t>
            </w:r>
            <w:r w:rsidRPr="00746249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Слайд 7</w:t>
            </w:r>
            <w:r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p w:rsidR="00A6231A" w:rsidRPr="00CB2C06" w:rsidRDefault="00C80ED8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C5383">
              <w:rPr>
                <w:rFonts w:ascii="Times New Roman CYR" w:hAnsi="Times New Roman CYR" w:cs="Times New Roman CYR"/>
              </w:rPr>
              <w:t xml:space="preserve">А сейчас </w:t>
            </w:r>
            <w:proofErr w:type="spellStart"/>
            <w:r w:rsidRPr="00BC5383">
              <w:rPr>
                <w:rFonts w:ascii="Times New Roman CYR" w:hAnsi="Times New Roman CYR" w:cs="Times New Roman CYR"/>
              </w:rPr>
              <w:t>Димова</w:t>
            </w:r>
            <w:proofErr w:type="spellEnd"/>
            <w:r w:rsidRPr="00BC5383">
              <w:rPr>
                <w:rFonts w:ascii="Times New Roman CYR" w:hAnsi="Times New Roman CYR" w:cs="Times New Roman CYR"/>
              </w:rPr>
              <w:t xml:space="preserve"> Е. нам расскажет </w:t>
            </w:r>
            <w:r w:rsidR="00BC5383" w:rsidRPr="00BC5383">
              <w:rPr>
                <w:rFonts w:ascii="Times New Roman CYR" w:hAnsi="Times New Roman CYR" w:cs="Times New Roman CYR"/>
              </w:rPr>
              <w:t>о Пифагоре</w:t>
            </w:r>
            <w:proofErr w:type="gramStart"/>
            <w:r w:rsidR="00BC5383" w:rsidRPr="00BC5383">
              <w:rPr>
                <w:rFonts w:ascii="Times New Roman CYR" w:hAnsi="Times New Roman CYR" w:cs="Times New Roman CYR"/>
              </w:rPr>
              <w:t>.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(</w:t>
            </w:r>
            <w:proofErr w:type="gramEnd"/>
            <w:r w:rsidR="00BC5383">
              <w:rPr>
                <w:rFonts w:ascii="Times New Roman CYR" w:hAnsi="Times New Roman CYR" w:cs="Times New Roman CYR"/>
                <w:b/>
              </w:rPr>
              <w:t>Слайд 8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pPr w:leftFromText="180" w:rightFromText="180" w:vertAnchor="text" w:horzAnchor="margin" w:tblpY="801"/>
              <w:tblOverlap w:val="never"/>
              <w:tblW w:w="325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567"/>
              <w:gridCol w:w="567"/>
              <w:gridCol w:w="709"/>
              <w:gridCol w:w="851"/>
            </w:tblGrid>
            <w:tr w:rsidR="00F03341" w:rsidRPr="00F03341" w:rsidTr="00F03341">
              <w:trPr>
                <w:trHeight w:val="504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proofErr w:type="spellEnd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с²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а²+</w:t>
                  </w:r>
                  <w:proofErr w:type="spellEnd"/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C8488D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²</w:t>
                  </w: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3341" w:rsidRPr="00F03341" w:rsidTr="00F03341">
              <w:trPr>
                <w:trHeight w:val="385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03341" w:rsidRPr="00F03341" w:rsidTr="00F03341">
              <w:trPr>
                <w:trHeight w:val="27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03341" w:rsidRPr="00F03341" w:rsidTr="00F03341">
              <w:trPr>
                <w:trHeight w:val="39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DejaVu San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3341" w:rsidRPr="00F03341" w:rsidRDefault="00F03341" w:rsidP="00F0334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03341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</w:tr>
          </w:tbl>
          <w:p w:rsidR="00F03341" w:rsidRDefault="00F03341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таблицу, работая в паре.</w:t>
            </w:r>
          </w:p>
          <w:p w:rsidR="00F03341" w:rsidRPr="00F03341" w:rsidRDefault="00F03341" w:rsidP="00F0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Квадрат гипотенузы равен сумме квадратов катетов.</w:t>
            </w:r>
          </w:p>
          <w:p w:rsidR="00F03341" w:rsidRDefault="00F03341" w:rsidP="00F0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Теорема Пифагора.</w:t>
            </w:r>
          </w:p>
          <w:p w:rsidR="00F03341" w:rsidRPr="00F03341" w:rsidRDefault="00F03341" w:rsidP="00F0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доказать</w:t>
            </w:r>
            <w:r w:rsidR="00C80ED8">
              <w:rPr>
                <w:rFonts w:ascii="Times New Roman" w:hAnsi="Times New Roman"/>
                <w:sz w:val="24"/>
                <w:szCs w:val="24"/>
              </w:rPr>
              <w:t xml:space="preserve"> теорему, научиться применять её при решении задач.</w:t>
            </w:r>
          </w:p>
          <w:p w:rsidR="00F03341" w:rsidRPr="00F03341" w:rsidRDefault="00F03341" w:rsidP="00F03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31A" w:rsidRDefault="00A6231A" w:rsidP="00F033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ED8" w:rsidRDefault="00C80ED8" w:rsidP="00F0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можем, будет 24.</w:t>
            </w:r>
          </w:p>
          <w:p w:rsidR="00BC5383" w:rsidRPr="00F03341" w:rsidRDefault="00BC5383" w:rsidP="00F03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ED8" w:rsidRPr="00C80ED8" w:rsidRDefault="00C80ED8" w:rsidP="00C80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ED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C80ED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C80ED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C80ED8" w:rsidRPr="00C80ED8" w:rsidRDefault="00C80ED8" w:rsidP="00C80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ED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80E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0ED8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C80ED8" w:rsidRPr="00C80ED8" w:rsidRDefault="00C80ED8" w:rsidP="00C80E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ED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8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D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80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231A" w:rsidRPr="00CB2C06" w:rsidRDefault="00C80ED8" w:rsidP="00C8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D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C80ED8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C8488D" w:rsidRPr="007D5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88D" w:rsidRPr="00C8488D">
              <w:rPr>
                <w:rFonts w:ascii="Times New Roman" w:hAnsi="Times New Roman"/>
                <w:sz w:val="24"/>
                <w:szCs w:val="24"/>
              </w:rPr>
              <w:t>эффективно сотрудничать как с учителем, так и со сверстниками, уметь  и быть  готовым  вести диалог</w:t>
            </w:r>
            <w:proofErr w:type="gramStart"/>
            <w:r w:rsidR="00C8488D" w:rsidRPr="00C8488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C8488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</w:p>
        </w:tc>
      </w:tr>
      <w:tr w:rsidR="00A6231A" w:rsidRPr="00CB2C06" w:rsidTr="00F03341">
        <w:trPr>
          <w:trHeight w:val="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A57D51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51">
              <w:rPr>
                <w:rFonts w:ascii="Times New Roman" w:hAnsi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BC5383" w:rsidRDefault="00A6231A" w:rsidP="00BC5383">
            <w:r w:rsidRPr="00366E1E">
              <w:rPr>
                <w:rFonts w:ascii="Times New Roman" w:hAnsi="Times New Roman"/>
                <w:bCs/>
                <w:sz w:val="24"/>
                <w:szCs w:val="24"/>
              </w:rPr>
              <w:t>Доказательство теоремы Пифагора</w:t>
            </w:r>
            <w:r w:rsidR="00BC5383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 ЭОР (</w:t>
            </w:r>
            <w:hyperlink r:id="rId6" w:history="1">
              <w:r w:rsidR="00BC5383" w:rsidRPr="00BF24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http://files.school-collection.edu.ru/dlrstore/7ae1da98-0a01-01b2-00ba-007e0a110f37/%5BG79_06-03-054%5D_%5BML_015%5D.swf</w:t>
              </w:r>
            </w:hyperlink>
            <w:r w:rsidR="00BC538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BC5383" w:rsidRPr="00BC5383">
              <w:rPr>
                <w:rFonts w:ascii="Times New Roman CYR" w:hAnsi="Times New Roman CYR" w:cs="Times New Roman CYR"/>
              </w:rPr>
              <w:t>.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(</w:t>
            </w:r>
            <w:r w:rsidR="00BC5383">
              <w:rPr>
                <w:rFonts w:ascii="Times New Roman CYR" w:hAnsi="Times New Roman CYR" w:cs="Times New Roman CYR"/>
                <w:b/>
              </w:rPr>
              <w:t>Слайд 9,10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p w:rsidR="00BC5383" w:rsidRPr="00BC5383" w:rsidRDefault="00A6231A" w:rsidP="00BC53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Запись формул для вычисления катетов</w:t>
            </w:r>
            <w:proofErr w:type="gramStart"/>
            <w:r w:rsidR="00BC53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(</w:t>
            </w:r>
            <w:proofErr w:type="gramEnd"/>
            <w:r w:rsidR="00BC5383">
              <w:rPr>
                <w:rFonts w:ascii="Times New Roman CYR" w:hAnsi="Times New Roman CYR" w:cs="Times New Roman CYR"/>
                <w:b/>
              </w:rPr>
              <w:t>Слайд11,12</w:t>
            </w:r>
            <w:r w:rsidR="00BC5383" w:rsidRPr="00746249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доказательство теоремы.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231A" w:rsidRPr="00CB2C06" w:rsidRDefault="00A6231A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7D51">
              <w:rPr>
                <w:rFonts w:ascii="Times New Roman" w:hAnsi="Times New Roman"/>
                <w:sz w:val="24"/>
                <w:szCs w:val="24"/>
              </w:rPr>
              <w:t>ействия постановки и решения проблем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 xml:space="preserve">авык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 и 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>выслушивать мнение собеседника</w:t>
            </w:r>
          </w:p>
        </w:tc>
      </w:tr>
      <w:tr w:rsidR="00BC5383" w:rsidRPr="00CB2C06" w:rsidTr="00F03341">
        <w:trPr>
          <w:trHeight w:val="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BC5383" w:rsidRDefault="00BC5383" w:rsidP="006C0651">
            <w:pPr>
              <w:rPr>
                <w:rFonts w:ascii="Times New Roman" w:hAnsi="Times New Roman"/>
                <w:sz w:val="24"/>
                <w:szCs w:val="24"/>
              </w:rPr>
            </w:pPr>
            <w:r w:rsidRPr="00BC538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366E1E" w:rsidRDefault="00BC5383" w:rsidP="00BC53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83" w:rsidRPr="00CB2C06" w:rsidTr="00F03341">
        <w:trPr>
          <w:trHeight w:val="413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A57D51" w:rsidRDefault="00BC5383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51">
              <w:rPr>
                <w:rFonts w:ascii="Times New Roman" w:hAnsi="Times New Roman"/>
                <w:sz w:val="24"/>
                <w:szCs w:val="24"/>
              </w:rPr>
              <w:lastRenderedPageBreak/>
              <w:t>Первичная проверка понимания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57D51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Default="00BC5383" w:rsidP="00BC5383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 теперь решать задачи из открытого банка ОГЭ.</w:t>
            </w:r>
          </w:p>
          <w:p w:rsidR="00BC5383" w:rsidRDefault="00BC5383" w:rsidP="00BC538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 CYR" w:hAnsi="Times New Roman CYR" w:cs="Times New Roman CYR"/>
                <w:b/>
              </w:rPr>
            </w:pPr>
            <w:r w:rsidRPr="00746249">
              <w:rPr>
                <w:rFonts w:ascii="Times New Roman CYR" w:hAnsi="Times New Roman CYR" w:cs="Times New Roman CYR"/>
                <w:b/>
              </w:rPr>
              <w:t>(</w:t>
            </w:r>
            <w:r w:rsidR="0001177B">
              <w:rPr>
                <w:rFonts w:ascii="Times New Roman CYR" w:hAnsi="Times New Roman CYR" w:cs="Times New Roman CYR"/>
                <w:b/>
              </w:rPr>
              <w:t>Слайд 13-17</w:t>
            </w:r>
            <w:r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p w:rsidR="0001177B" w:rsidRPr="00CB2C06" w:rsidRDefault="0001177B" w:rsidP="00BC5383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CB2C06" w:rsidRDefault="00BC5383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BC5383" w:rsidRDefault="00BC5383" w:rsidP="00BC538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BC538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BC538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BC5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BC5383" w:rsidRPr="00BC5383" w:rsidRDefault="00BC5383" w:rsidP="00BC5383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BC538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="008A71A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готовность</w:t>
            </w:r>
            <w:r w:rsidRPr="00BC5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к самообразованию.</w:t>
            </w:r>
          </w:p>
          <w:p w:rsidR="005C4C27" w:rsidRDefault="00BC5383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8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BC5383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C8488D" w:rsidRPr="007D5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88D">
              <w:rPr>
                <w:rFonts w:ascii="Times New Roman" w:hAnsi="Times New Roman"/>
                <w:sz w:val="24"/>
                <w:szCs w:val="24"/>
              </w:rPr>
              <w:t>с</w:t>
            </w:r>
            <w:r w:rsidR="00C8488D" w:rsidRPr="00C8488D">
              <w:rPr>
                <w:rFonts w:ascii="Times New Roman" w:hAnsi="Times New Roman"/>
                <w:sz w:val="24"/>
                <w:szCs w:val="24"/>
              </w:rPr>
              <w:t>лышать, слушать и понимать товарища, планировать и согласованно выполнять совместную деятельность, правильно выражать свои мысли в речи, уважать в общении и сотрудничестве товарища  и самого себя.</w:t>
            </w:r>
          </w:p>
          <w:p w:rsidR="00BC5383" w:rsidRPr="00BC5383" w:rsidRDefault="00BC5383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83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BC5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 w:rsidRPr="00BC5383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BC5383" w:rsidRPr="00CB2C06" w:rsidTr="00F03341">
        <w:trPr>
          <w:trHeight w:val="1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A57D51" w:rsidRDefault="00BC5383" w:rsidP="00BC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51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77B" w:rsidRPr="0001177B" w:rsidRDefault="0001177B" w:rsidP="000117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задачи на карточках по вариантам </w:t>
            </w:r>
            <w:r w:rsidRPr="00746249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Слайд 18-19</w:t>
            </w:r>
            <w:r w:rsidRPr="00746249">
              <w:rPr>
                <w:rFonts w:ascii="Times New Roman CYR" w:hAnsi="Times New Roman CYR" w:cs="Times New Roman CYR"/>
                <w:b/>
              </w:rPr>
              <w:t>)</w:t>
            </w:r>
          </w:p>
          <w:p w:rsidR="0001177B" w:rsidRDefault="0001177B" w:rsidP="00BC5383">
            <w:pPr>
              <w:spacing w:before="100" w:beforeAutospacing="1" w:after="100" w:afterAutospacing="1" w:line="240" w:lineRule="auto"/>
              <w:ind w:left="720"/>
            </w:pPr>
          </w:p>
          <w:p w:rsidR="0001177B" w:rsidRPr="00CB2C06" w:rsidRDefault="0001177B" w:rsidP="00BC5383">
            <w:pPr>
              <w:spacing w:before="100" w:beforeAutospacing="1" w:after="100" w:afterAutospacing="1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CB2C06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 xml:space="preserve"> действия  общего приема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D51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</w:tr>
      <w:tr w:rsidR="00BC5383" w:rsidRPr="00CB2C06" w:rsidTr="0001177B">
        <w:trPr>
          <w:trHeight w:val="3150"/>
        </w:trPr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A57D51" w:rsidRDefault="00BC5383" w:rsidP="00F03341">
            <w:pPr>
              <w:pStyle w:val="a3"/>
            </w:pPr>
            <w:r w:rsidRPr="00A57D51">
              <w:t>Рефлексия (подведение итогов занятия)</w:t>
            </w:r>
          </w:p>
          <w:p w:rsidR="00BC5383" w:rsidRPr="00CB2C06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CB2C06" w:rsidRDefault="0001177B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61595</wp:posOffset>
                  </wp:positionV>
                  <wp:extent cx="1762125" cy="1647825"/>
                  <wp:effectExtent l="19050" t="0" r="9525" b="0"/>
                  <wp:wrapThrough wrapText="bothSides">
                    <wp:wrapPolygon edited="0">
                      <wp:start x="-234" y="0"/>
                      <wp:lineTo x="-234" y="21475"/>
                      <wp:lineTo x="21717" y="21475"/>
                      <wp:lineTo x="21717" y="0"/>
                      <wp:lineTo x="-234" y="0"/>
                    </wp:wrapPolygon>
                  </wp:wrapThrough>
                  <wp:docPr id="1" name="Рисунок 1" descr="C:\Users\Алена\Desktop\теорема пифагора\koles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 descr="C:\Users\Алена\Desktop\теорема пифагора\kol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Мы изучили целую главу «Площади плоских фигур», я вас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прошу оценить по 10 бальной шкале как вы умеете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находить площадь: квадрата, прямоугольника, параллелограмма, треугольника, прямоугольного треугольника, трапеции, ромба и как вы поняли теорему Пифагора.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CB2C06" w:rsidRDefault="00EC656D" w:rsidP="00F033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«Колесо успеха» и сдают учителю.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383" w:rsidRPr="00CB2C06" w:rsidRDefault="00BC5383" w:rsidP="00F03341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CB2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 xml:space="preserve">ормирование  </w:t>
            </w:r>
            <w:r w:rsidRPr="00CB2C06">
              <w:rPr>
                <w:rFonts w:ascii="Times New Roman" w:hAnsi="Times New Roman"/>
                <w:color w:val="333366"/>
                <w:sz w:val="24"/>
                <w:szCs w:val="24"/>
              </w:rPr>
              <w:t xml:space="preserve"> </w:t>
            </w:r>
            <w:r w:rsidRPr="00CB2C06">
              <w:rPr>
                <w:rFonts w:ascii="Times New Roman" w:hAnsi="Times New Roman"/>
                <w:sz w:val="24"/>
                <w:szCs w:val="24"/>
              </w:rPr>
              <w:t>коммуникативно-речевых действий по отбору и передаче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D51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</w:tbl>
    <w:p w:rsidR="00365F4C" w:rsidRDefault="00365F4C"/>
    <w:sectPr w:rsidR="00365F4C" w:rsidSect="00365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90E"/>
    <w:multiLevelType w:val="hybridMultilevel"/>
    <w:tmpl w:val="D07A8F2C"/>
    <w:lvl w:ilvl="0" w:tplc="29AAB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46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C37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6A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6D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EC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86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84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32B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DB2F00"/>
    <w:multiLevelType w:val="hybridMultilevel"/>
    <w:tmpl w:val="91D07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7C7"/>
    <w:rsid w:val="0001177B"/>
    <w:rsid w:val="00032E1B"/>
    <w:rsid w:val="00243D65"/>
    <w:rsid w:val="002C6BE8"/>
    <w:rsid w:val="00365F4C"/>
    <w:rsid w:val="005B2332"/>
    <w:rsid w:val="005C4C27"/>
    <w:rsid w:val="00746249"/>
    <w:rsid w:val="008A71A0"/>
    <w:rsid w:val="00A27E16"/>
    <w:rsid w:val="00A6231A"/>
    <w:rsid w:val="00BC5383"/>
    <w:rsid w:val="00C80ED8"/>
    <w:rsid w:val="00C8488D"/>
    <w:rsid w:val="00EC656D"/>
    <w:rsid w:val="00ED4B03"/>
    <w:rsid w:val="00F03341"/>
    <w:rsid w:val="00F1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 Знак"/>
    <w:link w:val="Default0"/>
    <w:rsid w:val="00365F4C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365F4C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53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7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e1da98-0a01-01b2-00ba-007e0a110f37/%5BG79_06-03-054%5D_%5BML_015%5D.swf" TargetMode="External"/><Relationship Id="rId5" Type="http://schemas.openxmlformats.org/officeDocument/2006/relationships/hyperlink" Target="http://files.school-collection.edu.ru/dlrstore/7ae1da98-0a01-01b2-00ba-007e0a110f37/%5BG79_06-03-054%5D_%5BML_015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2015-12-22T10:38:00Z</dcterms:created>
  <dcterms:modified xsi:type="dcterms:W3CDTF">2018-10-21T13:38:00Z</dcterms:modified>
</cp:coreProperties>
</file>