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C4F3" w14:textId="77777777" w:rsidR="0022622C" w:rsidRPr="00426396" w:rsidRDefault="0022622C" w:rsidP="0022622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МИНИСТЕРСТВО</w:t>
      </w:r>
      <w:r w:rsidRPr="00426396">
        <w:rPr>
          <w:rFonts w:ascii="Times New Roman" w:hAnsi="Times New Roman" w:cs="Times New Roman"/>
          <w:caps/>
          <w:sz w:val="20"/>
          <w:szCs w:val="20"/>
        </w:rPr>
        <w:t xml:space="preserve"> здравоохранения Приморского края</w:t>
      </w:r>
    </w:p>
    <w:p w14:paraId="26B18F1F" w14:textId="77777777" w:rsidR="0022622C" w:rsidRPr="00426396" w:rsidRDefault="0022622C" w:rsidP="0022622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26396">
        <w:rPr>
          <w:rFonts w:ascii="Times New Roman" w:hAnsi="Times New Roman" w:cs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 «Уссурийский медицинский колледж»</w:t>
      </w:r>
    </w:p>
    <w:p w14:paraId="04CC60DF" w14:textId="77777777" w:rsidR="0022622C" w:rsidRDefault="0022622C" w:rsidP="0022622C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26396">
        <w:rPr>
          <w:rFonts w:ascii="Times New Roman" w:hAnsi="Times New Roman" w:cs="Times New Roman"/>
          <w:caps/>
          <w:sz w:val="20"/>
          <w:szCs w:val="20"/>
        </w:rPr>
        <w:t>(КГБ поу «Уссурийский медицинский колледж»)</w:t>
      </w:r>
    </w:p>
    <w:p w14:paraId="2FACFEDD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0"/>
          <w:szCs w:val="20"/>
        </w:rPr>
      </w:pPr>
    </w:p>
    <w:p w14:paraId="1ABA3270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DB778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46D0F" w14:textId="77777777" w:rsidR="0022622C" w:rsidRPr="00426396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892AC" w14:textId="77777777" w:rsidR="0022622C" w:rsidRDefault="00BF3345" w:rsidP="0022622C">
      <w:pPr>
        <w:tabs>
          <w:tab w:val="left" w:pos="3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УЧЕБНАЯ-ИССЛЕДОВАТЕЛЬСКАЯ РАБОТА</w:t>
      </w:r>
    </w:p>
    <w:p w14:paraId="2B5F8922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B1C9D1E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63C4517A" w14:textId="77777777" w:rsidR="0022622C" w:rsidRPr="00FD5C54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D769D64" w14:textId="77777777" w:rsidR="0022622C" w:rsidRPr="00FD5C54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A8110FE" w14:textId="77777777" w:rsidR="0022622C" w:rsidRDefault="008E5432" w:rsidP="008E5432">
      <w:pPr>
        <w:tabs>
          <w:tab w:val="left" w:pos="360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Врождённые патологии глаз</w:t>
      </w:r>
    </w:p>
    <w:p w14:paraId="5475D04A" w14:textId="77777777" w:rsidR="0022622C" w:rsidRDefault="0022622C" w:rsidP="0022622C">
      <w:pPr>
        <w:tabs>
          <w:tab w:val="left" w:pos="360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46C495ED" w14:textId="77777777" w:rsidR="0022622C" w:rsidRDefault="0022622C" w:rsidP="0022622C">
      <w:pPr>
        <w:tabs>
          <w:tab w:val="left" w:pos="360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7EB88647" w14:textId="77777777" w:rsidR="0022622C" w:rsidRDefault="0022622C" w:rsidP="0022622C">
      <w:pPr>
        <w:tabs>
          <w:tab w:val="left" w:pos="360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44230" w14:textId="77777777" w:rsidR="0022622C" w:rsidRPr="001D293E" w:rsidRDefault="0022622C" w:rsidP="0022622C">
      <w:pPr>
        <w:widowControl w:val="0"/>
        <w:tabs>
          <w:tab w:val="left" w:pos="36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ОП 02. Анатомия и физиология человека</w:t>
      </w:r>
    </w:p>
    <w:p w14:paraId="266BF099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9EA29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8F2CC" w14:textId="77777777" w:rsidR="0022622C" w:rsidRPr="00426396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75607" w14:textId="77777777" w:rsidR="0022622C" w:rsidRPr="00426396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BFCD2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ED98F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D118C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71673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53DE0" w14:textId="77777777" w:rsidR="0022622C" w:rsidRPr="00426396" w:rsidRDefault="0022622C" w:rsidP="0022622C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562"/>
      </w:tblGrid>
      <w:tr w:rsidR="0022622C" w:rsidRPr="007D41EC" w14:paraId="15EB29F1" w14:textId="77777777" w:rsidTr="008E5432">
        <w:trPr>
          <w:trHeight w:val="295"/>
        </w:trPr>
        <w:tc>
          <w:tcPr>
            <w:tcW w:w="5065" w:type="dxa"/>
          </w:tcPr>
          <w:p w14:paraId="69539D34" w14:textId="77777777" w:rsidR="0022622C" w:rsidRPr="007D41EC" w:rsidRDefault="0022622C" w:rsidP="003E2D1E">
            <w:pPr>
              <w:tabs>
                <w:tab w:val="left" w:pos="360"/>
                <w:tab w:val="left" w:pos="411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hideMark/>
          </w:tcPr>
          <w:p w14:paraId="47C2C422" w14:textId="202EB1B8" w:rsidR="0022622C" w:rsidRPr="007D41EC" w:rsidRDefault="006D359A" w:rsidP="003E2D1E">
            <w:pPr>
              <w:tabs>
                <w:tab w:val="left" w:pos="360"/>
                <w:tab w:val="left" w:pos="4111"/>
              </w:tabs>
              <w:suppressAutoHyphens/>
              <w:ind w:hanging="4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Выполнила</w:t>
            </w:r>
            <w:r w:rsidR="008E5432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студентка</w:t>
            </w:r>
            <w:r w:rsidR="0022622C" w:rsidRPr="007D41E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22622C" w:rsidRPr="007D41EC" w14:paraId="64E5ECC5" w14:textId="77777777" w:rsidTr="008E5432">
        <w:trPr>
          <w:trHeight w:val="295"/>
        </w:trPr>
        <w:tc>
          <w:tcPr>
            <w:tcW w:w="5065" w:type="dxa"/>
          </w:tcPr>
          <w:p w14:paraId="79B4B101" w14:textId="77777777" w:rsidR="0022622C" w:rsidRPr="007D41EC" w:rsidRDefault="0022622C" w:rsidP="003E2D1E">
            <w:pPr>
              <w:tabs>
                <w:tab w:val="left" w:pos="360"/>
                <w:tab w:val="left" w:pos="411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hideMark/>
          </w:tcPr>
          <w:p w14:paraId="23F764E2" w14:textId="3D9275C5" w:rsidR="008E5432" w:rsidRPr="007D41EC" w:rsidRDefault="00100520" w:rsidP="00ED19A1">
            <w:pPr>
              <w:tabs>
                <w:tab w:val="left" w:pos="360"/>
                <w:tab w:val="left" w:pos="4111"/>
              </w:tabs>
              <w:suppressAutoHyphens/>
              <w:ind w:hanging="4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Вытнова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Александра Андреевна</w:t>
            </w:r>
            <w:r w:rsidR="0010288B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2622C" w:rsidRPr="007D41EC" w14:paraId="4FA06AF5" w14:textId="77777777" w:rsidTr="008E5432">
        <w:trPr>
          <w:trHeight w:val="273"/>
        </w:trPr>
        <w:tc>
          <w:tcPr>
            <w:tcW w:w="5065" w:type="dxa"/>
          </w:tcPr>
          <w:p w14:paraId="63B92405" w14:textId="77777777" w:rsidR="0022622C" w:rsidRPr="007D41EC" w:rsidRDefault="0022622C" w:rsidP="003E2D1E">
            <w:pPr>
              <w:tabs>
                <w:tab w:val="left" w:pos="360"/>
                <w:tab w:val="left" w:pos="411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hideMark/>
          </w:tcPr>
          <w:p w14:paraId="50A7C794" w14:textId="77777777" w:rsidR="0022622C" w:rsidRPr="007D41EC" w:rsidRDefault="008E5432" w:rsidP="00ED19A1">
            <w:pPr>
              <w:tabs>
                <w:tab w:val="left" w:pos="360"/>
                <w:tab w:val="left" w:pos="4111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</w:t>
            </w:r>
            <w:r w:rsidR="00ED19A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курса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138</w:t>
            </w:r>
            <w:r w:rsidR="0022622C" w:rsidRPr="007D41E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 группы</w:t>
            </w:r>
          </w:p>
        </w:tc>
      </w:tr>
      <w:tr w:rsidR="0022622C" w:rsidRPr="007D41EC" w14:paraId="3685872A" w14:textId="77777777" w:rsidTr="008E5432">
        <w:trPr>
          <w:trHeight w:val="253"/>
        </w:trPr>
        <w:tc>
          <w:tcPr>
            <w:tcW w:w="5065" w:type="dxa"/>
          </w:tcPr>
          <w:p w14:paraId="58340BF3" w14:textId="77777777" w:rsidR="0022622C" w:rsidRPr="007D41EC" w:rsidRDefault="0022622C" w:rsidP="003E2D1E">
            <w:pPr>
              <w:tabs>
                <w:tab w:val="left" w:pos="360"/>
                <w:tab w:val="left" w:pos="411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</w:tcPr>
          <w:p w14:paraId="5FBB4609" w14:textId="77777777" w:rsidR="0022622C" w:rsidRDefault="0022622C" w:rsidP="003E2D1E">
            <w:pPr>
              <w:tabs>
                <w:tab w:val="left" w:pos="360"/>
                <w:tab w:val="left" w:pos="4111"/>
              </w:tabs>
              <w:suppressAutoHyphens/>
              <w:ind w:right="259" w:hanging="4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D41E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Специальность: </w:t>
            </w:r>
          </w:p>
          <w:p w14:paraId="2E7AC287" w14:textId="77777777" w:rsidR="0022622C" w:rsidRPr="007D41EC" w:rsidRDefault="008E5432" w:rsidP="0022622C">
            <w:pPr>
              <w:tabs>
                <w:tab w:val="left" w:pos="360"/>
                <w:tab w:val="left" w:pos="4111"/>
              </w:tabs>
              <w:suppressAutoHyphens/>
              <w:ind w:right="259" w:hanging="4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ED1D79">
              <w:rPr>
                <w:rFonts w:ascii="Times New Roman" w:hAnsi="Times New Roman" w:cs="Times New Roman"/>
                <w:sz w:val="28"/>
                <w:szCs w:val="28"/>
              </w:rPr>
              <w:t>3.34.02.01</w:t>
            </w:r>
            <w:r w:rsidRPr="007D41E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22622C" w:rsidRPr="007D41E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Сестринское дело</w:t>
            </w:r>
            <w:r w:rsidR="0022622C" w:rsidRPr="007D41E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22622C" w:rsidRPr="007D41EC" w14:paraId="4A6648DE" w14:textId="77777777" w:rsidTr="008E5432">
        <w:trPr>
          <w:trHeight w:val="295"/>
        </w:trPr>
        <w:tc>
          <w:tcPr>
            <w:tcW w:w="5065" w:type="dxa"/>
          </w:tcPr>
          <w:p w14:paraId="3B9F3318" w14:textId="77777777" w:rsidR="0022622C" w:rsidRPr="007D41EC" w:rsidRDefault="0022622C" w:rsidP="003E2D1E">
            <w:pPr>
              <w:tabs>
                <w:tab w:val="left" w:pos="360"/>
                <w:tab w:val="left" w:pos="411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hideMark/>
          </w:tcPr>
          <w:p w14:paraId="46FB5121" w14:textId="543BA3C9" w:rsidR="0022622C" w:rsidRDefault="0022622C" w:rsidP="007E0F4F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1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8E5432">
              <w:rPr>
                <w:rFonts w:ascii="Times New Roman" w:hAnsi="Times New Roman" w:cs="Times New Roman"/>
                <w:sz w:val="28"/>
                <w:szCs w:val="28"/>
              </w:rPr>
              <w:t>Г.И</w:t>
            </w:r>
            <w:r w:rsidR="00A14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432">
              <w:rPr>
                <w:rFonts w:ascii="Times New Roman" w:hAnsi="Times New Roman" w:cs="Times New Roman"/>
                <w:sz w:val="28"/>
                <w:szCs w:val="28"/>
              </w:rPr>
              <w:t xml:space="preserve"> Рахманова </w:t>
            </w:r>
          </w:p>
          <w:p w14:paraId="32643C33" w14:textId="77777777" w:rsidR="0022622C" w:rsidRPr="006231BA" w:rsidRDefault="0022622C" w:rsidP="003E2D1E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22622C" w:rsidRPr="007D41EC" w14:paraId="1E929BE7" w14:textId="77777777" w:rsidTr="008E5432">
        <w:trPr>
          <w:trHeight w:val="295"/>
        </w:trPr>
        <w:tc>
          <w:tcPr>
            <w:tcW w:w="5065" w:type="dxa"/>
          </w:tcPr>
          <w:p w14:paraId="51064C68" w14:textId="77777777" w:rsidR="0022622C" w:rsidRPr="007D41EC" w:rsidRDefault="0022622C" w:rsidP="003E2D1E">
            <w:pPr>
              <w:tabs>
                <w:tab w:val="left" w:pos="360"/>
                <w:tab w:val="left" w:pos="4111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hideMark/>
          </w:tcPr>
          <w:p w14:paraId="79AE10DD" w14:textId="77777777" w:rsidR="0022622C" w:rsidRPr="006231BA" w:rsidRDefault="0022622C" w:rsidP="003E2D1E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подпись преподавателя</w:t>
            </w:r>
          </w:p>
          <w:p w14:paraId="25C9DB62" w14:textId="77777777" w:rsidR="0022622C" w:rsidRPr="006231BA" w:rsidRDefault="0022622C" w:rsidP="003E2D1E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1BA">
              <w:rPr>
                <w:rFonts w:ascii="Times New Roman" w:hAnsi="Times New Roman" w:cs="Times New Roman"/>
                <w:sz w:val="28"/>
                <w:szCs w:val="28"/>
              </w:rPr>
              <w:t xml:space="preserve">Работа оценена: </w:t>
            </w:r>
          </w:p>
          <w:p w14:paraId="4BF2040F" w14:textId="77777777" w:rsidR="0022622C" w:rsidRPr="006231BA" w:rsidRDefault="0022622C" w:rsidP="003E2D1E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1B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14:paraId="7973A855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650DC6A7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5C8AE595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57967B11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42FC1145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5B2F5297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4180527B" w14:textId="446FEB6A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4A70DA3" w14:textId="77777777" w:rsidR="00B6130E" w:rsidRDefault="00B6130E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72E91A8A" w14:textId="77777777" w:rsidR="0022622C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C0283" w14:textId="77777777" w:rsidR="0022622C" w:rsidRPr="00A432F4" w:rsidRDefault="0022622C" w:rsidP="0022622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F4">
        <w:rPr>
          <w:rFonts w:ascii="Times New Roman" w:hAnsi="Times New Roman" w:cs="Times New Roman"/>
          <w:sz w:val="28"/>
          <w:szCs w:val="28"/>
        </w:rPr>
        <w:t>Уссурийск</w:t>
      </w:r>
    </w:p>
    <w:p w14:paraId="28E94876" w14:textId="77777777" w:rsidR="00452ECF" w:rsidRDefault="0022622C" w:rsidP="00452ECF">
      <w:pPr>
        <w:jc w:val="center"/>
        <w:rPr>
          <w:rFonts w:ascii="Times New Roman" w:hAnsi="Times New Roman" w:cs="Times New Roman"/>
          <w:sz w:val="28"/>
          <w:szCs w:val="28"/>
        </w:rPr>
        <w:sectPr w:rsidR="00452ECF" w:rsidSect="00452ECF">
          <w:footerReference w:type="default" r:id="rId8"/>
          <w:footerReference w:type="first" r:id="rId9"/>
          <w:pgSz w:w="11906" w:h="16838"/>
          <w:pgMar w:top="1134" w:right="567" w:bottom="1134" w:left="1134" w:header="720" w:footer="720" w:gutter="0"/>
          <w:pgNumType w:start="0"/>
          <w:cols w:space="708"/>
          <w:titlePg/>
          <w:docGrid w:linePitch="360"/>
        </w:sectPr>
      </w:pPr>
      <w:r w:rsidRPr="00A432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88DADDD" w14:textId="77777777" w:rsidR="00DB3507" w:rsidRDefault="00DB3507" w:rsidP="00DB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E53A658" w14:textId="77777777" w:rsidR="001227B0" w:rsidRDefault="00DB3507" w:rsidP="00AF439F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F439F">
        <w:rPr>
          <w:rFonts w:ascii="Times New Roman" w:hAnsi="Times New Roman" w:cs="Times New Roman"/>
          <w:sz w:val="28"/>
          <w:szCs w:val="28"/>
        </w:rPr>
        <w:tab/>
        <w:t>3</w:t>
      </w:r>
    </w:p>
    <w:p w14:paraId="3A213425" w14:textId="77777777" w:rsidR="001227B0" w:rsidRDefault="003562A0" w:rsidP="003562A0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14DAD" w:rsidRPr="00E14DAD">
        <w:rPr>
          <w:rFonts w:ascii="Times New Roman" w:hAnsi="Times New Roman" w:cs="Times New Roman"/>
          <w:sz w:val="28"/>
          <w:szCs w:val="28"/>
        </w:rPr>
        <w:t>Врождённая патология органа зрения</w:t>
      </w:r>
      <w:r w:rsidR="00AF439F">
        <w:rPr>
          <w:rFonts w:ascii="Times New Roman" w:hAnsi="Times New Roman" w:cs="Times New Roman"/>
          <w:sz w:val="28"/>
          <w:szCs w:val="28"/>
        </w:rPr>
        <w:tab/>
        <w:t>5</w:t>
      </w:r>
    </w:p>
    <w:p w14:paraId="26DA2F6F" w14:textId="77777777" w:rsidR="001227B0" w:rsidRPr="001227B0" w:rsidRDefault="00E14DAD" w:rsidP="00AF439F">
      <w:pPr>
        <w:pStyle w:val="a7"/>
        <w:numPr>
          <w:ilvl w:val="1"/>
          <w:numId w:val="10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Эмбриогенез</w:t>
      </w:r>
      <w:r w:rsidR="00AF439F">
        <w:rPr>
          <w:rFonts w:ascii="Times New Roman" w:hAnsi="Times New Roman" w:cs="Times New Roman"/>
          <w:sz w:val="28"/>
          <w:szCs w:val="28"/>
        </w:rPr>
        <w:tab/>
        <w:t>5</w:t>
      </w:r>
    </w:p>
    <w:p w14:paraId="1B5A6D73" w14:textId="77777777" w:rsidR="001227B0" w:rsidRDefault="00AF439F" w:rsidP="00AF439F">
      <w:pPr>
        <w:pStyle w:val="a7"/>
        <w:numPr>
          <w:ilvl w:val="1"/>
          <w:numId w:val="10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Врождённая</w:t>
      </w:r>
      <w:r w:rsidR="00E14DAD">
        <w:rPr>
          <w:rFonts w:ascii="Times New Roman" w:hAnsi="Times New Roman" w:cs="Times New Roman"/>
          <w:sz w:val="28"/>
          <w:szCs w:val="28"/>
        </w:rPr>
        <w:t xml:space="preserve"> катаракта</w:t>
      </w:r>
      <w:r w:rsidR="003562A0">
        <w:rPr>
          <w:rFonts w:ascii="Times New Roman" w:hAnsi="Times New Roman" w:cs="Times New Roman"/>
          <w:sz w:val="28"/>
          <w:szCs w:val="28"/>
        </w:rPr>
        <w:tab/>
        <w:t>6</w:t>
      </w:r>
    </w:p>
    <w:p w14:paraId="77258A20" w14:textId="77777777" w:rsidR="00AF439F" w:rsidRPr="001227B0" w:rsidRDefault="00E14DAD" w:rsidP="00AF439F">
      <w:pPr>
        <w:pStyle w:val="a7"/>
        <w:numPr>
          <w:ilvl w:val="1"/>
          <w:numId w:val="10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Врождённая глаукома</w:t>
      </w:r>
      <w:r w:rsidR="00AF439F">
        <w:rPr>
          <w:rFonts w:ascii="Times New Roman" w:hAnsi="Times New Roman" w:cs="Times New Roman"/>
          <w:sz w:val="28"/>
          <w:szCs w:val="28"/>
        </w:rPr>
        <w:tab/>
      </w:r>
      <w:r w:rsidR="007A5010">
        <w:rPr>
          <w:rFonts w:ascii="Times New Roman" w:hAnsi="Times New Roman" w:cs="Times New Roman"/>
          <w:sz w:val="28"/>
          <w:szCs w:val="28"/>
        </w:rPr>
        <w:t>8</w:t>
      </w:r>
    </w:p>
    <w:p w14:paraId="7630D40D" w14:textId="77777777" w:rsidR="00E14DAD" w:rsidRPr="00251239" w:rsidRDefault="00E14DAD" w:rsidP="00251239">
      <w:pPr>
        <w:pStyle w:val="a7"/>
        <w:numPr>
          <w:ilvl w:val="1"/>
          <w:numId w:val="10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39">
        <w:rPr>
          <w:rFonts w:ascii="Times New Roman" w:hAnsi="Times New Roman" w:cs="Times New Roman"/>
          <w:sz w:val="28"/>
          <w:szCs w:val="28"/>
        </w:rPr>
        <w:t>Врождённое косоглазие</w:t>
      </w:r>
      <w:r w:rsidRPr="00251239">
        <w:rPr>
          <w:rFonts w:ascii="Times New Roman" w:hAnsi="Times New Roman" w:cs="Times New Roman"/>
          <w:sz w:val="28"/>
          <w:szCs w:val="28"/>
        </w:rPr>
        <w:tab/>
      </w:r>
      <w:r w:rsidR="00EF1E52" w:rsidRPr="00251239">
        <w:rPr>
          <w:rFonts w:ascii="Times New Roman" w:hAnsi="Times New Roman" w:cs="Times New Roman"/>
          <w:sz w:val="28"/>
          <w:szCs w:val="28"/>
        </w:rPr>
        <w:t>10</w:t>
      </w:r>
    </w:p>
    <w:p w14:paraId="4A43DC40" w14:textId="77777777" w:rsidR="00AF439F" w:rsidRDefault="00AF439F" w:rsidP="00AF439F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2A0">
        <w:rPr>
          <w:rFonts w:ascii="Times New Roman" w:hAnsi="Times New Roman" w:cs="Times New Roman"/>
          <w:sz w:val="28"/>
          <w:szCs w:val="28"/>
        </w:rPr>
        <w:t xml:space="preserve"> </w:t>
      </w:r>
      <w:r w:rsidR="00251239">
        <w:rPr>
          <w:rFonts w:ascii="Times New Roman" w:hAnsi="Times New Roman" w:cs="Times New Roman"/>
          <w:sz w:val="28"/>
          <w:szCs w:val="28"/>
        </w:rPr>
        <w:t>Исследование</w:t>
      </w:r>
      <w:r w:rsidR="009039D7">
        <w:rPr>
          <w:rFonts w:ascii="Times New Roman" w:hAnsi="Times New Roman" w:cs="Times New Roman"/>
          <w:sz w:val="28"/>
          <w:szCs w:val="28"/>
        </w:rPr>
        <w:t xml:space="preserve"> статистики встречаемости врождённых</w:t>
      </w:r>
      <w:r w:rsidR="003562A0">
        <w:rPr>
          <w:rFonts w:ascii="Times New Roman" w:hAnsi="Times New Roman" w:cs="Times New Roman"/>
          <w:sz w:val="28"/>
          <w:szCs w:val="28"/>
        </w:rPr>
        <w:t xml:space="preserve"> патологий глаз у новорождённых</w:t>
      </w:r>
      <w:r w:rsidR="002A77E8">
        <w:rPr>
          <w:rFonts w:ascii="Times New Roman" w:hAnsi="Times New Roman" w:cs="Times New Roman"/>
          <w:sz w:val="28"/>
          <w:szCs w:val="28"/>
        </w:rPr>
        <w:tab/>
      </w:r>
      <w:r w:rsidR="00251239">
        <w:rPr>
          <w:rFonts w:ascii="Times New Roman" w:hAnsi="Times New Roman" w:cs="Times New Roman"/>
          <w:sz w:val="28"/>
          <w:szCs w:val="28"/>
        </w:rPr>
        <w:t>13</w:t>
      </w:r>
    </w:p>
    <w:p w14:paraId="286561E3" w14:textId="77777777" w:rsidR="00251239" w:rsidRDefault="00251239" w:rsidP="00AF439F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 Оценка частоты рождённых дете</w:t>
      </w:r>
      <w:r w:rsidR="003562A0">
        <w:rPr>
          <w:rFonts w:ascii="Times New Roman" w:hAnsi="Times New Roman" w:cs="Times New Roman"/>
          <w:sz w:val="28"/>
          <w:szCs w:val="28"/>
        </w:rPr>
        <w:t xml:space="preserve">й с врождёнными патологиями глаз среди населения </w:t>
      </w:r>
      <w:r w:rsidR="009039D7">
        <w:rPr>
          <w:rFonts w:ascii="Times New Roman" w:hAnsi="Times New Roman" w:cs="Times New Roman"/>
          <w:sz w:val="28"/>
          <w:szCs w:val="28"/>
        </w:rPr>
        <w:t>города Владивостока</w:t>
      </w:r>
      <w:r>
        <w:rPr>
          <w:rFonts w:ascii="Times New Roman" w:hAnsi="Times New Roman" w:cs="Times New Roman"/>
          <w:sz w:val="28"/>
          <w:szCs w:val="28"/>
        </w:rPr>
        <w:tab/>
        <w:t xml:space="preserve">13 </w:t>
      </w:r>
    </w:p>
    <w:p w14:paraId="546904C0" w14:textId="77777777" w:rsidR="00AF439F" w:rsidRDefault="00AF439F" w:rsidP="00AF439F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7D54A2">
        <w:rPr>
          <w:rFonts w:ascii="Times New Roman" w:hAnsi="Times New Roman" w:cs="Times New Roman"/>
          <w:sz w:val="28"/>
          <w:szCs w:val="28"/>
        </w:rPr>
        <w:t>16</w:t>
      </w:r>
    </w:p>
    <w:p w14:paraId="5BE817EF" w14:textId="77777777" w:rsidR="001227B0" w:rsidRDefault="00AF439F" w:rsidP="00AF439F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</w:rPr>
        <w:tab/>
      </w:r>
      <w:r w:rsidR="00251239">
        <w:rPr>
          <w:rFonts w:ascii="Times New Roman" w:hAnsi="Times New Roman" w:cs="Times New Roman"/>
          <w:sz w:val="28"/>
          <w:szCs w:val="28"/>
        </w:rPr>
        <w:t>1</w:t>
      </w:r>
      <w:r w:rsidR="007D54A2">
        <w:rPr>
          <w:rFonts w:ascii="Times New Roman" w:hAnsi="Times New Roman" w:cs="Times New Roman"/>
          <w:sz w:val="28"/>
          <w:szCs w:val="28"/>
        </w:rPr>
        <w:t>8</w:t>
      </w:r>
      <w:r w:rsidR="00A61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B1206" w14:textId="77777777" w:rsidR="00A6115D" w:rsidRDefault="00A6115D" w:rsidP="00A6115D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1F6717" w14:textId="77777777" w:rsidR="00A6115D" w:rsidRPr="00A6115D" w:rsidRDefault="00A6115D" w:rsidP="00A6115D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C2C162" w14:textId="77777777" w:rsidR="00DB3507" w:rsidRPr="00DB3507" w:rsidRDefault="00DB3507" w:rsidP="00DB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1B93F" w14:textId="77777777" w:rsidR="00DB3507" w:rsidRDefault="00DB3507"/>
    <w:p w14:paraId="5EAC8E43" w14:textId="77777777" w:rsidR="00FE6BE1" w:rsidRDefault="00FE6BE1"/>
    <w:p w14:paraId="1CDA7B3B" w14:textId="77777777" w:rsidR="00FE6BE1" w:rsidRDefault="00FE6BE1"/>
    <w:p w14:paraId="04B64693" w14:textId="77777777" w:rsidR="00FE6BE1" w:rsidRDefault="00FE6BE1"/>
    <w:p w14:paraId="5FBE3B75" w14:textId="77777777" w:rsidR="00FE6BE1" w:rsidRDefault="00FE6BE1"/>
    <w:p w14:paraId="1FFBF157" w14:textId="77777777" w:rsidR="00FE6BE1" w:rsidRDefault="00FE6BE1"/>
    <w:p w14:paraId="1F66576C" w14:textId="77777777" w:rsidR="00FE6BE1" w:rsidRDefault="00FE6BE1"/>
    <w:p w14:paraId="34348248" w14:textId="77777777" w:rsidR="00FE6BE1" w:rsidRDefault="00FE6BE1"/>
    <w:p w14:paraId="5D76D8E6" w14:textId="77777777" w:rsidR="00FE6BE1" w:rsidRDefault="00FE6BE1"/>
    <w:p w14:paraId="336BDA1B" w14:textId="77777777" w:rsidR="00FE6BE1" w:rsidRDefault="00FE6BE1"/>
    <w:p w14:paraId="4B9AFC86" w14:textId="77777777" w:rsidR="00FE6BE1" w:rsidRDefault="00FE6BE1"/>
    <w:p w14:paraId="13D67BCC" w14:textId="77777777" w:rsidR="00FE6BE1" w:rsidRDefault="00FE6BE1"/>
    <w:p w14:paraId="2657EFCB" w14:textId="77777777" w:rsidR="00FE6BE1" w:rsidRDefault="00FE6BE1"/>
    <w:p w14:paraId="1696F872" w14:textId="77777777" w:rsidR="00FE6BE1" w:rsidRDefault="00FE6BE1"/>
    <w:p w14:paraId="38C5DBA5" w14:textId="77777777" w:rsidR="00FE6BE1" w:rsidRDefault="00FE6BE1"/>
    <w:p w14:paraId="1988258E" w14:textId="77777777" w:rsidR="00FE6BE1" w:rsidRDefault="00FE6BE1"/>
    <w:p w14:paraId="17157F8C" w14:textId="77777777" w:rsidR="00184BA3" w:rsidRDefault="00184BA3" w:rsidP="00891D76">
      <w:pPr>
        <w:spacing w:after="0" w:line="360" w:lineRule="auto"/>
        <w:jc w:val="center"/>
      </w:pPr>
    </w:p>
    <w:p w14:paraId="2ECAD1DC" w14:textId="77777777" w:rsidR="00FE6BE1" w:rsidRPr="00FA2024" w:rsidRDefault="00FE6BE1" w:rsidP="00891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5E1C102" w14:textId="77777777" w:rsidR="00E81E72" w:rsidRDefault="00FA2024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 данной темы объясняется тем, что</w:t>
      </w:r>
      <w:r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патология органа зрения составляет особую медико-социальную проблему. В настоящее время рождаемость детей с данным недугом имеет устойчивую тенденцию к росту. В медицинской практике всё чаще встречаются дети с врождёнными патологиями глаз и, к сожалению, фиксируются даже случаи тяжёлого протекания болезни без возможности его хирургической коррекции</w:t>
      </w:r>
      <w:r w:rsidRPr="00FA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0B64CA2" w14:textId="77777777" w:rsidR="00FA2024" w:rsidRPr="00E81E72" w:rsidRDefault="00FA2024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Зрительный анализатор - это парный орган зрения, представленный глазным яблоком, мышечной системой глаза и вспомогательным аппаратом. Зрительный анализатор играет важнейшую роль в</w:t>
      </w:r>
      <w:r w:rsidRPr="00EF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восприятии окружающего мира, поскольку 90% информации мы получаем с помощью зрения. Но под действием врожденных патологий нарушается функции органов зрения, которые не позволяют детям в полном объёме получать информацию. </w:t>
      </w:r>
      <w:r w:rsidRPr="00EF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Глаза расположены в передней части </w:t>
      </w:r>
      <w:hyperlink r:id="rId10" w:tooltip="Голова" w:history="1">
        <w:r w:rsidRPr="00EF1E5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головы</w:t>
        </w:r>
      </w:hyperlink>
      <w:r w:rsidRPr="00EF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вместе с уже вышеупомянутым вспомогательным аппаратом (к нему относят: </w:t>
      </w:r>
      <w:r w:rsidRPr="00EF1E52">
        <w:rPr>
          <w:rFonts w:ascii="Times New Roman" w:hAnsi="Times New Roman" w:cs="Times New Roman"/>
          <w:sz w:val="28"/>
          <w:szCs w:val="28"/>
          <w:shd w:val="clear" w:color="auto" w:fill="FFFFFF"/>
        </w:rPr>
        <w:t>веки</w:t>
      </w:r>
      <w:r w:rsidRPr="00EF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EF1E52">
        <w:rPr>
          <w:rFonts w:ascii="Times New Roman" w:hAnsi="Times New Roman" w:cs="Times New Roman"/>
          <w:sz w:val="28"/>
          <w:szCs w:val="28"/>
          <w:shd w:val="clear" w:color="auto" w:fill="FFFFFF"/>
        </w:rPr>
        <w:t>ресницы</w:t>
      </w:r>
      <w:r w:rsidRPr="00EF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1" w:tooltip="Бровь" w:history="1">
        <w:r w:rsidRPr="00EF1E5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брови</w:t>
        </w:r>
      </w:hyperlink>
      <w:r w:rsidRPr="00EF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являются важной частью </w:t>
      </w:r>
      <w:hyperlink r:id="rId12" w:tooltip="Лицо" w:history="1">
        <w:r w:rsidRPr="00EF1E5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лица</w:t>
        </w:r>
      </w:hyperlink>
      <w:r w:rsidRPr="00EF1E52">
        <w:rPr>
          <w:rFonts w:ascii="Times New Roman" w:hAnsi="Times New Roman" w:cs="Times New Roman"/>
          <w:sz w:val="28"/>
          <w:szCs w:val="28"/>
        </w:rPr>
        <w:t xml:space="preserve">. </w:t>
      </w:r>
      <w:r w:rsidRPr="00EF1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CA6B3B3" w14:textId="77777777" w:rsidR="00FA2024" w:rsidRPr="00FA2024" w:rsidRDefault="00FA2024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выявления тенденций распространенности глазной патологии в детском возрасте, нами проанализированы данные доступные в широком доступе в сети Интернет. В структуре глазной заболеваемости не последнее место занимают такие патологии как: дальтонизм (наследуется по мужскому типу), катаракта, анофтальм, косоглазие, глаукома. Некоторые из заболеваний будут описаны ниже. </w:t>
      </w:r>
    </w:p>
    <w:p w14:paraId="0248B37F" w14:textId="77777777" w:rsidR="00FA2024" w:rsidRPr="00FA2024" w:rsidRDefault="00FA2024" w:rsidP="00891D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исследования: орган зрения. </w:t>
      </w:r>
    </w:p>
    <w:p w14:paraId="3A1ABDF8" w14:textId="77777777" w:rsidR="00FA2024" w:rsidRPr="00FA2024" w:rsidRDefault="00FA2024" w:rsidP="00891D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 исследования: врождённая патология органа зрения.</w:t>
      </w:r>
    </w:p>
    <w:p w14:paraId="2EF69ABB" w14:textId="77777777" w:rsidR="00FA2024" w:rsidRPr="00E81E72" w:rsidRDefault="00FA2024" w:rsidP="00891D76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A2024">
        <w:rPr>
          <w:color w:val="000000" w:themeColor="text1"/>
          <w:sz w:val="28"/>
          <w:szCs w:val="28"/>
        </w:rPr>
        <w:t xml:space="preserve">Цель исследования: изучить </w:t>
      </w:r>
      <w:r w:rsidR="00891D76">
        <w:rPr>
          <w:color w:val="000000" w:themeColor="text1"/>
          <w:sz w:val="28"/>
          <w:szCs w:val="28"/>
        </w:rPr>
        <w:t>врождённую</w:t>
      </w:r>
      <w:r w:rsidRPr="00FA2024">
        <w:rPr>
          <w:color w:val="000000" w:themeColor="text1"/>
          <w:sz w:val="28"/>
          <w:szCs w:val="28"/>
        </w:rPr>
        <w:t xml:space="preserve"> патологию органа зрения</w:t>
      </w:r>
      <w:r w:rsidR="00891D76">
        <w:rPr>
          <w:color w:val="000000" w:themeColor="text1"/>
          <w:sz w:val="28"/>
          <w:szCs w:val="28"/>
        </w:rPr>
        <w:t xml:space="preserve"> у </w:t>
      </w:r>
      <w:r w:rsidR="007D54A2">
        <w:rPr>
          <w:color w:val="000000" w:themeColor="text1"/>
          <w:sz w:val="28"/>
          <w:szCs w:val="28"/>
        </w:rPr>
        <w:t>новорождённых</w:t>
      </w:r>
      <w:r w:rsidRPr="00FA2024">
        <w:rPr>
          <w:color w:val="000000" w:themeColor="text1"/>
          <w:sz w:val="28"/>
          <w:szCs w:val="28"/>
        </w:rPr>
        <w:t xml:space="preserve"> детей.</w:t>
      </w:r>
    </w:p>
    <w:p w14:paraId="459AB4ED" w14:textId="77777777" w:rsidR="00FA2024" w:rsidRPr="00FA2024" w:rsidRDefault="00FA2024" w:rsidP="00891D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исследования: </w:t>
      </w:r>
    </w:p>
    <w:p w14:paraId="5B1BBC64" w14:textId="77777777" w:rsidR="00FA2024" w:rsidRPr="00FA2024" w:rsidRDefault="00C57276" w:rsidP="00891D76">
      <w:pPr>
        <w:pStyle w:val="a7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раскрыть, </w:t>
      </w:r>
      <w:r w:rsidR="00FA2024"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характеристику некоторых более распространённых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врождённых </w:t>
      </w:r>
      <w:r w:rsidR="00FA2024"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>патологий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</w:t>
      </w:r>
      <w:r w:rsidR="00FA2024"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2172F6E" w14:textId="77777777" w:rsidR="00C57276" w:rsidRPr="00C57276" w:rsidRDefault="00FA2024" w:rsidP="00891D76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полученного материала сделать общие выводы по мерам, помогающим уменьшить число детей с серьёзными, перетекающими в</w:t>
      </w:r>
      <w:r w:rsidR="00E8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хроническую форму патологиями;</w:t>
      </w:r>
    </w:p>
    <w:p w14:paraId="5E836667" w14:textId="77777777" w:rsidR="00FA2024" w:rsidRPr="00C57276" w:rsidRDefault="00FA2024" w:rsidP="00C57276">
      <w:pPr>
        <w:pStyle w:val="a7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5727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Методы исследования:</w:t>
      </w:r>
    </w:p>
    <w:p w14:paraId="71FC5648" w14:textId="77777777" w:rsidR="00FA2024" w:rsidRPr="00FA2024" w:rsidRDefault="00FA2024" w:rsidP="00891D7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теоретический анализ литературы;</w:t>
      </w:r>
    </w:p>
    <w:p w14:paraId="7886F254" w14:textId="77777777" w:rsidR="00FA2024" w:rsidRPr="00FA2024" w:rsidRDefault="00FA2024" w:rsidP="00891D7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статистический анализ данных;</w:t>
      </w:r>
    </w:p>
    <w:p w14:paraId="6C0B6930" w14:textId="77777777" w:rsidR="00FA2024" w:rsidRPr="00FA2024" w:rsidRDefault="00FA2024" w:rsidP="00891D7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наблюдение;</w:t>
      </w:r>
    </w:p>
    <w:p w14:paraId="0CCF4D34" w14:textId="77777777" w:rsidR="00FA2024" w:rsidRPr="00FA2024" w:rsidRDefault="00FA2024" w:rsidP="00891D7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беседа;</w:t>
      </w:r>
    </w:p>
    <w:p w14:paraId="07D173A0" w14:textId="77777777" w:rsidR="00FA2024" w:rsidRPr="00FA2024" w:rsidRDefault="00FA2024" w:rsidP="00891D7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анкетирование;</w:t>
      </w:r>
    </w:p>
    <w:p w14:paraId="094D694A" w14:textId="77777777" w:rsidR="00FA2024" w:rsidRPr="00E81E72" w:rsidRDefault="00FA2024" w:rsidP="00891D7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сравнение.</w:t>
      </w:r>
    </w:p>
    <w:p w14:paraId="79CCFD24" w14:textId="77777777" w:rsidR="00FA2024" w:rsidRPr="00FA2024" w:rsidRDefault="00FA2024" w:rsidP="00891D7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A2024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Теоретическая значимость исследования состоит в углублении знаний медицинских работников о значительном росте случаев врождённых заболеваний глаза.</w:t>
      </w:r>
    </w:p>
    <w:p w14:paraId="4818564C" w14:textId="77777777" w:rsidR="00FA2024" w:rsidRPr="002D2459" w:rsidRDefault="00FA2024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значимость определяется возможностью применения результатов исследования для оповещения</w:t>
      </w:r>
      <w:r w:rsidRPr="002D2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 об актуальности данной проблемы и методах их решения.</w:t>
      </w:r>
    </w:p>
    <w:p w14:paraId="68B38423" w14:textId="77777777" w:rsidR="00FA2024" w:rsidRDefault="00FA2024" w:rsidP="00EF1E5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E12D72" w14:textId="77777777" w:rsidR="002D2459" w:rsidRDefault="002D2459" w:rsidP="002D24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995C7B" w14:textId="77777777" w:rsidR="00AD3333" w:rsidRDefault="00AD3333" w:rsidP="00FE6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DD45E" w14:textId="77777777" w:rsidR="00FE6BE1" w:rsidRDefault="00F51841" w:rsidP="00F51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248F363" w14:textId="77777777" w:rsidR="002D2459" w:rsidRDefault="002D2459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E039F" w14:textId="77777777" w:rsidR="00FA2024" w:rsidRDefault="00FA2024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D9865" w14:textId="77777777" w:rsidR="00FA2024" w:rsidRDefault="00FA2024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C25EB" w14:textId="77777777" w:rsidR="00FA2024" w:rsidRDefault="00FA2024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7904D" w14:textId="77777777" w:rsidR="00FA2024" w:rsidRDefault="00FA2024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78B0E" w14:textId="77777777" w:rsidR="00FA2024" w:rsidRDefault="00FA2024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E4A96" w14:textId="77777777" w:rsidR="00F36457" w:rsidRDefault="00F36457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046AA" w14:textId="77777777" w:rsidR="00E81E72" w:rsidRDefault="00E81E72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3D06E" w14:textId="77777777" w:rsidR="00E81E72" w:rsidRDefault="00E81E72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002A7" w14:textId="77777777" w:rsidR="00E81E72" w:rsidRDefault="00E81E72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2695C" w14:textId="77777777" w:rsidR="00891D76" w:rsidRDefault="00891D76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093BC" w14:textId="77777777" w:rsidR="00891D76" w:rsidRDefault="00891D76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07EAD" w14:textId="77777777" w:rsidR="00117BC5" w:rsidRDefault="00117BC5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Врождённая патология органа зрения  </w:t>
      </w:r>
    </w:p>
    <w:p w14:paraId="68B86220" w14:textId="77777777" w:rsidR="00117BC5" w:rsidRDefault="00117BC5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95712" w14:textId="77777777" w:rsidR="00D84E91" w:rsidRDefault="00D84E91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B9">
        <w:rPr>
          <w:rFonts w:ascii="Times New Roman" w:hAnsi="Times New Roman" w:cs="Times New Roman"/>
          <w:b/>
          <w:sz w:val="28"/>
          <w:szCs w:val="28"/>
        </w:rPr>
        <w:t>1</w:t>
      </w:r>
      <w:r w:rsidR="00117BC5">
        <w:rPr>
          <w:rFonts w:ascii="Times New Roman" w:hAnsi="Times New Roman" w:cs="Times New Roman"/>
          <w:b/>
          <w:sz w:val="28"/>
          <w:szCs w:val="28"/>
        </w:rPr>
        <w:t xml:space="preserve">.1 Эмбриогенез </w:t>
      </w:r>
      <w:r w:rsidR="00122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AE012B" w14:textId="77777777" w:rsidR="00D84E91" w:rsidRDefault="00D84E91" w:rsidP="000E5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6F87DD" w14:textId="77777777" w:rsidR="00E81E72" w:rsidRDefault="00D84E91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E">
        <w:rPr>
          <w:rFonts w:ascii="Times New Roman" w:hAnsi="Times New Roman" w:cs="Times New Roman"/>
          <w:sz w:val="28"/>
          <w:szCs w:val="28"/>
        </w:rPr>
        <w:t>Эмбриогенез глаза в общих чертах происходит следующим образом. Боковые выпячивания стенки переднего мозгового пузыря, вытягиваясь в стороны, образуют два глазных пузырька, сообщающегося посредством полой суженой ножки с мозговой полостью. Из ножки образуется зрительный нерв, а из периферической части глазного пузырька - сетчатка. В связи с развитием хрусталика последняя часть пузырька впячивается по направлению к ножке, вследствие чего пузырёк превращается в двустенный «глазной бокал». Оба листка переходят у края «бокала» один за другой, образуя зачаток зрачка. Наружный(впяченный) листок «бокала» становится пигментным слоем сетчатки, а внутренний – светочувствительным (особенно сетчатка). В передней части «глазного бокала» образуется хрусталик, помещающийся в полости его, а позади хрусталика – стекловидное тело.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C20CC" w14:textId="77777777" w:rsidR="00D84E91" w:rsidRDefault="00D84E91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E">
        <w:rPr>
          <w:rFonts w:ascii="Times New Roman" w:hAnsi="Times New Roman" w:cs="Times New Roman"/>
          <w:sz w:val="28"/>
          <w:szCs w:val="28"/>
        </w:rPr>
        <w:t>Развитие наружных оболочек глаза – сосудистой, склеры и роговицы – происходит из мезодермы, окружающей «глазной бокал» вместе с хрусталиком. Из наружного, более плотного слоя мезодермы возникает склера с роговицей, а из внутреннего, богатого сосудами слоя – сосудистая оболочка с ресничным телом и радужкой. В передней части зародышевого глаза оба слоя отделяются друг от друга, отчего возникает передняя камера. Наружный слой мезодермы в этом месте, сделавшись прозрачным, образует роговицу. Эктодерма, покрывающая спереди роговицу, даёт эпителий конъюнктивы, переходящий на внутреннюю поверхность век.</w:t>
      </w:r>
    </w:p>
    <w:p w14:paraId="0443012A" w14:textId="77777777" w:rsidR="00D84E91" w:rsidRDefault="00D84E91" w:rsidP="00891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E">
        <w:rPr>
          <w:rFonts w:ascii="Times New Roman" w:hAnsi="Times New Roman" w:cs="Times New Roman"/>
          <w:sz w:val="28"/>
          <w:szCs w:val="28"/>
        </w:rPr>
        <w:t xml:space="preserve">Представленное выше – пример идеального развития глаза. Но к сожаленью, под действием наследственных мутаций, патологий развития органа зрения на эмбриональном этапе развития, на моменте рождения и дальнейшего развития мы можем наблюдать детей с </w:t>
      </w:r>
      <w:r w:rsidR="00231771">
        <w:rPr>
          <w:rFonts w:ascii="Times New Roman" w:hAnsi="Times New Roman" w:cs="Times New Roman"/>
          <w:sz w:val="28"/>
          <w:szCs w:val="28"/>
        </w:rPr>
        <w:t xml:space="preserve">врождёнными патологиями глаз. </w:t>
      </w:r>
    </w:p>
    <w:p w14:paraId="19904D93" w14:textId="77777777" w:rsidR="00D84E91" w:rsidRDefault="00D84E91" w:rsidP="000E5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CC569" w14:textId="77777777" w:rsidR="00117BC5" w:rsidRDefault="00117BC5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E3226" w14:textId="77777777" w:rsidR="00D84E91" w:rsidRDefault="00117BC5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231771">
        <w:rPr>
          <w:rFonts w:ascii="Times New Roman" w:hAnsi="Times New Roman" w:cs="Times New Roman"/>
          <w:b/>
          <w:sz w:val="28"/>
          <w:szCs w:val="28"/>
        </w:rPr>
        <w:t xml:space="preserve"> Врождённая катаракта </w:t>
      </w:r>
    </w:p>
    <w:p w14:paraId="1A46AFF4" w14:textId="77777777" w:rsidR="00D84E91" w:rsidRDefault="00D84E91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8D672" w14:textId="77777777" w:rsidR="008F0E46" w:rsidRDefault="008F0E46" w:rsidP="00F36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46">
        <w:rPr>
          <w:rFonts w:ascii="Times New Roman" w:hAnsi="Times New Roman" w:cs="Times New Roman"/>
          <w:sz w:val="28"/>
          <w:szCs w:val="28"/>
        </w:rPr>
        <w:t xml:space="preserve">Врожденная катаракта - это частичное или полное помутнение хрусталика глаза, развивающееся внутриутробно. Она проявляется в разной степени с момента </w:t>
      </w:r>
      <w:r w:rsidRPr="008F0E46">
        <w:rPr>
          <w:rFonts w:ascii="Times New Roman" w:hAnsi="Times New Roman" w:cs="Times New Roman"/>
          <w:sz w:val="28"/>
          <w:szCs w:val="28"/>
        </w:rPr>
        <w:lastRenderedPageBreak/>
        <w:t>рождения ребенка: от едва заметного белесого пятна до полностью пораженного хрусталика. Врожденная катаракта характеризуется снижением зрения или его полной потерей.</w:t>
      </w:r>
    </w:p>
    <w:p w14:paraId="2DA78CBC" w14:textId="77777777" w:rsidR="00523FFB" w:rsidRDefault="00523FFB" w:rsidP="00964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EE06A" w14:textId="77777777" w:rsidR="0013139E" w:rsidRDefault="007104C3" w:rsidP="00523F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14A8CB" wp14:editId="779C38FA">
            <wp:extent cx="5268595" cy="2095500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0D5D" w14:textId="77777777" w:rsidR="00523FFB" w:rsidRPr="00523FFB" w:rsidRDefault="00523FFB" w:rsidP="00523F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057287">
        <w:rPr>
          <w:rFonts w:ascii="Times New Roman" w:hAnsi="Times New Roman" w:cs="Times New Roman"/>
          <w:sz w:val="28"/>
          <w:szCs w:val="28"/>
        </w:rPr>
        <w:t>унок 1.</w:t>
      </w:r>
      <w:r w:rsidR="003E2010">
        <w:rPr>
          <w:rFonts w:ascii="Times New Roman" w:hAnsi="Times New Roman" w:cs="Times New Roman"/>
          <w:sz w:val="28"/>
          <w:szCs w:val="28"/>
        </w:rPr>
        <w:t xml:space="preserve"> Сравнение здорового глаза </w:t>
      </w:r>
      <w:r>
        <w:rPr>
          <w:rFonts w:ascii="Times New Roman" w:hAnsi="Times New Roman" w:cs="Times New Roman"/>
          <w:sz w:val="28"/>
          <w:szCs w:val="28"/>
        </w:rPr>
        <w:t>с врождённой катарактой</w:t>
      </w:r>
    </w:p>
    <w:p w14:paraId="7B016DDE" w14:textId="77777777" w:rsidR="00057287" w:rsidRDefault="00057287" w:rsidP="00EF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0C9A0" w14:textId="77777777" w:rsidR="008F0E46" w:rsidRPr="008F0E46" w:rsidRDefault="009946E8" w:rsidP="00EF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8F0E46" w:rsidRPr="008F0E46">
        <w:rPr>
          <w:rFonts w:ascii="Times New Roman" w:hAnsi="Times New Roman" w:cs="Times New Roman"/>
          <w:sz w:val="28"/>
          <w:szCs w:val="28"/>
        </w:rPr>
        <w:t>врожденных катаракт</w:t>
      </w:r>
      <w:r w:rsidR="008F0E46">
        <w:rPr>
          <w:rFonts w:ascii="Times New Roman" w:hAnsi="Times New Roman" w:cs="Times New Roman"/>
          <w:sz w:val="28"/>
          <w:szCs w:val="28"/>
        </w:rPr>
        <w:t>:</w:t>
      </w:r>
    </w:p>
    <w:p w14:paraId="4AA3A8DC" w14:textId="77777777" w:rsidR="008F0E46" w:rsidRPr="008F0E46" w:rsidRDefault="006E7031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0E46" w:rsidRPr="008F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287">
        <w:rPr>
          <w:rFonts w:ascii="Times New Roman" w:hAnsi="Times New Roman" w:cs="Times New Roman"/>
          <w:sz w:val="28"/>
          <w:szCs w:val="28"/>
        </w:rPr>
        <w:t>к</w:t>
      </w:r>
      <w:r w:rsidRPr="008F0E46">
        <w:rPr>
          <w:rFonts w:ascii="Times New Roman" w:hAnsi="Times New Roman" w:cs="Times New Roman"/>
          <w:sz w:val="28"/>
          <w:szCs w:val="28"/>
        </w:rPr>
        <w:t>апсулярный</w:t>
      </w:r>
      <w:proofErr w:type="spellEnd"/>
      <w:r w:rsidR="008F0E46" w:rsidRPr="008F0E46">
        <w:rPr>
          <w:rFonts w:ascii="Times New Roman" w:hAnsi="Times New Roman" w:cs="Times New Roman"/>
          <w:sz w:val="28"/>
          <w:szCs w:val="28"/>
        </w:rPr>
        <w:t>. Как правило, при этом типе заболевания капсула хрусталика только о</w:t>
      </w:r>
      <w:r w:rsidR="00891D76">
        <w:rPr>
          <w:rFonts w:ascii="Times New Roman" w:hAnsi="Times New Roman" w:cs="Times New Roman"/>
          <w:sz w:val="28"/>
          <w:szCs w:val="28"/>
        </w:rPr>
        <w:t>дного из глаз становится мутной;</w:t>
      </w:r>
    </w:p>
    <w:p w14:paraId="0391E06F" w14:textId="77777777" w:rsidR="008F0E46" w:rsidRPr="008F0E46" w:rsidRDefault="00057287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E7031" w:rsidRPr="008F0E46">
        <w:rPr>
          <w:rFonts w:ascii="Times New Roman" w:hAnsi="Times New Roman" w:cs="Times New Roman"/>
          <w:sz w:val="28"/>
          <w:szCs w:val="28"/>
        </w:rPr>
        <w:t>олярный</w:t>
      </w:r>
      <w:r w:rsidR="008F0E46" w:rsidRPr="008F0E46">
        <w:rPr>
          <w:rFonts w:ascii="Times New Roman" w:hAnsi="Times New Roman" w:cs="Times New Roman"/>
          <w:sz w:val="28"/>
          <w:szCs w:val="28"/>
        </w:rPr>
        <w:t>. При этом типе капсулы хрусталиков обоих глаз становятся мутными, в то время как болезнь может быстрее прогрессировать на одном из них;</w:t>
      </w:r>
    </w:p>
    <w:p w14:paraId="0E5BBF78" w14:textId="77777777" w:rsidR="008F0E46" w:rsidRPr="008F0E46" w:rsidRDefault="00057287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6E7031" w:rsidRPr="008F0E46">
        <w:rPr>
          <w:rFonts w:ascii="Times New Roman" w:hAnsi="Times New Roman" w:cs="Times New Roman"/>
          <w:sz w:val="28"/>
          <w:szCs w:val="28"/>
        </w:rPr>
        <w:t>лоистый</w:t>
      </w:r>
      <w:r w:rsidR="008F0E46" w:rsidRPr="008F0E46">
        <w:rPr>
          <w:rFonts w:ascii="Times New Roman" w:hAnsi="Times New Roman" w:cs="Times New Roman"/>
          <w:sz w:val="28"/>
          <w:szCs w:val="28"/>
        </w:rPr>
        <w:t xml:space="preserve"> (зональный). Обычно поражает оба глаза новорожденного и локализуется в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D1A75" w14:textId="77777777" w:rsidR="008F0E46" w:rsidRPr="008F0E46" w:rsidRDefault="00057287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</w:t>
      </w:r>
      <w:r w:rsidR="006E7031" w:rsidRPr="008F0E46">
        <w:rPr>
          <w:rFonts w:ascii="Times New Roman" w:hAnsi="Times New Roman" w:cs="Times New Roman"/>
          <w:sz w:val="28"/>
          <w:szCs w:val="28"/>
        </w:rPr>
        <w:t>дерный</w:t>
      </w:r>
      <w:r w:rsidR="008F0E46" w:rsidRPr="008F0E46">
        <w:rPr>
          <w:rFonts w:ascii="Times New Roman" w:hAnsi="Times New Roman" w:cs="Times New Roman"/>
          <w:sz w:val="28"/>
          <w:szCs w:val="28"/>
        </w:rPr>
        <w:t>. (центральный). Оно характеризуется обширным помутнением ядра хрусталика и вызвано генетической предрасположенностью;</w:t>
      </w:r>
    </w:p>
    <w:p w14:paraId="077CFFBB" w14:textId="77777777" w:rsidR="008F0E46" w:rsidRPr="008F0E46" w:rsidRDefault="006E7031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572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Pr="008F0E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олная</w:t>
      </w:r>
      <w:r w:rsidR="008F0E46">
        <w:rPr>
          <w:rFonts w:ascii="Times New Roman" w:hAnsi="Times New Roman" w:cs="Times New Roman"/>
          <w:sz w:val="28"/>
          <w:szCs w:val="28"/>
        </w:rPr>
        <w:t>. К</w:t>
      </w:r>
      <w:r w:rsidR="008F0E46" w:rsidRPr="008F0E46">
        <w:rPr>
          <w:rFonts w:ascii="Times New Roman" w:hAnsi="Times New Roman" w:cs="Times New Roman"/>
          <w:sz w:val="28"/>
          <w:szCs w:val="28"/>
        </w:rPr>
        <w:t>огда ребенок рождается полностью слепым, хрусталик полностью мутнее</w:t>
      </w:r>
      <w:r w:rsidR="00057287">
        <w:rPr>
          <w:rFonts w:ascii="Times New Roman" w:hAnsi="Times New Roman" w:cs="Times New Roman"/>
          <w:sz w:val="28"/>
          <w:szCs w:val="28"/>
        </w:rPr>
        <w:t>т, на зрачках видны серые пятна;</w:t>
      </w:r>
    </w:p>
    <w:p w14:paraId="616B5AE9" w14:textId="77777777" w:rsidR="008F0E46" w:rsidRDefault="006E7031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572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Pr="008F0E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сложненная</w:t>
      </w:r>
      <w:r w:rsidR="008F0E46" w:rsidRPr="008F0E46">
        <w:rPr>
          <w:rFonts w:ascii="Times New Roman" w:hAnsi="Times New Roman" w:cs="Times New Roman"/>
          <w:sz w:val="28"/>
          <w:szCs w:val="28"/>
        </w:rPr>
        <w:t>. Самая тяжелая форма. Она развивается как осложнение после заболеваний, перенесенных во время беременности. У ребенка также может быть сердечная недостаточность, нарушение слуха, проблемы с речью.</w:t>
      </w:r>
    </w:p>
    <w:p w14:paraId="6E8B7C66" w14:textId="77777777" w:rsidR="007D54A2" w:rsidRDefault="007D54A2" w:rsidP="00EF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05A80" w14:textId="77777777" w:rsidR="00E106C2" w:rsidRDefault="007104C3" w:rsidP="00E106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42C8BB" wp14:editId="001B75CB">
            <wp:extent cx="4931410" cy="288480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CDAB" w14:textId="77777777" w:rsidR="00E106C2" w:rsidRPr="008F0E46" w:rsidRDefault="00621798" w:rsidP="00E106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106C2">
        <w:rPr>
          <w:rFonts w:ascii="Times New Roman" w:hAnsi="Times New Roman" w:cs="Times New Roman"/>
          <w:sz w:val="28"/>
          <w:szCs w:val="28"/>
        </w:rPr>
        <w:t xml:space="preserve"> 2. Виды врождённой катаракты </w:t>
      </w:r>
    </w:p>
    <w:p w14:paraId="703B0BFC" w14:textId="77777777" w:rsidR="00057287" w:rsidRDefault="00057287" w:rsidP="00F36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7ADEC" w14:textId="77777777" w:rsidR="008F0E46" w:rsidRPr="008F0E46" w:rsidRDefault="008F0E46" w:rsidP="00057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46">
        <w:rPr>
          <w:rFonts w:ascii="Times New Roman" w:hAnsi="Times New Roman" w:cs="Times New Roman"/>
          <w:sz w:val="28"/>
          <w:szCs w:val="28"/>
        </w:rPr>
        <w:t>Факторы врожденной катаракты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E7F572" w14:textId="77777777" w:rsidR="008F0E46" w:rsidRPr="006E7031" w:rsidRDefault="00057287" w:rsidP="00057287">
      <w:pPr>
        <w:pStyle w:val="a7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0E46" w:rsidRPr="006E7031">
        <w:rPr>
          <w:rFonts w:ascii="Times New Roman" w:hAnsi="Times New Roman" w:cs="Times New Roman"/>
          <w:sz w:val="28"/>
          <w:szCs w:val="28"/>
        </w:rPr>
        <w:t>арушения обмена веществ;</w:t>
      </w:r>
    </w:p>
    <w:p w14:paraId="19C017E5" w14:textId="77777777" w:rsidR="008F0E46" w:rsidRPr="006E7031" w:rsidRDefault="008F0E46" w:rsidP="00057287">
      <w:pPr>
        <w:pStyle w:val="a7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031">
        <w:rPr>
          <w:rFonts w:ascii="Times New Roman" w:hAnsi="Times New Roman" w:cs="Times New Roman"/>
          <w:sz w:val="28"/>
          <w:szCs w:val="28"/>
        </w:rPr>
        <w:t>сахарный диабет у матери;</w:t>
      </w:r>
    </w:p>
    <w:p w14:paraId="79615ADE" w14:textId="77777777" w:rsidR="008F0E46" w:rsidRPr="00117BC5" w:rsidRDefault="008F0E46" w:rsidP="00057287">
      <w:pPr>
        <w:pStyle w:val="a7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BC5">
        <w:rPr>
          <w:rFonts w:ascii="Times New Roman" w:hAnsi="Times New Roman" w:cs="Times New Roman"/>
          <w:sz w:val="28"/>
          <w:szCs w:val="28"/>
        </w:rPr>
        <w:t xml:space="preserve">инфекционные заболевания матери в первом триместре беременности (краснуха, герпес, токсоплазмоз и т.д.). </w:t>
      </w:r>
    </w:p>
    <w:p w14:paraId="26E7FD12" w14:textId="77777777" w:rsidR="008F0E46" w:rsidRPr="008F0E46" w:rsidRDefault="008F0E46" w:rsidP="00057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46">
        <w:rPr>
          <w:rFonts w:ascii="Times New Roman" w:hAnsi="Times New Roman" w:cs="Times New Roman"/>
          <w:sz w:val="28"/>
          <w:szCs w:val="28"/>
        </w:rPr>
        <w:t>Признаки врожденной катаракты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E47049" w14:textId="77777777" w:rsidR="008F0E46" w:rsidRPr="00117BC5" w:rsidRDefault="008F0E46" w:rsidP="00057287">
      <w:pPr>
        <w:pStyle w:val="a7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BC5">
        <w:rPr>
          <w:rFonts w:ascii="Times New Roman" w:hAnsi="Times New Roman" w:cs="Times New Roman"/>
          <w:sz w:val="28"/>
          <w:szCs w:val="28"/>
        </w:rPr>
        <w:t>в области зрачка вы можете увидеть помутнение в виде точки или диска. Область зрачка может быть слегка затуманенной;</w:t>
      </w:r>
    </w:p>
    <w:p w14:paraId="52B464B4" w14:textId="77777777" w:rsidR="008F0E46" w:rsidRPr="00117BC5" w:rsidRDefault="008F0E46" w:rsidP="00057287">
      <w:pPr>
        <w:pStyle w:val="a7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BC5">
        <w:rPr>
          <w:rFonts w:ascii="Times New Roman" w:hAnsi="Times New Roman" w:cs="Times New Roman"/>
          <w:sz w:val="28"/>
          <w:szCs w:val="28"/>
        </w:rPr>
        <w:t>косоглазие;</w:t>
      </w:r>
    </w:p>
    <w:p w14:paraId="6D883277" w14:textId="77777777" w:rsidR="008F0E46" w:rsidRPr="00117BC5" w:rsidRDefault="008F0E46" w:rsidP="00057287">
      <w:pPr>
        <w:pStyle w:val="a7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BC5">
        <w:rPr>
          <w:rFonts w:ascii="Times New Roman" w:hAnsi="Times New Roman" w:cs="Times New Roman"/>
          <w:sz w:val="28"/>
          <w:szCs w:val="28"/>
        </w:rPr>
        <w:t>в возрасте двух месяцев отсутствует фиксация взгляда на лицах родственников и игрушках, отсутствует реакция отслеживания предметов;</w:t>
      </w:r>
    </w:p>
    <w:p w14:paraId="1D0500B6" w14:textId="77777777" w:rsidR="004E4AD7" w:rsidRPr="00117BC5" w:rsidRDefault="008F0E46" w:rsidP="00057287">
      <w:pPr>
        <w:pStyle w:val="a7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7BC5">
        <w:rPr>
          <w:rFonts w:ascii="Times New Roman" w:hAnsi="Times New Roman" w:cs="Times New Roman"/>
          <w:sz w:val="28"/>
          <w:szCs w:val="28"/>
        </w:rPr>
        <w:t xml:space="preserve">ребенок всегда поворачивается к игрушке одним и тем же глазом, когда смотрит на нее. </w:t>
      </w:r>
    </w:p>
    <w:p w14:paraId="63F8F4CC" w14:textId="77777777" w:rsidR="00231771" w:rsidRDefault="008F0E46" w:rsidP="00057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46">
        <w:rPr>
          <w:rFonts w:ascii="Times New Roman" w:hAnsi="Times New Roman" w:cs="Times New Roman"/>
          <w:sz w:val="28"/>
          <w:szCs w:val="28"/>
        </w:rPr>
        <w:t>Лечение врожденной катаракты наиболее безопасным и эффективным в данном случае является операция факоэмульсификации, во время которой в глаз вместо пораженного болезнью естественного хрусталика имплантируется интраокулярная линза. После операции по удалению катаракты, при необходимости, проводится оптическая коррекция зрения.</w:t>
      </w:r>
    </w:p>
    <w:p w14:paraId="60D4162A" w14:textId="77777777" w:rsidR="004E4AD7" w:rsidRDefault="004E4AD7" w:rsidP="000E5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34437" w14:textId="77777777" w:rsidR="004E4AD7" w:rsidRDefault="00117BC5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4E4AD7">
        <w:rPr>
          <w:rFonts w:ascii="Times New Roman" w:hAnsi="Times New Roman" w:cs="Times New Roman"/>
          <w:b/>
          <w:sz w:val="28"/>
          <w:szCs w:val="28"/>
        </w:rPr>
        <w:t xml:space="preserve"> Врождённая глаукома</w:t>
      </w:r>
    </w:p>
    <w:p w14:paraId="523CCE97" w14:textId="77777777" w:rsidR="004E4AD7" w:rsidRDefault="004E4AD7" w:rsidP="000E5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E642E" w14:textId="77777777" w:rsidR="00523FFB" w:rsidRDefault="00E858AD" w:rsidP="00F36457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E501F">
        <w:rPr>
          <w:b w:val="0"/>
          <w:sz w:val="28"/>
          <w:szCs w:val="28"/>
        </w:rPr>
        <w:t xml:space="preserve">Врожденная глаукома – характеризуется своеобразными клиническими проявлениями, обусловленными </w:t>
      </w:r>
      <w:r w:rsidR="007E1D62" w:rsidRPr="000E501F">
        <w:rPr>
          <w:b w:val="0"/>
          <w:sz w:val="28"/>
          <w:szCs w:val="28"/>
        </w:rPr>
        <w:t>возрастными особенностями глаза у детей. В основе этого заболевания лежат врожденные аномалии угол передней камеры и дренажной системы глаза (</w:t>
      </w:r>
      <w:proofErr w:type="spellStart"/>
      <w:r w:rsidR="007E1D62" w:rsidRPr="000E501F">
        <w:rPr>
          <w:b w:val="0"/>
          <w:sz w:val="28"/>
          <w:szCs w:val="28"/>
        </w:rPr>
        <w:t>гониодисгенез</w:t>
      </w:r>
      <w:proofErr w:type="spellEnd"/>
      <w:r w:rsidR="007E1D62" w:rsidRPr="000E501F">
        <w:rPr>
          <w:b w:val="0"/>
          <w:sz w:val="28"/>
          <w:szCs w:val="28"/>
        </w:rPr>
        <w:t>), возникающие в результате задержки в развитии и дифференциации этих структур, и создающие препятствия оттоку внутриглазной жидкости или в значительной степени затрудняющие его, что приводит к повышению внутриглазного давления.</w:t>
      </w:r>
    </w:p>
    <w:p w14:paraId="65E5ECB6" w14:textId="77777777" w:rsidR="000E501F" w:rsidRDefault="000E501F" w:rsidP="00964F08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14:paraId="40B6DE35" w14:textId="77777777" w:rsidR="0013139E" w:rsidRDefault="007104C3" w:rsidP="00A631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2A7A4" wp14:editId="07660F95">
            <wp:extent cx="5111115" cy="2237105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6ACD" w14:textId="77777777" w:rsidR="00A631F2" w:rsidRPr="00A631F2" w:rsidRDefault="0013139E" w:rsidP="00A631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106C2">
        <w:rPr>
          <w:rFonts w:ascii="Times New Roman" w:hAnsi="Times New Roman" w:cs="Times New Roman"/>
          <w:sz w:val="28"/>
          <w:szCs w:val="28"/>
        </w:rPr>
        <w:t xml:space="preserve"> 3</w:t>
      </w:r>
      <w:r w:rsidR="003E2010">
        <w:rPr>
          <w:rFonts w:ascii="Times New Roman" w:hAnsi="Times New Roman" w:cs="Times New Roman"/>
          <w:sz w:val="28"/>
          <w:szCs w:val="28"/>
        </w:rPr>
        <w:t xml:space="preserve">. Сравнение здорового глаза </w:t>
      </w:r>
      <w:r w:rsidR="00A631F2">
        <w:rPr>
          <w:rFonts w:ascii="Times New Roman" w:hAnsi="Times New Roman" w:cs="Times New Roman"/>
          <w:sz w:val="28"/>
          <w:szCs w:val="28"/>
        </w:rPr>
        <w:t>с врождённой глаукомой</w:t>
      </w:r>
    </w:p>
    <w:p w14:paraId="7A490240" w14:textId="77777777" w:rsidR="0013139E" w:rsidRDefault="0013139E" w:rsidP="00F36457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5DE851E6" w14:textId="77777777" w:rsidR="009946E8" w:rsidRDefault="009946E8" w:rsidP="00F36457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Виды врождённой глаукомы:</w:t>
      </w:r>
    </w:p>
    <w:p w14:paraId="349AE01D" w14:textId="77777777" w:rsidR="009946E8" w:rsidRDefault="00523FFB" w:rsidP="00F3645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1) </w:t>
      </w:r>
      <w:proofErr w:type="spellStart"/>
      <w:r w:rsidR="0013139E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открытоугольная</w:t>
      </w:r>
      <w:proofErr w:type="spellEnd"/>
      <w:r w:rsidR="0013139E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46E8" w:rsidRPr="009946E8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глаукома</w:t>
      </w:r>
      <w:r w:rsidR="009946E8">
        <w:rPr>
          <w:sz w:val="28"/>
          <w:szCs w:val="28"/>
          <w:shd w:val="clear" w:color="auto" w:fill="FFFFFF"/>
        </w:rPr>
        <w:t> </w:t>
      </w:r>
      <w:r w:rsidR="0013139E">
        <w:rPr>
          <w:b w:val="0"/>
          <w:sz w:val="28"/>
          <w:szCs w:val="28"/>
          <w:shd w:val="clear" w:color="auto" w:fill="FFFFFF"/>
        </w:rPr>
        <w:t>–</w:t>
      </w:r>
      <w:r w:rsidR="009946E8">
        <w:rPr>
          <w:sz w:val="28"/>
          <w:szCs w:val="28"/>
          <w:shd w:val="clear" w:color="auto" w:fill="FFFFFF"/>
        </w:rPr>
        <w:t xml:space="preserve"> </w:t>
      </w:r>
      <w:r w:rsidR="009946E8" w:rsidRPr="009946E8">
        <w:rPr>
          <w:b w:val="0"/>
          <w:sz w:val="28"/>
          <w:szCs w:val="28"/>
          <w:shd w:val="clear" w:color="auto" w:fill="FFFFFF"/>
        </w:rPr>
        <w:t>самая распространенная: 90% всех случаев заболеваемости. Такой тип определяют в тех случаях, когда нарушены функции естественной дренажной системы глаза, но доступ к ней при этом открыт.</w:t>
      </w:r>
    </w:p>
    <w:p w14:paraId="3494802B" w14:textId="77777777" w:rsidR="009946E8" w:rsidRDefault="00523FFB" w:rsidP="00F3645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2) </w:t>
      </w:r>
      <w:proofErr w:type="spellStart"/>
      <w:r w:rsidR="0013139E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9946E8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акрытоугольная</w:t>
      </w:r>
      <w:proofErr w:type="spellEnd"/>
      <w:r w:rsidR="009946E8" w:rsidRPr="009946E8">
        <w:rPr>
          <w:sz w:val="28"/>
          <w:szCs w:val="28"/>
          <w:shd w:val="clear" w:color="auto" w:fill="FFFFFF"/>
        </w:rPr>
        <w:t> </w:t>
      </w:r>
      <w:r w:rsidR="009946E8">
        <w:rPr>
          <w:b w:val="0"/>
          <w:sz w:val="28"/>
          <w:szCs w:val="28"/>
          <w:shd w:val="clear" w:color="auto" w:fill="FFFFFF"/>
        </w:rPr>
        <w:t>глаукома – при ней</w:t>
      </w:r>
      <w:r w:rsidR="009946E8" w:rsidRPr="009946E8">
        <w:rPr>
          <w:b w:val="0"/>
          <w:sz w:val="28"/>
          <w:szCs w:val="28"/>
          <w:shd w:val="clear" w:color="auto" w:fill="FFFFFF"/>
        </w:rPr>
        <w:t xml:space="preserve"> доступ к естественной дренажной системе перекрыт радужкой полностью или частично. Такая форма глаукомы опасна резкими приступами, при которых </w:t>
      </w:r>
      <w:r w:rsidR="009946E8">
        <w:rPr>
          <w:b w:val="0"/>
          <w:sz w:val="28"/>
          <w:szCs w:val="28"/>
          <w:shd w:val="clear" w:color="auto" w:fill="FFFFFF"/>
        </w:rPr>
        <w:t xml:space="preserve">внутри глазное давление </w:t>
      </w:r>
      <w:r w:rsidR="009946E8" w:rsidRPr="009946E8">
        <w:rPr>
          <w:b w:val="0"/>
          <w:sz w:val="28"/>
          <w:szCs w:val="28"/>
          <w:shd w:val="clear" w:color="auto" w:fill="FFFFFF"/>
        </w:rPr>
        <w:t>мгновенно повышается и может привести к атрофии зрительного нерва и слепоте.</w:t>
      </w:r>
    </w:p>
    <w:p w14:paraId="4005BDF9" w14:textId="77777777" w:rsidR="00184BA3" w:rsidRDefault="00184BA3" w:rsidP="00F3645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14:paraId="3755D6D2" w14:textId="77777777" w:rsidR="00A631F2" w:rsidRPr="009946E8" w:rsidRDefault="007104C3" w:rsidP="00A631F2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>
        <w:rPr>
          <w:b w:val="0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71707030" wp14:editId="018CCFF6">
            <wp:extent cx="4398010" cy="212280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F633" w14:textId="77777777" w:rsidR="00A631F2" w:rsidRPr="00523FFB" w:rsidRDefault="00621798" w:rsidP="00A631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106C2">
        <w:rPr>
          <w:rFonts w:ascii="Times New Roman" w:hAnsi="Times New Roman" w:cs="Times New Roman"/>
          <w:sz w:val="28"/>
          <w:szCs w:val="28"/>
        </w:rPr>
        <w:t xml:space="preserve"> 4</w:t>
      </w:r>
      <w:r w:rsidR="006676EF">
        <w:rPr>
          <w:rFonts w:ascii="Times New Roman" w:hAnsi="Times New Roman" w:cs="Times New Roman"/>
          <w:sz w:val="28"/>
          <w:szCs w:val="28"/>
        </w:rPr>
        <w:t>. Виды</w:t>
      </w:r>
      <w:r w:rsidR="00A631F2">
        <w:rPr>
          <w:rFonts w:ascii="Times New Roman" w:hAnsi="Times New Roman" w:cs="Times New Roman"/>
          <w:sz w:val="28"/>
          <w:szCs w:val="28"/>
        </w:rPr>
        <w:t xml:space="preserve"> врождённой глаукомы </w:t>
      </w:r>
    </w:p>
    <w:p w14:paraId="05D80069" w14:textId="77777777" w:rsidR="00A631F2" w:rsidRDefault="00A631F2" w:rsidP="00964F08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</w:p>
    <w:p w14:paraId="4A94759D" w14:textId="77777777" w:rsidR="000E501F" w:rsidRPr="00A631F2" w:rsidRDefault="009946E8" w:rsidP="0013139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A631F2">
        <w:rPr>
          <w:b w:val="0"/>
          <w:bCs w:val="0"/>
          <w:sz w:val="28"/>
          <w:szCs w:val="28"/>
        </w:rPr>
        <w:t>Факторы</w:t>
      </w:r>
      <w:r w:rsidR="000E501F" w:rsidRPr="00A631F2">
        <w:rPr>
          <w:b w:val="0"/>
          <w:bCs w:val="0"/>
          <w:sz w:val="28"/>
          <w:szCs w:val="28"/>
        </w:rPr>
        <w:t xml:space="preserve"> врожденной глаукомы:</w:t>
      </w:r>
    </w:p>
    <w:p w14:paraId="3C70EE17" w14:textId="77777777" w:rsidR="006116A8" w:rsidRPr="00A631F2" w:rsidRDefault="000E501F" w:rsidP="0013139E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r w:rsidRPr="00A631F2">
        <w:rPr>
          <w:b w:val="0"/>
          <w:sz w:val="28"/>
          <w:szCs w:val="28"/>
        </w:rPr>
        <w:t>Наследственная глаукома у детей отмечается в 15% случаев, часто сочетается с другими аномалиями глаза;</w:t>
      </w:r>
    </w:p>
    <w:p w14:paraId="536AAAF7" w14:textId="77777777" w:rsidR="000E501F" w:rsidRPr="00A631F2" w:rsidRDefault="000E501F" w:rsidP="0013139E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r w:rsidRPr="00A631F2">
        <w:rPr>
          <w:b w:val="0"/>
          <w:sz w:val="28"/>
          <w:szCs w:val="28"/>
        </w:rPr>
        <w:t>Внутриутробная глаукома развивается при воздействии тератогенных факторов на плод во время беременности (рентгенологические исследования, гипоксия, авитаминозы, токсикозы, инфекционные заболевания).</w:t>
      </w:r>
    </w:p>
    <w:p w14:paraId="3E2DB1ED" w14:textId="77777777" w:rsidR="006116A8" w:rsidRPr="00A631F2" w:rsidRDefault="0016561D" w:rsidP="0013139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631F2">
        <w:rPr>
          <w:b w:val="0"/>
          <w:bCs w:val="0"/>
          <w:sz w:val="28"/>
          <w:szCs w:val="28"/>
        </w:rPr>
        <w:t>Признаки врождённой глаукомы:</w:t>
      </w:r>
    </w:p>
    <w:p w14:paraId="7A0FB606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обостренная, заметно болезненная реакция на яркий свет;</w:t>
      </w:r>
    </w:p>
    <w:p w14:paraId="47C6F7B8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постоянное слезотечение;</w:t>
      </w:r>
    </w:p>
    <w:p w14:paraId="371A2B48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прогрессирующее увеличение глазного яблока, причем большие глаза, для человеческого восприятия безусловно красивые и выразительные, в данном случае вскоре начинают восприниматься как неестественные, аномальные;</w:t>
      </w:r>
    </w:p>
    <w:p w14:paraId="01FB300B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патологически широкая роговица (при выраженной глаукоме ее диаметр достигает 2 см и более);</w:t>
      </w:r>
    </w:p>
    <w:p w14:paraId="1C6EC308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отечность, мутность роговичной оболочки;</w:t>
      </w:r>
    </w:p>
    <w:p w14:paraId="603CC3C0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угнетение, в той или иной степени, зрачковых рефлексов;</w:t>
      </w:r>
    </w:p>
    <w:p w14:paraId="162E9649" w14:textId="77777777" w:rsidR="0016561D" w:rsidRPr="00A631F2" w:rsidRDefault="0016561D" w:rsidP="0013139E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патологические изменения зрительного нерва.</w:t>
      </w:r>
    </w:p>
    <w:p w14:paraId="144839D3" w14:textId="77777777" w:rsidR="006676EF" w:rsidRDefault="0016561D" w:rsidP="003E201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1F2">
        <w:rPr>
          <w:sz w:val="28"/>
          <w:szCs w:val="28"/>
        </w:rPr>
        <w:t xml:space="preserve">Лечение врождённой глаукомы приоритетного выбора в лечении является хирургическое вмешательство. Поскольку в большинстве случаев непосредственной причиной являются те или иные дефекты анатомического развития внутриглазных </w:t>
      </w:r>
      <w:r w:rsidRPr="00A631F2">
        <w:rPr>
          <w:sz w:val="28"/>
          <w:szCs w:val="28"/>
        </w:rPr>
        <w:lastRenderedPageBreak/>
        <w:t>структур, устранить их и обеспечить нормальный дренаж жидкостей возможно лишь оперативными методами.</w:t>
      </w:r>
      <w:r w:rsidR="006676EF">
        <w:rPr>
          <w:sz w:val="28"/>
          <w:szCs w:val="28"/>
        </w:rPr>
        <w:t xml:space="preserve"> </w:t>
      </w:r>
    </w:p>
    <w:p w14:paraId="31DF1C2F" w14:textId="77777777" w:rsidR="0016561D" w:rsidRPr="00A631F2" w:rsidRDefault="0016561D" w:rsidP="003E201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1F2">
        <w:rPr>
          <w:sz w:val="28"/>
          <w:szCs w:val="28"/>
        </w:rPr>
        <w:t>В то же время, терапевтическая стратегия при лечении врожденной глаукомы является комплексной и включает обязательную медикаментозную поддержку:</w:t>
      </w:r>
    </w:p>
    <w:p w14:paraId="57490A52" w14:textId="77777777" w:rsidR="0016561D" w:rsidRPr="00A631F2" w:rsidRDefault="0016561D" w:rsidP="003E2010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гипотензивные средства для снижения внутриглазного давления;</w:t>
      </w:r>
    </w:p>
    <w:p w14:paraId="281DBE10" w14:textId="77777777" w:rsidR="0016561D" w:rsidRPr="00A631F2" w:rsidRDefault="0016561D" w:rsidP="003E2010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стимуляторы питания и функционирования зрительного нерва;</w:t>
      </w:r>
    </w:p>
    <w:p w14:paraId="1811303A" w14:textId="77777777" w:rsidR="0016561D" w:rsidRPr="00A631F2" w:rsidRDefault="0016561D" w:rsidP="003E2010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меры по предотвращению послеоперационных рубцов;</w:t>
      </w:r>
    </w:p>
    <w:p w14:paraId="6673CE53" w14:textId="77777777" w:rsidR="0016561D" w:rsidRPr="00A631F2" w:rsidRDefault="0016561D" w:rsidP="003E2010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десенсибилизирующие (снижающие обостренную чувствительность) и общеукрепляющие мероприятия;</w:t>
      </w:r>
    </w:p>
    <w:p w14:paraId="03BF3B45" w14:textId="77777777" w:rsidR="0016561D" w:rsidRPr="00A631F2" w:rsidRDefault="0016561D" w:rsidP="003E2010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>витаминные комплексы.</w:t>
      </w:r>
    </w:p>
    <w:p w14:paraId="5A5175DF" w14:textId="77777777" w:rsidR="006676EF" w:rsidRDefault="0016561D" w:rsidP="003E2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2">
        <w:rPr>
          <w:rFonts w:ascii="Times New Roman" w:eastAsia="Times New Roman" w:hAnsi="Times New Roman" w:cs="Times New Roman"/>
          <w:sz w:val="28"/>
          <w:szCs w:val="28"/>
        </w:rPr>
        <w:t xml:space="preserve">Зачастую врожденная глаукома сопровождается миопией (близорукостью), причем в средней или высокой степени выраженности. Соответственно, в таких случаях необходимо принимать меры по коррекции зрения и </w:t>
      </w:r>
      <w:proofErr w:type="spellStart"/>
      <w:r w:rsidRPr="00A631F2">
        <w:rPr>
          <w:rFonts w:ascii="Times New Roman" w:eastAsia="Times New Roman" w:hAnsi="Times New Roman" w:cs="Times New Roman"/>
          <w:sz w:val="28"/>
          <w:szCs w:val="28"/>
        </w:rPr>
        <w:t>плеоптическому</w:t>
      </w:r>
      <w:proofErr w:type="spellEnd"/>
      <w:r w:rsidRPr="00A631F2">
        <w:rPr>
          <w:rFonts w:ascii="Times New Roman" w:eastAsia="Times New Roman" w:hAnsi="Times New Roman" w:cs="Times New Roman"/>
          <w:sz w:val="28"/>
          <w:szCs w:val="28"/>
        </w:rPr>
        <w:t xml:space="preserve"> лечению (профилактика и терапия </w:t>
      </w:r>
      <w:proofErr w:type="spellStart"/>
      <w:r w:rsidRPr="00A631F2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A631F2">
        <w:rPr>
          <w:rFonts w:ascii="Times New Roman" w:eastAsia="Times New Roman" w:hAnsi="Times New Roman" w:cs="Times New Roman"/>
          <w:sz w:val="28"/>
          <w:szCs w:val="28"/>
        </w:rPr>
        <w:t xml:space="preserve"> – «синдрома ленивого глаза»).</w:t>
      </w:r>
    </w:p>
    <w:p w14:paraId="0223C182" w14:textId="77777777" w:rsidR="007C2DD2" w:rsidRDefault="007C2DD2" w:rsidP="007C2DD2">
      <w:pPr>
        <w:shd w:val="clear" w:color="auto" w:fill="FFFFFF"/>
        <w:spacing w:after="225" w:line="240" w:lineRule="auto"/>
        <w:ind w:firstLine="709"/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0C3555F" w14:textId="77777777" w:rsidR="007C2DD2" w:rsidRDefault="00E106C2" w:rsidP="007C2DD2">
      <w:pPr>
        <w:shd w:val="clear" w:color="auto" w:fill="FFFFFF"/>
        <w:spacing w:after="225" w:line="240" w:lineRule="auto"/>
        <w:ind w:firstLine="709"/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106C2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1.4 Врождённое косоглазие </w:t>
      </w:r>
    </w:p>
    <w:p w14:paraId="50AED962" w14:textId="77777777" w:rsidR="007C2DD2" w:rsidRDefault="007C2DD2" w:rsidP="007C2DD2">
      <w:pPr>
        <w:shd w:val="clear" w:color="auto" w:fill="FFFFFF"/>
        <w:spacing w:after="225" w:line="240" w:lineRule="auto"/>
        <w:ind w:firstLine="709"/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ED65419" w14:textId="77777777" w:rsidR="007C2DD2" w:rsidRDefault="007A5010" w:rsidP="003E20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Косоглазие</w:t>
      </w: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 - постоянное или периодическое отклонение зрительной оси глаза от точки фиксации, что приводит к нарушению бинокулярного зрения. При этой патологии отклонение положения одного или обоих глаз от центральной оси приводит к тому, что зрительные оси не перекрещиваются на фиксируемом предмете</w:t>
      </w:r>
      <w:r w:rsidRPr="007A5010">
        <w:rPr>
          <w:rFonts w:ascii="Times New Roman" w:hAnsi="Times New Roman" w:cs="Times New Roman"/>
          <w:spacing w:val="-2"/>
          <w:sz w:val="28"/>
          <w:szCs w:val="28"/>
          <w:shd w:val="clear" w:color="auto" w:fill="F3F4F7"/>
        </w:rPr>
        <w:t xml:space="preserve">. </w:t>
      </w: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Косоглазие считается одним из самых распространенных диагнозов в детской офтальмологии. С этой проблемой сталкиваются до 7% новорожденных.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5F653891" w14:textId="77777777" w:rsidR="006676EF" w:rsidRDefault="007A5010" w:rsidP="003E20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Врожденным называется косоглазие, обнаруживаемое у новорожденных в течение первых 6 месяцев жизни. Врожденная развивается на фоне генетических заболеваний и аномалий внутриутробного развития, что на деле бывает довольно редко</w:t>
      </w:r>
      <w:r w:rsidR="006676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380BAF" w14:textId="77777777" w:rsidR="003E2010" w:rsidRPr="007C2DD2" w:rsidRDefault="003E2010" w:rsidP="003E2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51FD4" w14:textId="77777777" w:rsidR="007A5010" w:rsidRDefault="007104C3" w:rsidP="006676EF">
      <w:pPr>
        <w:pStyle w:val="2"/>
        <w:shd w:val="clear" w:color="auto" w:fill="FFFFFF"/>
        <w:tabs>
          <w:tab w:val="left" w:pos="9498"/>
          <w:tab w:val="left" w:pos="9639"/>
        </w:tabs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 wp14:anchorId="1212C0D9" wp14:editId="747D0C50">
            <wp:extent cx="6068695" cy="206819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C707" w14:textId="77777777" w:rsidR="006676EF" w:rsidRPr="00523FFB" w:rsidRDefault="003E2010" w:rsidP="006676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5. Сравнение здорового глаза </w:t>
      </w:r>
      <w:r w:rsidR="006676EF">
        <w:rPr>
          <w:rFonts w:ascii="Times New Roman" w:hAnsi="Times New Roman" w:cs="Times New Roman"/>
          <w:sz w:val="28"/>
          <w:szCs w:val="28"/>
        </w:rPr>
        <w:t>с врождённым косоглазием</w:t>
      </w:r>
    </w:p>
    <w:p w14:paraId="71DA4E87" w14:textId="77777777" w:rsidR="006676EF" w:rsidRPr="006676EF" w:rsidRDefault="006676EF" w:rsidP="006676EF"/>
    <w:p w14:paraId="5F037BF7" w14:textId="77777777" w:rsidR="007A5010" w:rsidRPr="007A5010" w:rsidRDefault="007A5010" w:rsidP="003E2010">
      <w:pPr>
        <w:pStyle w:val="2"/>
        <w:shd w:val="clear" w:color="auto" w:fill="FFFFFF"/>
        <w:tabs>
          <w:tab w:val="left" w:pos="9498"/>
          <w:tab w:val="left" w:pos="9639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shd w:val="clear" w:color="auto" w:fill="FFFFFF"/>
        </w:rPr>
      </w:pPr>
      <w:r w:rsidRPr="007A5010">
        <w:rPr>
          <w:rFonts w:ascii="Times New Roman" w:hAnsi="Times New Roman" w:cs="Times New Roman"/>
          <w:color w:val="auto"/>
          <w:sz w:val="28"/>
          <w:szCs w:val="28"/>
        </w:rPr>
        <w:t>Виды косоглазия по происхождению</w:t>
      </w:r>
      <w:r w:rsidRPr="007A5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14:paraId="23B7945D" w14:textId="77777777" w:rsidR="007A5010" w:rsidRPr="007A5010" w:rsidRDefault="007A5010" w:rsidP="003E2010">
      <w:pPr>
        <w:pStyle w:val="2"/>
        <w:keepNext w:val="0"/>
        <w:keepLines w:val="0"/>
        <w:numPr>
          <w:ilvl w:val="0"/>
          <w:numId w:val="25"/>
        </w:numPr>
        <w:shd w:val="clear" w:color="auto" w:fill="FFFFFF"/>
        <w:tabs>
          <w:tab w:val="left" w:pos="9498"/>
          <w:tab w:val="left" w:pos="9639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</w:t>
      </w:r>
      <w:r w:rsidRPr="007A5010">
        <w:rPr>
          <w:rStyle w:val="ac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A5010">
        <w:rPr>
          <w:rStyle w:val="ac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содружественном</w:t>
      </w:r>
      <w:proofErr w:type="spellEnd"/>
      <w:r w:rsidRPr="007A5010">
        <w:rPr>
          <w:rStyle w:val="ac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косоглазии</w:t>
      </w:r>
      <w:r w:rsidRPr="007A5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косит то левый, то правый глаз, при этом величина отклонения от прямого положения примерно одинаковая.</w:t>
      </w:r>
    </w:p>
    <w:p w14:paraId="54C38143" w14:textId="77777777" w:rsidR="006676EF" w:rsidRDefault="007A5010" w:rsidP="003E2010">
      <w:pPr>
        <w:pStyle w:val="2"/>
        <w:keepNext w:val="0"/>
        <w:keepLines w:val="0"/>
        <w:numPr>
          <w:ilvl w:val="0"/>
          <w:numId w:val="25"/>
        </w:numPr>
        <w:shd w:val="clear" w:color="auto" w:fill="FFFFFF"/>
        <w:tabs>
          <w:tab w:val="left" w:pos="9498"/>
          <w:tab w:val="left" w:pos="9639"/>
        </w:tabs>
        <w:spacing w:before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 паралитическом косоглазии косит один глаз. Основным признаком этого вида косоглазия является ограничение или отсутствие движений глаза в сторону действия пораженной мышцы и, как следствие, – нарушение бинокулярного зрения, двоение.</w:t>
      </w:r>
    </w:p>
    <w:p w14:paraId="6B42BA22" w14:textId="77777777" w:rsidR="00184BA3" w:rsidRPr="00184BA3" w:rsidRDefault="00184BA3" w:rsidP="00184BA3"/>
    <w:p w14:paraId="79EB9F89" w14:textId="77777777" w:rsidR="007A5010" w:rsidRDefault="007104C3" w:rsidP="006676EF">
      <w:pPr>
        <w:pStyle w:val="2"/>
        <w:keepNext w:val="0"/>
        <w:keepLines w:val="0"/>
        <w:shd w:val="clear" w:color="auto" w:fill="FFFFFF"/>
        <w:tabs>
          <w:tab w:val="left" w:pos="9498"/>
          <w:tab w:val="left" w:pos="9639"/>
        </w:tabs>
        <w:spacing w:before="0" w:line="360" w:lineRule="auto"/>
        <w:ind w:left="106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 wp14:anchorId="7C4E4957" wp14:editId="626082F8">
            <wp:extent cx="5377815" cy="223710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10" w:rsidRPr="007A5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14:paraId="5F544E44" w14:textId="77777777" w:rsidR="006676EF" w:rsidRPr="006676EF" w:rsidRDefault="00621798" w:rsidP="007C2D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6676EF">
        <w:rPr>
          <w:rFonts w:ascii="Times New Roman" w:hAnsi="Times New Roman" w:cs="Times New Roman"/>
          <w:sz w:val="28"/>
          <w:szCs w:val="28"/>
        </w:rPr>
        <w:t xml:space="preserve"> 6. Виды врождённого косоглазия</w:t>
      </w:r>
    </w:p>
    <w:p w14:paraId="404B7E84" w14:textId="77777777" w:rsidR="00831DDF" w:rsidRDefault="007A5010" w:rsidP="003E2010">
      <w:pPr>
        <w:tabs>
          <w:tab w:val="left" w:pos="9498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Симптомы косоглазия связаны с нарушением работы зрительного анализатора, который не может соединить два изображения, полученные двумя глазами в одну бинокулярную картинку, а далее в стереоскопический образ. Благодаря чему изображение больного глаза просто исключается из процесса обработки.</w:t>
      </w:r>
    </w:p>
    <w:p w14:paraId="2B415270" w14:textId="77777777" w:rsidR="00831DDF" w:rsidRDefault="007A5010" w:rsidP="003E2010">
      <w:pPr>
        <w:tabs>
          <w:tab w:val="left" w:pos="9498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Независимо от возраста пациента при косоглазии наблюдается уменьшение подвижности больного органа. Достаточно часто дети жалуются на появление головокружения после закрытия одного органа.</w:t>
      </w:r>
    </w:p>
    <w:p w14:paraId="04046D48" w14:textId="77777777" w:rsidR="007A5010" w:rsidRPr="00D8126F" w:rsidRDefault="007A5010" w:rsidP="003E2010">
      <w:pPr>
        <w:tabs>
          <w:tab w:val="left" w:pos="9498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маленький пациент пытается сфокусировать больной глаз на определенном предмете, тогда будет наблюдаться отклонение здорового органа. При поражении глазного нерва достаточно часто наблюдается возникновение расширения зрачка. В запущенных случаях у детей опускается веко.</w:t>
      </w:r>
    </w:p>
    <w:p w14:paraId="38E1076C" w14:textId="77777777" w:rsidR="007A5010" w:rsidRDefault="007A5010" w:rsidP="003E2010">
      <w:pPr>
        <w:tabs>
          <w:tab w:val="left" w:pos="9498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A50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Причины врождённого косоглазия</w:t>
      </w:r>
      <w:r w:rsidR="00831D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2BE690C7" w14:textId="77777777" w:rsidR="007A5010" w:rsidRPr="00E106C2" w:rsidRDefault="007A5010" w:rsidP="003E2010">
      <w:pPr>
        <w:pStyle w:val="a7"/>
        <w:numPr>
          <w:ilvl w:val="0"/>
          <w:numId w:val="26"/>
        </w:numPr>
        <w:shd w:val="clear" w:color="auto" w:fill="FFFFFF"/>
        <w:tabs>
          <w:tab w:val="left" w:pos="9498"/>
          <w:tab w:val="left" w:pos="9639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6C2">
        <w:rPr>
          <w:rFonts w:ascii="Times New Roman" w:eastAsia="Times New Roman" w:hAnsi="Times New Roman" w:cs="Times New Roman"/>
          <w:sz w:val="28"/>
          <w:szCs w:val="28"/>
        </w:rPr>
        <w:t>генетическая предрасположенность;</w:t>
      </w:r>
    </w:p>
    <w:p w14:paraId="474CF444" w14:textId="77777777" w:rsidR="007A5010" w:rsidRPr="00E106C2" w:rsidRDefault="007A5010" w:rsidP="003E2010">
      <w:pPr>
        <w:pStyle w:val="a7"/>
        <w:numPr>
          <w:ilvl w:val="0"/>
          <w:numId w:val="26"/>
        </w:numPr>
        <w:shd w:val="clear" w:color="auto" w:fill="FFFFFF"/>
        <w:tabs>
          <w:tab w:val="left" w:pos="9498"/>
          <w:tab w:val="left" w:pos="9639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6C2">
        <w:rPr>
          <w:rFonts w:ascii="Times New Roman" w:eastAsia="Times New Roman" w:hAnsi="Times New Roman" w:cs="Times New Roman"/>
          <w:sz w:val="28"/>
          <w:szCs w:val="28"/>
        </w:rPr>
        <w:t>дефекты при рождении (синдром Дауна);</w:t>
      </w:r>
    </w:p>
    <w:p w14:paraId="6E43A39A" w14:textId="77777777" w:rsidR="007A5010" w:rsidRPr="00E106C2" w:rsidRDefault="007A5010" w:rsidP="003E2010">
      <w:pPr>
        <w:pStyle w:val="a7"/>
        <w:numPr>
          <w:ilvl w:val="0"/>
          <w:numId w:val="26"/>
        </w:numPr>
        <w:shd w:val="clear" w:color="auto" w:fill="FFFFFF"/>
        <w:tabs>
          <w:tab w:val="left" w:pos="9498"/>
          <w:tab w:val="left" w:pos="9639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6C2">
        <w:rPr>
          <w:rFonts w:ascii="Times New Roman" w:eastAsia="Times New Roman" w:hAnsi="Times New Roman" w:cs="Times New Roman"/>
          <w:sz w:val="28"/>
          <w:szCs w:val="28"/>
        </w:rPr>
        <w:t>передаться от родителей, в случае если оба перенесли косоглазие;</w:t>
      </w:r>
    </w:p>
    <w:p w14:paraId="33E82F0D" w14:textId="77777777" w:rsidR="007A5010" w:rsidRPr="00E106C2" w:rsidRDefault="007A5010" w:rsidP="003E2010">
      <w:pPr>
        <w:pStyle w:val="a7"/>
        <w:numPr>
          <w:ilvl w:val="0"/>
          <w:numId w:val="26"/>
        </w:numPr>
        <w:shd w:val="clear" w:color="auto" w:fill="FFFFFF"/>
        <w:tabs>
          <w:tab w:val="left" w:pos="9498"/>
          <w:tab w:val="left" w:pos="9639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6C2">
        <w:rPr>
          <w:rFonts w:ascii="Times New Roman" w:eastAsia="Times New Roman" w:hAnsi="Times New Roman" w:cs="Times New Roman"/>
          <w:sz w:val="28"/>
          <w:szCs w:val="28"/>
        </w:rPr>
        <w:t>неправильное ношение ребенка;</w:t>
      </w:r>
    </w:p>
    <w:p w14:paraId="6D61D2F9" w14:textId="77777777" w:rsidR="007A5010" w:rsidRPr="00E106C2" w:rsidRDefault="007A5010" w:rsidP="003E2010">
      <w:pPr>
        <w:pStyle w:val="a7"/>
        <w:numPr>
          <w:ilvl w:val="0"/>
          <w:numId w:val="26"/>
        </w:numPr>
        <w:shd w:val="clear" w:color="auto" w:fill="FFFFFF"/>
        <w:tabs>
          <w:tab w:val="left" w:pos="9498"/>
          <w:tab w:val="left" w:pos="9639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6C2">
        <w:rPr>
          <w:rFonts w:ascii="Times New Roman" w:eastAsia="Times New Roman" w:hAnsi="Times New Roman" w:cs="Times New Roman"/>
          <w:sz w:val="28"/>
          <w:szCs w:val="28"/>
        </w:rPr>
        <w:t>несвоевременные роды;</w:t>
      </w:r>
    </w:p>
    <w:p w14:paraId="5CE77EB6" w14:textId="77777777" w:rsidR="007A5010" w:rsidRPr="00E106C2" w:rsidRDefault="007A5010" w:rsidP="003E2010">
      <w:pPr>
        <w:pStyle w:val="a7"/>
        <w:numPr>
          <w:ilvl w:val="0"/>
          <w:numId w:val="26"/>
        </w:numPr>
        <w:shd w:val="clear" w:color="auto" w:fill="FFFFFF"/>
        <w:tabs>
          <w:tab w:val="left" w:pos="9498"/>
          <w:tab w:val="left" w:pos="9639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6C2">
        <w:rPr>
          <w:rFonts w:ascii="Times New Roman" w:eastAsia="Times New Roman" w:hAnsi="Times New Roman" w:cs="Times New Roman"/>
          <w:sz w:val="28"/>
          <w:szCs w:val="28"/>
        </w:rPr>
        <w:t>употребление матерью наркотических и алкогольных веществ</w:t>
      </w:r>
      <w:r w:rsidR="003E2010">
        <w:rPr>
          <w:rFonts w:ascii="Times New Roman" w:eastAsia="Times New Roman" w:hAnsi="Times New Roman" w:cs="Times New Roman"/>
          <w:sz w:val="28"/>
          <w:szCs w:val="28"/>
        </w:rPr>
        <w:t>, курение во время беременности.</w:t>
      </w:r>
    </w:p>
    <w:p w14:paraId="37F4E775" w14:textId="77777777" w:rsidR="007A5010" w:rsidRDefault="007A5010" w:rsidP="003E2010">
      <w:pPr>
        <w:shd w:val="clear" w:color="auto" w:fill="FFFFFF"/>
        <w:tabs>
          <w:tab w:val="left" w:pos="9498"/>
          <w:tab w:val="left" w:pos="9639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и многие другие причины могут послужить причиной появления болезни ещё в утробе матери. Ребенок может родиться сразу с сильным косоглазием. </w:t>
      </w:r>
    </w:p>
    <w:p w14:paraId="49603717" w14:textId="77777777" w:rsidR="007A5010" w:rsidRPr="007A5010" w:rsidRDefault="007A5010" w:rsidP="003E2010">
      <w:pPr>
        <w:shd w:val="clear" w:color="auto" w:fill="FFFFFF"/>
        <w:tabs>
          <w:tab w:val="left" w:pos="9498"/>
          <w:tab w:val="left" w:pos="9639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метод лечения косоглазия - коррекция зрения при помощи очков с использованием методов </w:t>
      </w:r>
      <w:proofErr w:type="spellStart"/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диплоптических</w:t>
      </w:r>
      <w:proofErr w:type="spellEnd"/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ортоптических упражнений. Коррекция косоглазия при помощи очков назначается детям с 1,5-2 лет. Также с малышом проводятся упражнения, которые помогают развивать правильное зрение: собирание мелких предметов, собирание </w:t>
      </w:r>
      <w:proofErr w:type="spellStart"/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пазлов</w:t>
      </w:r>
      <w:proofErr w:type="spellEnd"/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мозаики, лепка и т. п. </w:t>
      </w:r>
    </w:p>
    <w:p w14:paraId="0B2E410E" w14:textId="77777777" w:rsidR="007A5010" w:rsidRDefault="007A5010" w:rsidP="003E2010">
      <w:pPr>
        <w:shd w:val="clear" w:color="auto" w:fill="FFFFFF"/>
        <w:tabs>
          <w:tab w:val="left" w:pos="9498"/>
          <w:tab w:val="left" w:pos="9639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перечисленные выше методы не приносят нужного эффекта, назначается хирургическое лечение. </w:t>
      </w:r>
      <w:r w:rsidRPr="007A5010">
        <w:rPr>
          <w:rFonts w:ascii="Times New Roman" w:eastAsia="Times New Roman" w:hAnsi="Times New Roman" w:cs="Times New Roman"/>
          <w:sz w:val="28"/>
          <w:szCs w:val="28"/>
        </w:rPr>
        <w:t>Операцию при врождённых формах и больших углах отклонения глаза проводят в 2-3 года.</w:t>
      </w:r>
      <w:r w:rsidR="00831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501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нее продолжают применение методов консервативной терапии для закрепления результата.</w:t>
      </w:r>
    </w:p>
    <w:p w14:paraId="08826572" w14:textId="77777777" w:rsidR="007C2DD2" w:rsidRDefault="007C2DD2" w:rsidP="007C2DD2">
      <w:pPr>
        <w:shd w:val="clear" w:color="auto" w:fill="FFFFFF"/>
        <w:tabs>
          <w:tab w:val="left" w:pos="9498"/>
          <w:tab w:val="left" w:pos="9639"/>
        </w:tabs>
        <w:spacing w:after="15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7A721A" w14:textId="77777777" w:rsidR="00251239" w:rsidRPr="007C2DD2" w:rsidRDefault="00251239" w:rsidP="007C2DD2">
      <w:pPr>
        <w:pStyle w:val="a7"/>
        <w:numPr>
          <w:ilvl w:val="0"/>
          <w:numId w:val="10"/>
        </w:numPr>
        <w:shd w:val="clear" w:color="auto" w:fill="FFFFFF"/>
        <w:tabs>
          <w:tab w:val="left" w:pos="9498"/>
          <w:tab w:val="left" w:pos="9639"/>
        </w:tabs>
        <w:spacing w:after="15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Исследование статистики </w:t>
      </w:r>
      <w:r w:rsidR="007A2F1E" w:rsidRPr="007C2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встречаемости врождённых патологий глаз у новорождённых и их посещаемость у специалистов</w:t>
      </w:r>
    </w:p>
    <w:p w14:paraId="2D77FEF4" w14:textId="77777777" w:rsidR="00251239" w:rsidRDefault="00251239" w:rsidP="001A5CCB">
      <w:pPr>
        <w:pStyle w:val="a7"/>
        <w:shd w:val="clear" w:color="auto" w:fill="FFFFFF"/>
        <w:tabs>
          <w:tab w:val="left" w:pos="9498"/>
          <w:tab w:val="left" w:pos="9639"/>
        </w:tabs>
        <w:spacing w:after="150" w:line="360" w:lineRule="auto"/>
        <w:ind w:left="420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F7C9042" w14:textId="77777777" w:rsidR="00251239" w:rsidRDefault="00251239" w:rsidP="001A5CCB">
      <w:pPr>
        <w:pStyle w:val="a7"/>
        <w:shd w:val="clear" w:color="auto" w:fill="FFFFFF"/>
        <w:tabs>
          <w:tab w:val="left" w:pos="9498"/>
          <w:tab w:val="left" w:pos="9639"/>
        </w:tabs>
        <w:spacing w:after="150" w:line="360" w:lineRule="auto"/>
        <w:ind w:left="420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2.1 Оценка частоты рождённых детей с врождёнными патологиями глаз</w:t>
      </w:r>
      <w:r w:rsidR="007A2F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среди населения </w:t>
      </w:r>
      <w:r w:rsidR="007A2F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Владивостока</w:t>
      </w:r>
      <w:r w:rsidRPr="00251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1233B" w:rsidRPr="00251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18B727F8" w14:textId="77777777" w:rsidR="00251239" w:rsidRDefault="00251239" w:rsidP="00251239">
      <w:pPr>
        <w:pStyle w:val="a7"/>
        <w:shd w:val="clear" w:color="auto" w:fill="FFFFFF"/>
        <w:tabs>
          <w:tab w:val="left" w:pos="9498"/>
          <w:tab w:val="left" w:pos="9639"/>
        </w:tabs>
        <w:spacing w:after="150" w:line="360" w:lineRule="auto"/>
        <w:ind w:left="4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850F76" w14:textId="77777777" w:rsidR="00E93BD7" w:rsidRDefault="00E1233B" w:rsidP="00BD08FB">
      <w:pPr>
        <w:pStyle w:val="a7"/>
        <w:shd w:val="clear" w:color="auto" w:fill="FFFFFF"/>
        <w:tabs>
          <w:tab w:val="left" w:pos="9498"/>
          <w:tab w:val="left" w:pos="9639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2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Патология органа зрения составляет осо</w:t>
      </w:r>
      <w:r w:rsidR="00E9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бую медико-социальную проблему, для будущего человека и в обществе целом. </w:t>
      </w:r>
      <w:r w:rsidR="00E93BD7" w:rsidRPr="00E12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Выявлена тенденция к росту распространенности патологии зрения среди детей, указывающая на необходимость оптимизации работы по ранней диагностике, лечению и профилактике, также пропаганда профилактических мероприятий по сохранению зрительного анализатора. Изучение и учет глазной заболеваемости позволяет формировать базу данных, на основе которой разрабатывается стратегия развития офтальмологической службы.</w:t>
      </w:r>
    </w:p>
    <w:p w14:paraId="1CAF0ED1" w14:textId="77777777" w:rsidR="00E93BD7" w:rsidRPr="00E1233B" w:rsidRDefault="00E93BD7" w:rsidP="00BD08F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233B">
        <w:rPr>
          <w:color w:val="000000" w:themeColor="text1"/>
          <w:sz w:val="28"/>
          <w:szCs w:val="28"/>
        </w:rPr>
        <w:t>Для выявления тенденций распространенности глазной патологии в детском возрасте, нами проанализированы данные первичной медицинской документации амбулаторно-поликлинического звена представленные в сети интернет за период 2017-2019 гг.</w:t>
      </w:r>
      <w:r w:rsidR="001A5CCB">
        <w:rPr>
          <w:color w:val="000000" w:themeColor="text1"/>
          <w:sz w:val="28"/>
          <w:szCs w:val="28"/>
        </w:rPr>
        <w:t xml:space="preserve"> (Таблица 1).</w:t>
      </w:r>
      <w:r w:rsidRPr="00E1233B">
        <w:rPr>
          <w:color w:val="000000" w:themeColor="text1"/>
          <w:sz w:val="28"/>
          <w:szCs w:val="28"/>
        </w:rPr>
        <w:t xml:space="preserve"> Детское поликлиническое отделение</w:t>
      </w:r>
      <w:r>
        <w:rPr>
          <w:color w:val="000000" w:themeColor="text1"/>
          <w:sz w:val="28"/>
          <w:szCs w:val="28"/>
        </w:rPr>
        <w:t xml:space="preserve"> города Владивостока</w:t>
      </w:r>
      <w:r w:rsidRPr="00E1233B">
        <w:rPr>
          <w:color w:val="000000" w:themeColor="text1"/>
          <w:sz w:val="28"/>
          <w:szCs w:val="28"/>
        </w:rPr>
        <w:t xml:space="preserve"> в 2019 г. обслуживала население в количестве 9950 человек (в 2018 г. – 9784 чел., 2017 г. – 9622 чел.). Исследования осуществлено в соответствии этическими стандартами, разработанными в соответствии с Хельсинкской декларацией Всемирной медицинской ассоциации «Этические принципы проведения научных медицинских исследований с участием человека» с поправками 2000 г. и «Правилами клинической практики в Российской Федерации», утвержденными Приказом Минздрава РФ от 19.06.2003 № 266.</w:t>
      </w:r>
    </w:p>
    <w:p w14:paraId="02D81F74" w14:textId="77777777" w:rsidR="007C2DD2" w:rsidRDefault="007C2DD2" w:rsidP="007C2DD2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83B491B" w14:textId="77777777" w:rsidR="00184BA3" w:rsidRDefault="00184BA3" w:rsidP="007C2D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57071D8" w14:textId="77777777" w:rsidR="001A5CCB" w:rsidRPr="001A5CCB" w:rsidRDefault="001A5CCB" w:rsidP="007C2D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5CCB">
        <w:rPr>
          <w:rFonts w:ascii="Times New Roman" w:eastAsia="Times New Roman" w:hAnsi="Times New Roman" w:cs="Times New Roman"/>
          <w:sz w:val="28"/>
          <w:szCs w:val="28"/>
        </w:rPr>
        <w:t>аблица 1 – Структура глазной заболеваемости по амбулаторному приему</w:t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525"/>
        <w:gridCol w:w="520"/>
        <w:gridCol w:w="1525"/>
        <w:gridCol w:w="632"/>
        <w:gridCol w:w="1525"/>
        <w:gridCol w:w="620"/>
      </w:tblGrid>
      <w:tr w:rsidR="001A5CCB" w:rsidRPr="001A5CCB" w14:paraId="40CFF622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C3E90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90503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210BD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91BE5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A5CCB" w:rsidRPr="001A5CCB" w14:paraId="1DB715F9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25D4F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242D8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B1336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CE80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EB746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9EAFF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Абсолютное число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9080F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5CCB" w:rsidRPr="001A5CCB" w14:paraId="376CD41C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2A1DD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Близорукость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85BCD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8A01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953F4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6A0C3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252F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5F74C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5CCB" w:rsidRPr="001A5CCB" w14:paraId="6A1CD85F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2042C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6E931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CFB80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963B3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289CB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FA54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C2A3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5CCB" w:rsidRPr="001A5CCB" w14:paraId="0B5F17D8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5A487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Косоглазие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5BE16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A3353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FCF1E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9952D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CD30A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8EB7F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1A5CCB" w:rsidRPr="001A5CCB" w14:paraId="18179A04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26F7E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Воспалительные заболевания век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C0D30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2D12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F134D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418AF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3D5C1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C2155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CCB" w:rsidRPr="001A5CCB" w14:paraId="1AF5522A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C40A7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Катаракта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91F29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D2F3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99AE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8CA7D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D0230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9D10B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1A5CCB" w:rsidRPr="001A5CCB" w14:paraId="556F36FB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DCD74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недоношенных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FBDD2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20398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0C40C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DD46E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5229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AC57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CCB" w:rsidRPr="001A5CCB" w14:paraId="3A4B404B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D2FEC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сетчатки и зрительного нерва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44A6C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7FB56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1CD84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5E811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4A6F9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66D48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CCB" w:rsidRPr="001A5CCB" w14:paraId="20D80ACF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E4E9E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Астигматизм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AE748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76D95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397FD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A9ADB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38426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16F50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A5CCB" w:rsidRPr="001A5CCB" w14:paraId="0880F8E7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36A43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Глаукома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0559F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180F6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D5329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BEDB0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A4FB5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0AA46" w14:textId="77777777" w:rsidR="001A5CCB" w:rsidRPr="001A5CCB" w:rsidRDefault="00637903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A5CCB" w:rsidRPr="001A5CCB" w14:paraId="5FF695FD" w14:textId="77777777" w:rsidTr="001A5CCB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9759B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аккомодации</w:t>
            </w:r>
          </w:p>
          <w:p w14:paraId="6F81A448" w14:textId="77777777" w:rsidR="001A5CCB" w:rsidRPr="001A5CCB" w:rsidRDefault="001A5CCB" w:rsidP="001A5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близорукости)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4A5A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943A0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41E4E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B4D42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FBC49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71828" w14:textId="77777777" w:rsidR="001A5CCB" w:rsidRPr="001A5CCB" w:rsidRDefault="001A5CCB" w:rsidP="001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11E4F47D" w14:textId="77777777" w:rsidR="00943005" w:rsidRDefault="00943005" w:rsidP="00E1233B">
      <w:pP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17841044" w14:textId="77777777" w:rsidR="006D0438" w:rsidRDefault="000B75F5" w:rsidP="000B7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5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основе данных </w:t>
      </w:r>
      <w:r w:rsidRPr="000B75F5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медицинской документации амбулаторно-поликлинического звена за период 2017-2019 гг.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построена диаграмма (Рисунок 7) для точного анализа.</w:t>
      </w:r>
    </w:p>
    <w:p w14:paraId="4070C4AA" w14:textId="77777777" w:rsidR="000B75F5" w:rsidRPr="000B75F5" w:rsidRDefault="000B75F5" w:rsidP="000B7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1357DEE" w14:textId="77777777" w:rsidR="00621798" w:rsidRDefault="006D0438" w:rsidP="006D043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2B8D4162" wp14:editId="6512058C">
            <wp:extent cx="5563870" cy="26136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2CFAF0" w14:textId="77777777" w:rsidR="007C2DD2" w:rsidRDefault="00ED70AB" w:rsidP="007D54A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данных</w:t>
      </w:r>
      <w:r w:rsidR="00EB5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диаграммы можно сделать вывод, что такие болезни как катаракта и глаукома за период </w:t>
      </w:r>
      <w:r w:rsidR="00EB5938" w:rsidRPr="000B75F5">
        <w:rPr>
          <w:rFonts w:ascii="Times New Roman" w:hAnsi="Times New Roman" w:cs="Times New Roman"/>
          <w:color w:val="000000" w:themeColor="text1"/>
          <w:sz w:val="28"/>
          <w:szCs w:val="28"/>
        </w:rPr>
        <w:t>2017-2019 гг.</w:t>
      </w:r>
      <w:r w:rsidR="00EB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больших скачков встречаемости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врождённых</w:t>
      </w:r>
      <w:r w:rsidR="00EB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логий глаз не обнаруживается,</w:t>
      </w:r>
      <w:r w:rsidR="00EB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косоглазия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фиксируется спад рождений детей с данной болезнью.  </w:t>
      </w:r>
    </w:p>
    <w:p w14:paraId="24A39D1C" w14:textId="77777777" w:rsidR="007C2DD2" w:rsidRDefault="007C2DD2" w:rsidP="001A5CC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3CEFF6F" w14:textId="77777777" w:rsidR="000F1A15" w:rsidRDefault="000F1A15" w:rsidP="0025123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72A0B02" w14:textId="77777777" w:rsidR="00BD08FB" w:rsidRDefault="00BD08FB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522B9" w14:textId="77777777" w:rsidR="00BD08FB" w:rsidRDefault="00BD08FB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1C243" w14:textId="77777777" w:rsidR="00BD08FB" w:rsidRDefault="00BD08FB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660E1" w14:textId="77777777" w:rsidR="00BD08FB" w:rsidRDefault="00BD08FB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F57B9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5590E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649E0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DD67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C01D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4F094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E21A7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DCCE0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729C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E9E38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8921F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AAFEA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B7921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2A7A8" w14:textId="77777777" w:rsidR="000F5D43" w:rsidRDefault="000F5D43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68225" w14:textId="77777777" w:rsidR="007D54A2" w:rsidRDefault="007D54A2" w:rsidP="002512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B9311" w14:textId="77777777" w:rsidR="00DB3507" w:rsidRPr="00251239" w:rsidRDefault="00EE797F" w:rsidP="00251239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79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B85D3E8" w14:textId="77777777" w:rsidR="00FA2024" w:rsidRPr="00457C92" w:rsidRDefault="00FA2024" w:rsidP="00BD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92">
        <w:rPr>
          <w:rFonts w:ascii="Times New Roman" w:hAnsi="Times New Roman" w:cs="Times New Roman"/>
          <w:sz w:val="28"/>
          <w:szCs w:val="28"/>
        </w:rPr>
        <w:t>В ходе исследования мы изуч</w:t>
      </w:r>
      <w:r>
        <w:rPr>
          <w:rFonts w:ascii="Times New Roman" w:hAnsi="Times New Roman" w:cs="Times New Roman"/>
          <w:sz w:val="28"/>
          <w:szCs w:val="28"/>
        </w:rPr>
        <w:t xml:space="preserve">или и детально проанализировали </w:t>
      </w:r>
      <w:r w:rsidRPr="00457C92">
        <w:rPr>
          <w:rFonts w:ascii="Times New Roman" w:hAnsi="Times New Roman" w:cs="Times New Roman"/>
          <w:sz w:val="28"/>
          <w:szCs w:val="28"/>
        </w:rPr>
        <w:t>некоторые врождённые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на примере более распространённых</w:t>
      </w:r>
      <w:r w:rsidRPr="00457C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F584D" w14:textId="77777777" w:rsidR="00FA2024" w:rsidRDefault="00FA2024" w:rsidP="00BD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92">
        <w:rPr>
          <w:rFonts w:ascii="Times New Roman" w:hAnsi="Times New Roman" w:cs="Times New Roman"/>
          <w:sz w:val="28"/>
          <w:szCs w:val="28"/>
        </w:rPr>
        <w:t>Таким образом, цель достигнута, все поставленные задачи выполнены. На основании результатов исследования можно сделать следующие выводы:</w:t>
      </w:r>
    </w:p>
    <w:p w14:paraId="258B66D4" w14:textId="77777777" w:rsidR="00FA2024" w:rsidRPr="00FA2024" w:rsidRDefault="00BD08FB" w:rsidP="00BD08F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024" w:rsidRPr="00FA2024">
        <w:rPr>
          <w:rFonts w:ascii="Times New Roman" w:hAnsi="Times New Roman" w:cs="Times New Roman"/>
          <w:sz w:val="28"/>
          <w:szCs w:val="28"/>
        </w:rPr>
        <w:t>атологии развития глаз закладываются на эмбриональном периоде. Это происходит в следствие различных наследственных мутаций, вредных привычек матери и неблагоприятных условиях окружающей среды;</w:t>
      </w:r>
    </w:p>
    <w:p w14:paraId="6FF49939" w14:textId="77777777" w:rsidR="00FA2024" w:rsidRDefault="00BD08FB" w:rsidP="00BD08F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A2024">
        <w:rPr>
          <w:rFonts w:ascii="Times New Roman" w:hAnsi="Times New Roman" w:cs="Times New Roman"/>
          <w:sz w:val="28"/>
          <w:szCs w:val="28"/>
        </w:rPr>
        <w:t xml:space="preserve">уществует множество заболеваний, при которых происходит поражение органа зрения. При некоторых из них патология возникает первично в самом глазу, при других заболеваниях вовлечение в процесс органа зрения происходит как осложнение уже существующих заболеваний; </w:t>
      </w:r>
    </w:p>
    <w:p w14:paraId="15A7011E" w14:textId="77777777" w:rsidR="00FA2024" w:rsidRDefault="00BD08FB" w:rsidP="00BD08F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024">
        <w:rPr>
          <w:rFonts w:ascii="Times New Roman" w:hAnsi="Times New Roman" w:cs="Times New Roman"/>
          <w:sz w:val="28"/>
          <w:szCs w:val="28"/>
        </w:rPr>
        <w:t>роцентное отношение людей вовремя замечающее проблему и решающие её на ранних сроках значительно ниже, нежели тех, кто обращается за медицинской помощью слишком поздно или не обращается совсем, надеясь вылечить ребёнка «народными средствами»;</w:t>
      </w:r>
    </w:p>
    <w:p w14:paraId="42E29478" w14:textId="77777777" w:rsidR="00FA2024" w:rsidRPr="00BA6580" w:rsidRDefault="00BD08FB" w:rsidP="00BD08F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2024">
        <w:rPr>
          <w:rFonts w:ascii="Times New Roman" w:hAnsi="Times New Roman" w:cs="Times New Roman"/>
          <w:sz w:val="28"/>
          <w:szCs w:val="28"/>
        </w:rPr>
        <w:t>аждая патология имеет своё особое место локализации, особенности прогрессирования и меры по ее устранению;</w:t>
      </w:r>
    </w:p>
    <w:p w14:paraId="09669EC2" w14:textId="77777777" w:rsidR="00FA2024" w:rsidRDefault="00BD08FB" w:rsidP="00BD08FB">
      <w:pPr>
        <w:pStyle w:val="a7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2024">
        <w:rPr>
          <w:rFonts w:ascii="Times New Roman" w:hAnsi="Times New Roman" w:cs="Times New Roman"/>
          <w:sz w:val="28"/>
          <w:szCs w:val="28"/>
        </w:rPr>
        <w:t>менно для предотвращения усугубления проблем со зрением существуют небольшие рекомендации по проведению консультаций и общего обследования глаз ребёнка ещё на ранних сроках.</w:t>
      </w:r>
    </w:p>
    <w:p w14:paraId="40E51FD0" w14:textId="77777777" w:rsidR="00FA2024" w:rsidRDefault="00FA2024" w:rsidP="00BD08F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025644" w14:textId="77777777" w:rsidR="00FA2024" w:rsidRDefault="00FA2024" w:rsidP="00BD08F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исследования были разработаны следующие рекомендации:</w:t>
      </w:r>
    </w:p>
    <w:p w14:paraId="41B4312A" w14:textId="77777777" w:rsidR="00FA2024" w:rsidRDefault="00BD08FB" w:rsidP="00BD08FB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2024">
        <w:rPr>
          <w:rFonts w:ascii="Times New Roman" w:hAnsi="Times New Roman" w:cs="Times New Roman"/>
          <w:sz w:val="28"/>
          <w:szCs w:val="28"/>
        </w:rPr>
        <w:t>ля профилактики заболевания или отслеживания его прогрессирования следует посещать врача офтальмолога не реже 1 раза в год;</w:t>
      </w:r>
    </w:p>
    <w:p w14:paraId="38CEF685" w14:textId="77777777" w:rsidR="00FA2024" w:rsidRDefault="00BD08FB" w:rsidP="00BD08FB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024">
        <w:rPr>
          <w:rFonts w:ascii="Times New Roman" w:hAnsi="Times New Roman" w:cs="Times New Roman"/>
          <w:sz w:val="28"/>
          <w:szCs w:val="28"/>
        </w:rPr>
        <w:t>омимо профессиональных исследований и рекомендаций целесообразно следить за тем как читает ребёнок. Положение должно быть анатомически правильным, чтобы не перенапрягать мышцы глаз;</w:t>
      </w:r>
    </w:p>
    <w:p w14:paraId="76D4131F" w14:textId="77777777" w:rsidR="00FA2024" w:rsidRDefault="00BD08FB" w:rsidP="00BD08FB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2024">
        <w:rPr>
          <w:rFonts w:ascii="Times New Roman" w:hAnsi="Times New Roman" w:cs="Times New Roman"/>
          <w:sz w:val="28"/>
          <w:szCs w:val="28"/>
        </w:rPr>
        <w:t>стройство для чтения должно находиться на расстоянии 35-40 см. от глаз, при этом освещение должно быть достаточным. Тоже самое касается и письма;</w:t>
      </w:r>
    </w:p>
    <w:p w14:paraId="40EE7F0D" w14:textId="77777777" w:rsidR="00FA2024" w:rsidRPr="001E30FB" w:rsidRDefault="00BD08FB" w:rsidP="00BD08FB">
      <w:pPr>
        <w:pStyle w:val="a7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024">
        <w:rPr>
          <w:rFonts w:ascii="Times New Roman" w:hAnsi="Times New Roman" w:cs="Times New Roman"/>
          <w:sz w:val="28"/>
          <w:szCs w:val="28"/>
        </w:rPr>
        <w:t>ажное значение также имеют всем знакомые гимнастические упражнения для глаз, здоровое питание и правильное чередование труда и отдыха.</w:t>
      </w:r>
      <w:r w:rsidR="00FA2024" w:rsidRPr="001E3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CFA0E" w14:textId="77777777" w:rsidR="00DB3507" w:rsidRDefault="00DB3507"/>
    <w:p w14:paraId="7361A6E0" w14:textId="77777777" w:rsidR="00FA2024" w:rsidRDefault="00FA2024" w:rsidP="00FA2024"/>
    <w:p w14:paraId="044BDDA2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245DF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F7ACB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67E1D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0D323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0ACD3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2F398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D8FE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C931D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4AFB3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56302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41CAA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96E7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5DA0A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A5500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BB0A6" w14:textId="77777777" w:rsidR="000F1A15" w:rsidRDefault="000F1A15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4AD5D" w14:textId="77777777" w:rsidR="00BD08FB" w:rsidRDefault="00BD08FB" w:rsidP="00F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B98D" w14:textId="77777777" w:rsidR="007D54A2" w:rsidRDefault="007D54A2" w:rsidP="00540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A3E4D" w14:textId="77777777" w:rsidR="007D54A2" w:rsidRDefault="007D54A2" w:rsidP="00540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4CEE9" w14:textId="77777777" w:rsidR="007D54A2" w:rsidRDefault="007D54A2" w:rsidP="00540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2B0AA" w14:textId="77777777" w:rsidR="00EE797F" w:rsidRDefault="000F60D0" w:rsidP="0054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3B703270" w14:textId="77777777" w:rsidR="001F345F" w:rsidRPr="005401AC" w:rsidRDefault="001F345F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1. </w:t>
      </w:r>
      <w:r w:rsidR="005401AC" w:rsidRPr="0054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Демирчоглян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 xml:space="preserve">, Г.Г. Глаза: школа, здоровья. - Москва 2000, ИД «Олимпия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 xml:space="preserve">»). 2. </w:t>
      </w:r>
      <w:r w:rsidR="005401AC" w:rsidRPr="005401AC">
        <w:rPr>
          <w:rFonts w:ascii="Times New Roman" w:hAnsi="Times New Roman" w:cs="Times New Roman"/>
          <w:sz w:val="28"/>
          <w:szCs w:val="28"/>
        </w:rPr>
        <w:t xml:space="preserve"> </w:t>
      </w:r>
      <w:r w:rsidRPr="005401AC">
        <w:rPr>
          <w:rFonts w:ascii="Times New Roman" w:hAnsi="Times New Roman" w:cs="Times New Roman"/>
          <w:sz w:val="28"/>
          <w:szCs w:val="28"/>
        </w:rPr>
        <w:t xml:space="preserve">Егоров, Е.А., Епифанова Л.М. Глазные болезни: учебник. 2013. - 160 с.: </w:t>
      </w:r>
    </w:p>
    <w:p w14:paraId="5A4BD3DE" w14:textId="77777777" w:rsidR="005401AC" w:rsidRPr="005401AC" w:rsidRDefault="001F345F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3. </w:t>
      </w:r>
      <w:r w:rsidR="005401AC" w:rsidRPr="005401AC">
        <w:rPr>
          <w:rFonts w:ascii="Times New Roman" w:hAnsi="Times New Roman" w:cs="Times New Roman"/>
          <w:sz w:val="28"/>
          <w:szCs w:val="28"/>
        </w:rPr>
        <w:t xml:space="preserve"> </w:t>
      </w:r>
      <w:r w:rsidRPr="005401AC">
        <w:rPr>
          <w:rFonts w:ascii="Times New Roman" w:hAnsi="Times New Roman" w:cs="Times New Roman"/>
          <w:sz w:val="28"/>
          <w:szCs w:val="28"/>
        </w:rPr>
        <w:t xml:space="preserve">Иванов, В.А. Причины нарушений зрения у детей [Электронный ресурс] : учебно-методическое пособие / Иванов В. А., Корсакова К. И. ;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Мво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Федерации, Федеральное гос. бюджетное образовательное учреждение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 xml:space="preserve">. проф. образования "Курский гос. ун-т". - </w:t>
      </w:r>
      <w:r w:rsidR="005401AC" w:rsidRPr="005401AC">
        <w:rPr>
          <w:rFonts w:ascii="Times New Roman" w:hAnsi="Times New Roman" w:cs="Times New Roman"/>
          <w:sz w:val="28"/>
          <w:szCs w:val="28"/>
        </w:rPr>
        <w:t>Курск:</w:t>
      </w:r>
      <w:r w:rsidRPr="005401AC">
        <w:rPr>
          <w:rFonts w:ascii="Times New Roman" w:hAnsi="Times New Roman" w:cs="Times New Roman"/>
          <w:sz w:val="28"/>
          <w:szCs w:val="28"/>
        </w:rPr>
        <w:t xml:space="preserve"> Курский гос. ун-т, 2016.</w:t>
      </w:r>
    </w:p>
    <w:p w14:paraId="2A0BDC0B" w14:textId="77777777" w:rsidR="005401AC" w:rsidRPr="005401AC" w:rsidRDefault="001F345F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 4. </w:t>
      </w:r>
      <w:r w:rsidR="005401AC" w:rsidRPr="005401AC">
        <w:rPr>
          <w:rFonts w:ascii="Times New Roman" w:hAnsi="Times New Roman" w:cs="Times New Roman"/>
          <w:sz w:val="28"/>
          <w:szCs w:val="28"/>
        </w:rPr>
        <w:t xml:space="preserve"> </w:t>
      </w:r>
      <w:r w:rsidRPr="005401AC">
        <w:rPr>
          <w:rFonts w:ascii="Times New Roman" w:hAnsi="Times New Roman" w:cs="Times New Roman"/>
          <w:sz w:val="28"/>
          <w:szCs w:val="28"/>
        </w:rPr>
        <w:t xml:space="preserve">Калинин, А.В. Энциклопедия здоровья. - М.: Изд-во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>. ун-та, 1998. - 304 с.</w:t>
      </w:r>
    </w:p>
    <w:p w14:paraId="24055728" w14:textId="77777777" w:rsidR="005401AC" w:rsidRPr="005401AC" w:rsidRDefault="005401AC" w:rsidP="005401A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>Справочник Практического Врача / [Под ред. А.И. Воробьёва].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1AC">
        <w:rPr>
          <w:rFonts w:ascii="Times New Roman" w:hAnsi="Times New Roman" w:cs="Times New Roman"/>
          <w:sz w:val="28"/>
          <w:szCs w:val="28"/>
        </w:rPr>
        <w:t>Москва. «Медицина». 1982 — 654 с.</w:t>
      </w:r>
    </w:p>
    <w:p w14:paraId="7BED661B" w14:textId="77777777" w:rsidR="005401AC" w:rsidRPr="005401AC" w:rsidRDefault="001F345F" w:rsidP="00540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 </w:t>
      </w:r>
      <w:r w:rsidR="005401AC" w:rsidRPr="005401AC">
        <w:rPr>
          <w:rFonts w:ascii="Times New Roman" w:hAnsi="Times New Roman" w:cs="Times New Roman"/>
          <w:sz w:val="28"/>
          <w:szCs w:val="28"/>
        </w:rPr>
        <w:t xml:space="preserve">6.  М.Г. Привес, Н.К. Лысенков, В.И. </w:t>
      </w:r>
      <w:proofErr w:type="spellStart"/>
      <w:r w:rsidR="005401AC" w:rsidRPr="005401AC">
        <w:rPr>
          <w:rFonts w:ascii="Times New Roman" w:hAnsi="Times New Roman" w:cs="Times New Roman"/>
          <w:sz w:val="28"/>
          <w:szCs w:val="28"/>
        </w:rPr>
        <w:t>Бушкович</w:t>
      </w:r>
      <w:proofErr w:type="spellEnd"/>
      <w:r w:rsidR="005401AC" w:rsidRPr="005401AC">
        <w:rPr>
          <w:rFonts w:ascii="Times New Roman" w:hAnsi="Times New Roman" w:cs="Times New Roman"/>
          <w:sz w:val="28"/>
          <w:szCs w:val="28"/>
        </w:rPr>
        <w:t xml:space="preserve"> «Анатомия человека»//</w:t>
      </w:r>
    </w:p>
    <w:p w14:paraId="5D730C13" w14:textId="77777777" w:rsidR="005401AC" w:rsidRPr="005401AC" w:rsidRDefault="005401AC" w:rsidP="005401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 7.  Справочник Терапевта / [Под ред. действительного члена АМН СССР проф. И.А. </w:t>
      </w:r>
      <w:r w:rsidRPr="005401AC">
        <w:rPr>
          <w:rFonts w:ascii="Times New Roman" w:hAnsi="Times New Roman" w:cs="Times New Roman"/>
          <w:sz w:val="28"/>
          <w:szCs w:val="28"/>
        </w:rPr>
        <w:lastRenderedPageBreak/>
        <w:t>Кассирского]. — Москва. «Медицина». 1965 — 843 с.</w:t>
      </w:r>
    </w:p>
    <w:p w14:paraId="21A30EE5" w14:textId="77777777" w:rsidR="005401AC" w:rsidRPr="005401AC" w:rsidRDefault="001F345F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8. </w:t>
      </w:r>
      <w:r w:rsidR="005401AC" w:rsidRPr="005401AC">
        <w:rPr>
          <w:rFonts w:ascii="Times New Roman" w:hAnsi="Times New Roman" w:cs="Times New Roman"/>
          <w:sz w:val="28"/>
          <w:szCs w:val="28"/>
        </w:rPr>
        <w:t xml:space="preserve"> </w:t>
      </w:r>
      <w:r w:rsidRPr="005401AC">
        <w:rPr>
          <w:rFonts w:ascii="Times New Roman" w:hAnsi="Times New Roman" w:cs="Times New Roman"/>
          <w:sz w:val="28"/>
          <w:szCs w:val="28"/>
        </w:rPr>
        <w:t>Мирская, Н. Б. Профилактика и коррекция функциональных нарушений и заболеваний органа зрения у детей и подростков [Текст</w:t>
      </w:r>
      <w:r w:rsidR="005401AC" w:rsidRPr="005401AC">
        <w:rPr>
          <w:rFonts w:ascii="Times New Roman" w:hAnsi="Times New Roman" w:cs="Times New Roman"/>
          <w:sz w:val="28"/>
          <w:szCs w:val="28"/>
        </w:rPr>
        <w:t>]:</w:t>
      </w:r>
      <w:r w:rsidRPr="005401AC">
        <w:rPr>
          <w:rFonts w:ascii="Times New Roman" w:hAnsi="Times New Roman" w:cs="Times New Roman"/>
          <w:sz w:val="28"/>
          <w:szCs w:val="28"/>
        </w:rPr>
        <w:t xml:space="preserve"> методология, организация, </w:t>
      </w:r>
      <w:r w:rsidR="005401AC" w:rsidRPr="005401AC">
        <w:rPr>
          <w:rFonts w:ascii="Times New Roman" w:hAnsi="Times New Roman" w:cs="Times New Roman"/>
          <w:sz w:val="28"/>
          <w:szCs w:val="28"/>
        </w:rPr>
        <w:t>технологии:</w:t>
      </w:r>
      <w:r w:rsidRPr="005401AC">
        <w:rPr>
          <w:rFonts w:ascii="Times New Roman" w:hAnsi="Times New Roman" w:cs="Times New Roman"/>
          <w:sz w:val="28"/>
          <w:szCs w:val="28"/>
        </w:rPr>
        <w:t xml:space="preserve"> учебное пособие / Н. Б. Мирская, А. Н. Коломенская, А. Д.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Синякина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 xml:space="preserve">. - </w:t>
      </w:r>
      <w:r w:rsidR="005401AC" w:rsidRPr="005401AC">
        <w:rPr>
          <w:rFonts w:ascii="Times New Roman" w:hAnsi="Times New Roman" w:cs="Times New Roman"/>
          <w:sz w:val="28"/>
          <w:szCs w:val="28"/>
        </w:rPr>
        <w:t>Москва:</w:t>
      </w:r>
      <w:r w:rsidRPr="005401AC">
        <w:rPr>
          <w:rFonts w:ascii="Times New Roman" w:hAnsi="Times New Roman" w:cs="Times New Roman"/>
          <w:sz w:val="28"/>
          <w:szCs w:val="28"/>
        </w:rPr>
        <w:t xml:space="preserve"> </w:t>
      </w:r>
      <w:r w:rsidR="005401AC" w:rsidRPr="005401AC">
        <w:rPr>
          <w:rFonts w:ascii="Times New Roman" w:hAnsi="Times New Roman" w:cs="Times New Roman"/>
          <w:sz w:val="28"/>
          <w:szCs w:val="28"/>
        </w:rPr>
        <w:t>Наука:</w:t>
      </w:r>
      <w:r w:rsidRPr="005401AC">
        <w:rPr>
          <w:rFonts w:ascii="Times New Roman" w:hAnsi="Times New Roman" w:cs="Times New Roman"/>
          <w:sz w:val="28"/>
          <w:szCs w:val="28"/>
        </w:rPr>
        <w:t xml:space="preserve"> Флинта, 2016. - 266, </w:t>
      </w:r>
    </w:p>
    <w:p w14:paraId="077F2071" w14:textId="77777777" w:rsidR="005401AC" w:rsidRPr="005401AC" w:rsidRDefault="005401AC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9.  </w:t>
      </w:r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Справочник по офтальмологии. - М.: Медицина, </w:t>
      </w:r>
      <w:r w:rsidRPr="005401AC">
        <w:rPr>
          <w:rStyle w:val="ac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2018</w:t>
      </w:r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. - 556 c.</w:t>
      </w:r>
    </w:p>
    <w:p w14:paraId="330C39D6" w14:textId="77777777" w:rsidR="001F345F" w:rsidRDefault="001F345F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AC">
        <w:rPr>
          <w:rFonts w:ascii="Times New Roman" w:hAnsi="Times New Roman" w:cs="Times New Roman"/>
          <w:sz w:val="28"/>
          <w:szCs w:val="28"/>
        </w:rPr>
        <w:t xml:space="preserve">10. Симонович, С.В., Евсеев Г.А. Практическая офтальмология: Учебное пособие для ВУЗов. Универсальный курс. - М.: АСТ-ПРЕСС: </w:t>
      </w:r>
      <w:proofErr w:type="spellStart"/>
      <w:r w:rsidRPr="005401AC">
        <w:rPr>
          <w:rFonts w:ascii="Times New Roman" w:hAnsi="Times New Roman" w:cs="Times New Roman"/>
          <w:sz w:val="28"/>
          <w:szCs w:val="28"/>
        </w:rPr>
        <w:t>Инфорком</w:t>
      </w:r>
      <w:proofErr w:type="spellEnd"/>
      <w:r w:rsidRPr="005401AC">
        <w:rPr>
          <w:rFonts w:ascii="Times New Roman" w:hAnsi="Times New Roman" w:cs="Times New Roman"/>
          <w:sz w:val="28"/>
          <w:szCs w:val="28"/>
        </w:rPr>
        <w:t>-Пресс, 1999. - С. 359.</w:t>
      </w:r>
    </w:p>
    <w:p w14:paraId="771395B7" w14:textId="77777777" w:rsidR="005401AC" w:rsidRDefault="005401AC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Э.Фукс</w:t>
      </w:r>
      <w:proofErr w:type="spellEnd"/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глазных болезней. Том I / </w:t>
      </w:r>
      <w:proofErr w:type="spellStart"/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Э.Фукс</w:t>
      </w:r>
      <w:proofErr w:type="spellEnd"/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Государственное издательство медицинской литературы, </w:t>
      </w:r>
      <w:r w:rsidRPr="005401AC">
        <w:rPr>
          <w:rStyle w:val="ac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2014</w:t>
      </w:r>
      <w:r w:rsidRPr="005401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 - 472 c.</w:t>
      </w:r>
    </w:p>
    <w:p w14:paraId="4563788E" w14:textId="77777777" w:rsidR="005401AC" w:rsidRPr="005401AC" w:rsidRDefault="005401AC" w:rsidP="0054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 </w:t>
      </w:r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Степанов, А.В. Современная </w:t>
      </w:r>
      <w:proofErr w:type="spellStart"/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офтальмотравматология</w:t>
      </w:r>
      <w:proofErr w:type="spellEnd"/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А.В. Степанов. - М.: Медицина, 2007. - </w:t>
      </w:r>
      <w:r w:rsidRPr="005401AC">
        <w:rPr>
          <w:rStyle w:val="ac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608</w:t>
      </w:r>
      <w:r w:rsidRPr="005401AC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sectPr w:rsidR="005401AC" w:rsidRPr="005401AC" w:rsidSect="00891D76">
      <w:pgSz w:w="11906" w:h="16838"/>
      <w:pgMar w:top="1134" w:right="567" w:bottom="1134" w:left="1134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37C6" w14:textId="77777777" w:rsidR="001172B1" w:rsidRDefault="001172B1" w:rsidP="00DB3507">
      <w:pPr>
        <w:spacing w:after="0" w:line="240" w:lineRule="auto"/>
      </w:pPr>
      <w:r>
        <w:separator/>
      </w:r>
    </w:p>
  </w:endnote>
  <w:endnote w:type="continuationSeparator" w:id="0">
    <w:p w14:paraId="43B5663D" w14:textId="77777777" w:rsidR="001172B1" w:rsidRDefault="001172B1" w:rsidP="00D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7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BC0A57" w14:textId="77777777" w:rsidR="00396CE1" w:rsidRPr="00396CE1" w:rsidRDefault="00396C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6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6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6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9A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396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E54E00" w14:textId="77777777" w:rsidR="006C1D94" w:rsidRDefault="006C1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7D4B" w14:textId="77777777" w:rsidR="00452ECF" w:rsidRDefault="00452ECF">
    <w:pPr>
      <w:pStyle w:val="a5"/>
      <w:jc w:val="center"/>
    </w:pPr>
  </w:p>
  <w:p w14:paraId="04BA5B13" w14:textId="77777777" w:rsidR="00452ECF" w:rsidRDefault="00452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9214" w14:textId="77777777" w:rsidR="001172B1" w:rsidRDefault="001172B1" w:rsidP="00DB3507">
      <w:pPr>
        <w:spacing w:after="0" w:line="240" w:lineRule="auto"/>
      </w:pPr>
      <w:r>
        <w:separator/>
      </w:r>
    </w:p>
  </w:footnote>
  <w:footnote w:type="continuationSeparator" w:id="0">
    <w:p w14:paraId="32F85BB9" w14:textId="77777777" w:rsidR="001172B1" w:rsidRDefault="001172B1" w:rsidP="00DB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CD8"/>
    <w:multiLevelType w:val="multilevel"/>
    <w:tmpl w:val="A2A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4345"/>
    <w:multiLevelType w:val="hybridMultilevel"/>
    <w:tmpl w:val="DFA0797C"/>
    <w:lvl w:ilvl="0" w:tplc="1B6C85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9D7"/>
    <w:multiLevelType w:val="hybridMultilevel"/>
    <w:tmpl w:val="AC027E2E"/>
    <w:lvl w:ilvl="0" w:tplc="D56AC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462"/>
    <w:multiLevelType w:val="hybridMultilevel"/>
    <w:tmpl w:val="87F8CB5E"/>
    <w:lvl w:ilvl="0" w:tplc="94C23D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2C6934"/>
    <w:multiLevelType w:val="hybridMultilevel"/>
    <w:tmpl w:val="F3B2999C"/>
    <w:lvl w:ilvl="0" w:tplc="900A498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153"/>
    <w:multiLevelType w:val="hybridMultilevel"/>
    <w:tmpl w:val="A7A02D70"/>
    <w:lvl w:ilvl="0" w:tplc="7A3A6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853"/>
    <w:multiLevelType w:val="hybridMultilevel"/>
    <w:tmpl w:val="24FAD8A8"/>
    <w:lvl w:ilvl="0" w:tplc="968E471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775"/>
    <w:multiLevelType w:val="multilevel"/>
    <w:tmpl w:val="69A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57D53"/>
    <w:multiLevelType w:val="multilevel"/>
    <w:tmpl w:val="492208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9" w15:restartNumberingAfterBreak="0">
    <w:nsid w:val="345D174B"/>
    <w:multiLevelType w:val="multilevel"/>
    <w:tmpl w:val="96E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0726A"/>
    <w:multiLevelType w:val="multilevel"/>
    <w:tmpl w:val="DFC41E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428B0ADA"/>
    <w:multiLevelType w:val="hybridMultilevel"/>
    <w:tmpl w:val="C3E26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94800"/>
    <w:multiLevelType w:val="multilevel"/>
    <w:tmpl w:val="CB60B0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45A21091"/>
    <w:multiLevelType w:val="multilevel"/>
    <w:tmpl w:val="682A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8534B"/>
    <w:multiLevelType w:val="hybridMultilevel"/>
    <w:tmpl w:val="B9848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5827"/>
    <w:multiLevelType w:val="hybridMultilevel"/>
    <w:tmpl w:val="1C94CDD4"/>
    <w:lvl w:ilvl="0" w:tplc="B548401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07E2"/>
    <w:multiLevelType w:val="hybridMultilevel"/>
    <w:tmpl w:val="7D00ECB8"/>
    <w:lvl w:ilvl="0" w:tplc="44EC69B4">
      <w:start w:val="5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53C26B6"/>
    <w:multiLevelType w:val="hybridMultilevel"/>
    <w:tmpl w:val="89C603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2249FC"/>
    <w:multiLevelType w:val="hybridMultilevel"/>
    <w:tmpl w:val="8BCCA932"/>
    <w:lvl w:ilvl="0" w:tplc="81C87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1A3B89"/>
    <w:multiLevelType w:val="hybridMultilevel"/>
    <w:tmpl w:val="911420B0"/>
    <w:lvl w:ilvl="0" w:tplc="C13CB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7196"/>
    <w:multiLevelType w:val="hybridMultilevel"/>
    <w:tmpl w:val="C06CA09E"/>
    <w:lvl w:ilvl="0" w:tplc="7A3A6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769C9"/>
    <w:multiLevelType w:val="multilevel"/>
    <w:tmpl w:val="2F8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01E75"/>
    <w:multiLevelType w:val="hybridMultilevel"/>
    <w:tmpl w:val="8ECC9FFA"/>
    <w:lvl w:ilvl="0" w:tplc="BC1622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A5507"/>
    <w:multiLevelType w:val="multilevel"/>
    <w:tmpl w:val="4CEAF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217D65"/>
    <w:multiLevelType w:val="hybridMultilevel"/>
    <w:tmpl w:val="83F81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0328"/>
    <w:multiLevelType w:val="multilevel"/>
    <w:tmpl w:val="A40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4530D"/>
    <w:multiLevelType w:val="hybridMultilevel"/>
    <w:tmpl w:val="5920853A"/>
    <w:lvl w:ilvl="0" w:tplc="A10013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B97AFA"/>
    <w:multiLevelType w:val="hybridMultilevel"/>
    <w:tmpl w:val="783AC942"/>
    <w:lvl w:ilvl="0" w:tplc="6FC6698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475E2B"/>
    <w:multiLevelType w:val="hybridMultilevel"/>
    <w:tmpl w:val="3BBE5966"/>
    <w:lvl w:ilvl="0" w:tplc="1056F38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C42420"/>
    <w:multiLevelType w:val="multilevel"/>
    <w:tmpl w:val="1908A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 w16cid:durableId="1735660942">
    <w:abstractNumId w:val="10"/>
  </w:num>
  <w:num w:numId="2" w16cid:durableId="1265839749">
    <w:abstractNumId w:val="29"/>
  </w:num>
  <w:num w:numId="3" w16cid:durableId="507064840">
    <w:abstractNumId w:val="26"/>
  </w:num>
  <w:num w:numId="4" w16cid:durableId="1466897892">
    <w:abstractNumId w:val="23"/>
  </w:num>
  <w:num w:numId="5" w16cid:durableId="2008710944">
    <w:abstractNumId w:val="2"/>
  </w:num>
  <w:num w:numId="6" w16cid:durableId="773593508">
    <w:abstractNumId w:val="21"/>
  </w:num>
  <w:num w:numId="7" w16cid:durableId="985206325">
    <w:abstractNumId w:val="13"/>
  </w:num>
  <w:num w:numId="8" w16cid:durableId="1787577288">
    <w:abstractNumId w:val="9"/>
  </w:num>
  <w:num w:numId="9" w16cid:durableId="117647755">
    <w:abstractNumId w:val="0"/>
  </w:num>
  <w:num w:numId="10" w16cid:durableId="571501929">
    <w:abstractNumId w:val="12"/>
  </w:num>
  <w:num w:numId="11" w16cid:durableId="2100784332">
    <w:abstractNumId w:val="8"/>
  </w:num>
  <w:num w:numId="12" w16cid:durableId="1659382376">
    <w:abstractNumId w:val="11"/>
  </w:num>
  <w:num w:numId="13" w16cid:durableId="396973908">
    <w:abstractNumId w:val="17"/>
  </w:num>
  <w:num w:numId="14" w16cid:durableId="1282154087">
    <w:abstractNumId w:val="25"/>
  </w:num>
  <w:num w:numId="15" w16cid:durableId="907420146">
    <w:abstractNumId w:val="7"/>
  </w:num>
  <w:num w:numId="16" w16cid:durableId="709501171">
    <w:abstractNumId w:val="3"/>
  </w:num>
  <w:num w:numId="17" w16cid:durableId="790365542">
    <w:abstractNumId w:val="5"/>
  </w:num>
  <w:num w:numId="18" w16cid:durableId="999306248">
    <w:abstractNumId w:val="20"/>
  </w:num>
  <w:num w:numId="19" w16cid:durableId="2073890401">
    <w:abstractNumId w:val="22"/>
  </w:num>
  <w:num w:numId="20" w16cid:durableId="722870584">
    <w:abstractNumId w:val="24"/>
  </w:num>
  <w:num w:numId="21" w16cid:durableId="700738553">
    <w:abstractNumId w:val="14"/>
  </w:num>
  <w:num w:numId="22" w16cid:durableId="2059355486">
    <w:abstractNumId w:val="1"/>
  </w:num>
  <w:num w:numId="23" w16cid:durableId="800344883">
    <w:abstractNumId w:val="4"/>
  </w:num>
  <w:num w:numId="24" w16cid:durableId="1389181890">
    <w:abstractNumId w:val="15"/>
  </w:num>
  <w:num w:numId="25" w16cid:durableId="1617102714">
    <w:abstractNumId w:val="28"/>
  </w:num>
  <w:num w:numId="26" w16cid:durableId="1431193405">
    <w:abstractNumId w:val="27"/>
  </w:num>
  <w:num w:numId="27" w16cid:durableId="341517430">
    <w:abstractNumId w:val="19"/>
  </w:num>
  <w:num w:numId="28" w16cid:durableId="464196959">
    <w:abstractNumId w:val="18"/>
  </w:num>
  <w:num w:numId="29" w16cid:durableId="767237884">
    <w:abstractNumId w:val="6"/>
  </w:num>
  <w:num w:numId="30" w16cid:durableId="615333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07"/>
    <w:rsid w:val="00057287"/>
    <w:rsid w:val="00091930"/>
    <w:rsid w:val="000957FD"/>
    <w:rsid w:val="000B75F5"/>
    <w:rsid w:val="000E501F"/>
    <w:rsid w:val="000F1A15"/>
    <w:rsid w:val="000F5D43"/>
    <w:rsid w:val="000F60D0"/>
    <w:rsid w:val="00100520"/>
    <w:rsid w:val="0010288B"/>
    <w:rsid w:val="001172B1"/>
    <w:rsid w:val="00117BC5"/>
    <w:rsid w:val="001227B0"/>
    <w:rsid w:val="0013139E"/>
    <w:rsid w:val="0014417E"/>
    <w:rsid w:val="0016561D"/>
    <w:rsid w:val="00184BA3"/>
    <w:rsid w:val="001A5CCB"/>
    <w:rsid w:val="001B5350"/>
    <w:rsid w:val="001D0EDB"/>
    <w:rsid w:val="001F345F"/>
    <w:rsid w:val="001F74BB"/>
    <w:rsid w:val="002200F5"/>
    <w:rsid w:val="0022622C"/>
    <w:rsid w:val="00231771"/>
    <w:rsid w:val="00243394"/>
    <w:rsid w:val="00251239"/>
    <w:rsid w:val="002A39CE"/>
    <w:rsid w:val="002A77E8"/>
    <w:rsid w:val="002D2459"/>
    <w:rsid w:val="00327188"/>
    <w:rsid w:val="003562A0"/>
    <w:rsid w:val="00357327"/>
    <w:rsid w:val="00373355"/>
    <w:rsid w:val="0038485C"/>
    <w:rsid w:val="00396CE1"/>
    <w:rsid w:val="003C64B4"/>
    <w:rsid w:val="003D33E4"/>
    <w:rsid w:val="003E2010"/>
    <w:rsid w:val="004519DD"/>
    <w:rsid w:val="00452ECF"/>
    <w:rsid w:val="00467C47"/>
    <w:rsid w:val="00496A54"/>
    <w:rsid w:val="004C2F3B"/>
    <w:rsid w:val="004E4AD7"/>
    <w:rsid w:val="004F22EA"/>
    <w:rsid w:val="00512E63"/>
    <w:rsid w:val="00523FFB"/>
    <w:rsid w:val="00524027"/>
    <w:rsid w:val="005401AC"/>
    <w:rsid w:val="00553366"/>
    <w:rsid w:val="005859B9"/>
    <w:rsid w:val="006116A8"/>
    <w:rsid w:val="00613F84"/>
    <w:rsid w:val="00621798"/>
    <w:rsid w:val="00637903"/>
    <w:rsid w:val="006676EF"/>
    <w:rsid w:val="006C1D94"/>
    <w:rsid w:val="006D0438"/>
    <w:rsid w:val="006D26FC"/>
    <w:rsid w:val="006D359A"/>
    <w:rsid w:val="006E7031"/>
    <w:rsid w:val="00702123"/>
    <w:rsid w:val="007104C3"/>
    <w:rsid w:val="00727772"/>
    <w:rsid w:val="00775F20"/>
    <w:rsid w:val="007826FE"/>
    <w:rsid w:val="007A2F1E"/>
    <w:rsid w:val="007A5010"/>
    <w:rsid w:val="007C2DD2"/>
    <w:rsid w:val="007D54A2"/>
    <w:rsid w:val="007D67D2"/>
    <w:rsid w:val="007E0F4F"/>
    <w:rsid w:val="007E1D62"/>
    <w:rsid w:val="007F756F"/>
    <w:rsid w:val="00831DDF"/>
    <w:rsid w:val="00834D9F"/>
    <w:rsid w:val="00891D76"/>
    <w:rsid w:val="008B37AA"/>
    <w:rsid w:val="008B7400"/>
    <w:rsid w:val="008E2660"/>
    <w:rsid w:val="008E5432"/>
    <w:rsid w:val="008F0E46"/>
    <w:rsid w:val="009039D7"/>
    <w:rsid w:val="00943005"/>
    <w:rsid w:val="0094513D"/>
    <w:rsid w:val="0094742E"/>
    <w:rsid w:val="00964F08"/>
    <w:rsid w:val="009946E8"/>
    <w:rsid w:val="009F6F6F"/>
    <w:rsid w:val="00A142EA"/>
    <w:rsid w:val="00A26E9B"/>
    <w:rsid w:val="00A6115D"/>
    <w:rsid w:val="00A631F2"/>
    <w:rsid w:val="00AD3333"/>
    <w:rsid w:val="00AE0D74"/>
    <w:rsid w:val="00AE12FE"/>
    <w:rsid w:val="00AE50F4"/>
    <w:rsid w:val="00AF439F"/>
    <w:rsid w:val="00B1533B"/>
    <w:rsid w:val="00B6130E"/>
    <w:rsid w:val="00B72B89"/>
    <w:rsid w:val="00B9477E"/>
    <w:rsid w:val="00BC5391"/>
    <w:rsid w:val="00BD08FB"/>
    <w:rsid w:val="00BD6E1A"/>
    <w:rsid w:val="00BF15D5"/>
    <w:rsid w:val="00BF3345"/>
    <w:rsid w:val="00C33EAE"/>
    <w:rsid w:val="00C41DDD"/>
    <w:rsid w:val="00C57276"/>
    <w:rsid w:val="00CE3004"/>
    <w:rsid w:val="00D2322E"/>
    <w:rsid w:val="00D3488C"/>
    <w:rsid w:val="00D34EB3"/>
    <w:rsid w:val="00D45792"/>
    <w:rsid w:val="00D54464"/>
    <w:rsid w:val="00D64E4F"/>
    <w:rsid w:val="00D66BAD"/>
    <w:rsid w:val="00D7591C"/>
    <w:rsid w:val="00D8126F"/>
    <w:rsid w:val="00D84E91"/>
    <w:rsid w:val="00DB3507"/>
    <w:rsid w:val="00DE4514"/>
    <w:rsid w:val="00E106C2"/>
    <w:rsid w:val="00E1233B"/>
    <w:rsid w:val="00E14DAD"/>
    <w:rsid w:val="00E53D12"/>
    <w:rsid w:val="00E66165"/>
    <w:rsid w:val="00E75D8F"/>
    <w:rsid w:val="00E81E72"/>
    <w:rsid w:val="00E858AD"/>
    <w:rsid w:val="00E85B77"/>
    <w:rsid w:val="00E90B88"/>
    <w:rsid w:val="00E93BD7"/>
    <w:rsid w:val="00EA255D"/>
    <w:rsid w:val="00EB3E44"/>
    <w:rsid w:val="00EB5938"/>
    <w:rsid w:val="00ED19A1"/>
    <w:rsid w:val="00ED3146"/>
    <w:rsid w:val="00ED33A2"/>
    <w:rsid w:val="00ED55CE"/>
    <w:rsid w:val="00ED70AB"/>
    <w:rsid w:val="00EE797F"/>
    <w:rsid w:val="00EF1E52"/>
    <w:rsid w:val="00F00C34"/>
    <w:rsid w:val="00F30A9B"/>
    <w:rsid w:val="00F36457"/>
    <w:rsid w:val="00F51841"/>
    <w:rsid w:val="00F6364F"/>
    <w:rsid w:val="00F678E1"/>
    <w:rsid w:val="00FA2024"/>
    <w:rsid w:val="00FB7341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30252"/>
  <w15:docId w15:val="{B3E46802-2E04-4C76-A2F7-3A74188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64"/>
  </w:style>
  <w:style w:type="paragraph" w:styleId="2">
    <w:name w:val="heading 2"/>
    <w:basedOn w:val="a"/>
    <w:next w:val="a"/>
    <w:link w:val="20"/>
    <w:uiPriority w:val="9"/>
    <w:unhideWhenUsed/>
    <w:qFormat/>
    <w:rsid w:val="007A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5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507"/>
  </w:style>
  <w:style w:type="paragraph" w:styleId="a5">
    <w:name w:val="footer"/>
    <w:basedOn w:val="a"/>
    <w:link w:val="a6"/>
    <w:uiPriority w:val="99"/>
    <w:unhideWhenUsed/>
    <w:rsid w:val="00DB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507"/>
  </w:style>
  <w:style w:type="paragraph" w:styleId="a7">
    <w:name w:val="List Paragraph"/>
    <w:basedOn w:val="a"/>
    <w:uiPriority w:val="34"/>
    <w:qFormat/>
    <w:rsid w:val="00A6115D"/>
    <w:pPr>
      <w:ind w:left="720"/>
      <w:contextualSpacing/>
    </w:pPr>
  </w:style>
  <w:style w:type="table" w:styleId="a8">
    <w:name w:val="Table Grid"/>
    <w:basedOn w:val="a1"/>
    <w:uiPriority w:val="59"/>
    <w:rsid w:val="003C6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50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0E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946E8"/>
    <w:rPr>
      <w:b/>
      <w:bCs/>
    </w:rPr>
  </w:style>
  <w:style w:type="character" w:styleId="ad">
    <w:name w:val="Hyperlink"/>
    <w:basedOn w:val="a0"/>
    <w:uiPriority w:val="99"/>
    <w:unhideWhenUsed/>
    <w:rsid w:val="001656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1.jpeg" /><Relationship Id="rId18" Type="http://schemas.openxmlformats.org/officeDocument/2006/relationships/image" Target="media/image6.png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ru.wikipedia.org/wiki/%D0%9B%D0%B8%D1%86%D0%BE" TargetMode="External" /><Relationship Id="rId17" Type="http://schemas.openxmlformats.org/officeDocument/2006/relationships/image" Target="media/image5.jpeg" /><Relationship Id="rId2" Type="http://schemas.openxmlformats.org/officeDocument/2006/relationships/numbering" Target="numbering.xml" /><Relationship Id="rId16" Type="http://schemas.openxmlformats.org/officeDocument/2006/relationships/image" Target="media/image4.jpeg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ru.wikipedia.org/wiki/%D0%91%D1%80%D0%BE%D0%B2%D1%8C" TargetMode="External" /><Relationship Id="rId5" Type="http://schemas.openxmlformats.org/officeDocument/2006/relationships/webSettings" Target="webSettings.xml" /><Relationship Id="rId15" Type="http://schemas.openxmlformats.org/officeDocument/2006/relationships/image" Target="media/image3.jpeg" /><Relationship Id="rId10" Type="http://schemas.openxmlformats.org/officeDocument/2006/relationships/hyperlink" Target="https://ru.wikipedia.org/wiki/%D0%93%D0%BE%D0%BB%D0%BE%D0%B2%D0%B0" TargetMode="External" /><Relationship Id="rId19" Type="http://schemas.openxmlformats.org/officeDocument/2006/relationships/chart" Target="charts/chart1.xml" /><Relationship Id="rId4" Type="http://schemas.openxmlformats.org/officeDocument/2006/relationships/settings" Target="settings.xml" /><Relationship Id="rId9" Type="http://schemas.openxmlformats.org/officeDocument/2006/relationships/footer" Target="footer2.xml" /><Relationship Id="rId14" Type="http://schemas.openxmlformats.org/officeDocument/2006/relationships/image" Target="media/image2.jpe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Катаракта</c:v>
                </c:pt>
                <c:pt idx="1">
                  <c:v>Глаукома</c:v>
                </c:pt>
                <c:pt idx="2">
                  <c:v>Косоглазие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49</c:v>
                </c:pt>
                <c:pt idx="2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F2-479C-A8F2-2A8390F0DA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Катаракта</c:v>
                </c:pt>
                <c:pt idx="1">
                  <c:v>Глаукома</c:v>
                </c:pt>
                <c:pt idx="2">
                  <c:v>Косоглазие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59</c:v>
                </c:pt>
                <c:pt idx="2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F2-479C-A8F2-2A8390F0DA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Катаракта</c:v>
                </c:pt>
                <c:pt idx="1">
                  <c:v>Глаукома</c:v>
                </c:pt>
                <c:pt idx="2">
                  <c:v>Косоглазие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53</c:v>
                </c:pt>
                <c:pt idx="2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F2-479C-A8F2-2A8390F0D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110288"/>
        <c:axId val="120107376"/>
        <c:axId val="0"/>
      </c:bar3DChart>
      <c:catAx>
        <c:axId val="12011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07376"/>
        <c:crosses val="autoZero"/>
        <c:auto val="1"/>
        <c:lblAlgn val="ctr"/>
        <c:lblOffset val="100"/>
        <c:noMultiLvlLbl val="0"/>
      </c:catAx>
      <c:valAx>
        <c:axId val="12010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1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CF19-F236-46BD-9CDC-D112EDF8BC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Александра Вытнова</cp:lastModifiedBy>
  <cp:revision>2</cp:revision>
  <dcterms:created xsi:type="dcterms:W3CDTF">2022-05-17T11:42:00Z</dcterms:created>
  <dcterms:modified xsi:type="dcterms:W3CDTF">2022-05-17T11:42:00Z</dcterms:modified>
</cp:coreProperties>
</file>