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4a6476b162ef491c" /><Relationship Type="http://schemas.openxmlformats.org/package/2006/relationships/metadata/core-properties" Target="package/services/metadata/core-properties/7afc38d17e1d4485a7577ca2aa4cd48c.psmdcp" Id="R7aec24db43794e94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v="urn:schemas-microsoft-com:vml" xmlns:o="urn:schemas-microsoft-com:office:office" xmlns:r="http://schemas.openxmlformats.org/officeDocument/2006/relationships" mc:Ignorable="w14 wp14">
  <w:body>
    <w:p xmlns:wp14="http://schemas.microsoft.com/office/word/2010/wordml" w:rsidP="10EDA628" w14:paraId="167E2FBF" wp14:textId="77777777">
      <w:pPr>
        <w:spacing w:before="0" w:after="160" w:line="36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Специализированный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учебно-научный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центр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Университетский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лицей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</w:p>
    <w:p xmlns:wp14="http://schemas.microsoft.com/office/word/2010/wordml" w:rsidP="10EDA628" w14:paraId="3D308DE3" wp14:textId="77777777">
      <w:pPr>
        <w:spacing w:before="0" w:after="160" w:line="36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ФГАОУ ВО "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Северо-Восточный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федеральный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университет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имени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М. К.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Аммосова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"  </w:t>
      </w:r>
    </w:p>
    <w:p xmlns:wp14="http://schemas.microsoft.com/office/word/2010/wordml" w14:paraId="672A6659" wp14:textId="77777777">
      <w:pPr>
        <w:spacing w:before="0" w:after="160" w:line="259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A37501D" wp14:textId="77777777">
      <w:pPr>
        <w:spacing w:before="0" w:after="160" w:line="259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5DAB6C7B" wp14:textId="77777777">
      <w:pPr>
        <w:spacing w:before="0" w:after="160" w:line="259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2EB378F" wp14:textId="77777777">
      <w:pPr>
        <w:spacing w:before="0" w:after="160" w:line="259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10EDA628" w14:paraId="58F38013" wp14:textId="77777777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ИССЛЕДОВАНИЕ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ФИЗИКО-МЕХАНИЧЕСКИХ СВОЙСТВ ОБРАЗЦОВ ПОЛИЛАКТИДА, ПОЛУЧЕННЫХ МЕТОДОМ 3D ПЕЧАТИ</w:t>
      </w:r>
    </w:p>
    <w:p xmlns:wp14="http://schemas.microsoft.com/office/word/2010/wordml" w:rsidP="10EDA628" w14:paraId="72A3D3EC" wp14:textId="77777777"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10EDA628" w14:paraId="0D0B940D" wp14:textId="77777777"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10EDA628" w14:paraId="0E27B00A" wp14:textId="77777777"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10EDA628" w14:paraId="777C3470" wp14:textId="77777777">
      <w:pPr>
        <w:pStyle w:val="Normal"/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                                                                                 Выполнил: ученик 10 класса</w:t>
      </w:r>
    </w:p>
    <w:p xmlns:wp14="http://schemas.microsoft.com/office/word/2010/wordml" w:rsidP="10EDA628" w14:paraId="4560FCCD" wp14:textId="77777777">
      <w:pPr>
        <w:spacing w:before="0" w:after="160" w:line="259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  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Охлопков А.Ф</w:t>
      </w:r>
    </w:p>
    <w:p xmlns:wp14="http://schemas.microsoft.com/office/word/2010/wordml" w:rsidP="10EDA628" w14:paraId="489D82E8" wp14:textId="1E09A825">
      <w:pPr>
        <w:spacing w:before="0" w:after="160" w:line="259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Горохов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А.С</w:t>
      </w:r>
    </w:p>
    <w:p xmlns:wp14="http://schemas.microsoft.com/office/word/2010/wordml" w:rsidP="10EDA628" w14:paraId="48B03453" wp14:textId="26255EDA">
      <w:pPr>
        <w:spacing w:before="0" w:after="160" w:line="259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Чибыев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А.К</w:t>
      </w:r>
    </w:p>
    <w:p xmlns:wp14="http://schemas.microsoft.com/office/word/2010/wordml" w:rsidP="10EDA628" w14:paraId="6177B9C6" wp14:textId="77777777">
      <w:pPr>
        <w:spacing w:before="0" w:after="160" w:line="259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Научный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руководитель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: </w:t>
      </w:r>
    </w:p>
    <w:p xmlns:wp14="http://schemas.microsoft.com/office/word/2010/wordml" w:rsidP="10EDA628" w14:paraId="747F1FAD" wp14:textId="77777777">
      <w:pPr>
        <w:spacing w:before="0" w:after="160" w:line="259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Ведущий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инженер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УНТЛ </w:t>
      </w:r>
    </w:p>
    <w:p xmlns:wp14="http://schemas.microsoft.com/office/word/2010/wordml" w:rsidP="10EDA628" w14:paraId="769EA221" wp14:textId="77777777">
      <w:pPr>
        <w:spacing w:before="0" w:after="160" w:line="259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Технологии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полимерных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нанокомпозитов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» </w:t>
      </w:r>
    </w:p>
    <w:p xmlns:wp14="http://schemas.microsoft.com/office/word/2010/wordml" w:rsidP="10EDA628" w14:paraId="3CCC9F92" wp14:textId="77777777">
      <w:pPr>
        <w:spacing w:before="0" w:after="160" w:line="259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Северо-Восточного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федерального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</w:p>
    <w:p xmlns:wp14="http://schemas.microsoft.com/office/word/2010/wordml" w:rsidP="10EDA628" w14:paraId="79E315C0" wp14:textId="77777777">
      <w:pPr>
        <w:spacing w:before="0" w:after="160" w:line="259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университета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М. К.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Аммосова</w:t>
      </w:r>
    </w:p>
    <w:p xmlns:wp14="http://schemas.microsoft.com/office/word/2010/wordml" w:rsidP="10EDA628" w14:paraId="500ACDBA" wp14:textId="77777777">
      <w:pPr>
        <w:spacing w:before="0" w:after="160" w:line="259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Тимофеева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Нина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Федоровна</w:t>
      </w:r>
    </w:p>
    <w:p xmlns:wp14="http://schemas.microsoft.com/office/word/2010/wordml" w:rsidP="10EDA628" w14:paraId="617E7924" wp14:textId="77777777">
      <w:pPr>
        <w:spacing w:before="0" w:after="160" w:line="259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Наставник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: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студент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4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курса</w:t>
      </w:r>
    </w:p>
    <w:p xmlns:wp14="http://schemas.microsoft.com/office/word/2010/wordml" w:rsidP="10EDA628" w14:paraId="3764C8E4" wp14:textId="77777777">
      <w:pPr>
        <w:spacing w:before="0" w:after="160" w:line="259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химического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отделения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ИЕН СВФУ </w:t>
      </w:r>
    </w:p>
    <w:p xmlns:wp14="http://schemas.microsoft.com/office/word/2010/wordml" w:rsidP="10EDA628" w14:paraId="51C88A75" wp14:textId="77777777">
      <w:pPr>
        <w:spacing w:before="0" w:after="160" w:line="259" w:lineRule="auto"/>
        <w:ind w:left="0" w:right="0" w:firstLine="0"/>
        <w:jc w:val="righ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Тобонова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Татьяна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Иннокентьевна</w:t>
      </w:r>
    </w:p>
    <w:p xmlns:wp14="http://schemas.microsoft.com/office/word/2010/wordml" w:rsidP="10EDA628" w14:paraId="4B94D5A5" wp14:textId="77777777"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14:paraId="3DEEC669" wp14:textId="77777777">
      <w:pPr>
        <w:spacing w:before="0" w:after="160" w:line="259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656B9AB" wp14:textId="77777777">
      <w:pPr>
        <w:spacing w:before="0" w:after="160" w:line="259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3F56A6F" wp14:textId="77777777">
      <w:pPr>
        <w:spacing w:before="0" w:after="160" w:line="259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2023</w:t>
      </w:r>
    </w:p>
    <w:p xmlns:wp14="http://schemas.microsoft.com/office/word/2010/wordml" w:rsidP="10EDA628" w14:paraId="64AAB056" wp14:textId="77777777">
      <w:pPr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Введение</w:t>
      </w:r>
    </w:p>
    <w:p xmlns:wp14="http://schemas.microsoft.com/office/word/2010/wordml" w:rsidP="10EDA628" w14:paraId="571C3476" wp14:textId="77777777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Аддитивные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технологии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данное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время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повсюду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используются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медицине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создания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протезов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имплантов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макетов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органов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тканей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Под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аддитивными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технологиями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понимают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процесс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создания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трехмерных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изделий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что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осуществляется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непосредственно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цифровой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3D-модели.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Особенностью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создания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изделия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помощи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аддитивных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технологий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является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послойное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нанесение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материала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Как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любой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сфере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у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аддитивных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технологий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есть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свои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преимущества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недостатки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Среди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преимуществ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можно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указать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возможность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получения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изделий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любой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формы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Также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экономия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времени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создание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детали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аддитивные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технологии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позволяют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изготовить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детали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любой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формы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даже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если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альтернативными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путями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это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осуществить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данное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время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представляется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возможным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10EDA628" w14:paraId="380049C7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биосовместимый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термопластичный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алифатический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полиэфир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является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одним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представителей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биоразлагаемых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полимерных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материалов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используемых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технологии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3D-печати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Отличием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алифатических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полиэфиров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основе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синтетических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полимеров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является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относительное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быстрое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разложение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нескольких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месяцев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нескольких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лет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)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распадаются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простые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химические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соединения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Однако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материалы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биополимеров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обладают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таким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широким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спектром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свойств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как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изделия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синтетических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полимеров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поэтому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способны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полной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мере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заменить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10EDA628" w14:paraId="743059B0" wp14:textId="77777777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ab/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Актуальность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работы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</w:p>
    <w:p xmlns:wp14="http://schemas.microsoft.com/office/word/2010/wordml" w:rsidP="10EDA628" w14:paraId="49753CD4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данный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момент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лечения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переломов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используют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титановые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импланты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которые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окончании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лечения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необходимо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извлекать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Разработка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биосовместимых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биоразлагаемых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штифтов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трубчатых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костей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избавит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пациентов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дополнительных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операций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позволит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применять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более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атравматичные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способы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лечения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переломов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особенно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детских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где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существует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высокий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риск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повреждения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эпифиза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что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может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привести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к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остановке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развития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кости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и,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соответственно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к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остановке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развития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поврежденной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конечности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10EDA628" w14:paraId="6D117A8B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Целью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работы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является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исследование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физико-механических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свойств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выявление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оптимального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режима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3D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печати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объектов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основе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ПЛА.</w:t>
      </w:r>
    </w:p>
    <w:p xmlns:wp14="http://schemas.microsoft.com/office/word/2010/wordml" w:rsidP="10EDA628" w14:paraId="33D1CFAF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достижения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данной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цели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были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поставлены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следующие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задачи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: </w:t>
      </w:r>
    </w:p>
    <w:p xmlns:wp14="http://schemas.microsoft.com/office/word/2010/wordml" w:rsidP="10EDA628" w14:paraId="4735DB8D" wp14:textId="77777777">
      <w:pPr>
        <w:numPr>
          <w:ilvl w:val="0"/>
          <w:numId w:val="13"/>
        </w:numPr>
        <w:spacing w:before="0" w:after="0" w:line="360" w:lineRule="auto"/>
        <w:ind w:left="1068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Освоить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технологию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получения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филаментов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основе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ПЛА;</w:t>
      </w:r>
    </w:p>
    <w:p xmlns:wp14="http://schemas.microsoft.com/office/word/2010/wordml" w:rsidP="10EDA628" w14:paraId="7270993E" wp14:textId="77777777">
      <w:pPr>
        <w:numPr>
          <w:ilvl w:val="0"/>
          <w:numId w:val="13"/>
        </w:numPr>
        <w:spacing w:before="0" w:after="0" w:line="360" w:lineRule="auto"/>
        <w:ind w:left="1068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Исследовать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термодинамические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механические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структурные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свойства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полилактида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;</w:t>
      </w:r>
    </w:p>
    <w:p xmlns:wp14="http://schemas.microsoft.com/office/word/2010/wordml" w:rsidP="10EDA628" w14:paraId="45CF58F9" wp14:textId="77777777">
      <w:pPr>
        <w:numPr>
          <w:ilvl w:val="0"/>
          <w:numId w:val="13"/>
        </w:numPr>
        <w:spacing w:before="0" w:after="0" w:line="360" w:lineRule="auto"/>
        <w:ind w:left="1068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Выявить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оптимальный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режим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3D-печати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объектов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основе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ПЛА.</w:t>
      </w:r>
    </w:p>
    <w:p xmlns:wp14="http://schemas.microsoft.com/office/word/2010/wordml" w:rsidP="10EDA628" w14:paraId="45FB0818" wp14:textId="77777777">
      <w:pPr>
        <w:spacing w:before="0" w:after="0" w:line="360" w:lineRule="auto"/>
        <w:ind w:left="1068" w:right="0" w:firstLine="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</w:p>
    <w:p xmlns:wp14="http://schemas.microsoft.com/office/word/2010/wordml" w:rsidP="10EDA628" w14:paraId="29D6B04F" wp14:textId="77777777"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</w:p>
    <w:p xmlns:wp14="http://schemas.microsoft.com/office/word/2010/wordml" w:rsidP="10EDA628" w14:paraId="049F31CB" wp14:textId="77777777"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10EDA628" w14:paraId="7B056F0F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Глава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1.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Литературный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обзор</w:t>
      </w:r>
    </w:p>
    <w:p xmlns:wp14="http://schemas.microsoft.com/office/word/2010/wordml" w:rsidP="10EDA628" w14:paraId="1496E01E" wp14:textId="77777777">
      <w:pPr>
        <w:numPr>
          <w:ilvl w:val="0"/>
          <w:numId w:val="17"/>
        </w:numPr>
        <w:spacing w:before="0" w:after="0" w:line="360" w:lineRule="auto"/>
        <w:ind w:left="1068" w:right="0" w:hanging="360"/>
        <w:jc w:val="both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Характеристика</w:t>
      </w:r>
      <w:r w:rsidRPr="10EDA62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полилактида</w:t>
      </w:r>
    </w:p>
    <w:p xmlns:wp14="http://schemas.microsoft.com/office/word/2010/wordml" w:rsidP="10EDA628" w14:paraId="44F29C04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это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биоразлагаемый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биосовместимый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термопластичный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компостируемый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алифатический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сложный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полиэфир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мономером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которого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является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молочная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кислота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относится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к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разрушаемым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полимерам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него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характерны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высокие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скорости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разрушения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биологических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средах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кристаллизующийся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полимер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Он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имеет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высокую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степень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кристалличности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около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40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45%),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плотность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1.2-1.3 г/см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vertAlign w:val="superscript"/>
        </w:rPr>
        <w:t xml:space="preserve">3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температура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стеклования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составляет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45-60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vertAlign w:val="superscript"/>
        </w:rPr>
        <w:t xml:space="preserve">о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С,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температура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плавления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150-170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vertAlign w:val="superscript"/>
        </w:rPr>
        <w:t xml:space="preserve">о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 [1].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Данные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параметры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зависят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производителя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марки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10EDA628" w14:paraId="596AF44A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сравнению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с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другими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биополимерами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ПЛА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имеет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многочисленные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преимущества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включая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: </w:t>
      </w:r>
    </w:p>
    <w:p xmlns:wp14="http://schemas.microsoft.com/office/word/2010/wordml" w:rsidP="10EDA628" w14:paraId="2F13E846" wp14:textId="77777777">
      <w:pPr>
        <w:numPr>
          <w:ilvl w:val="0"/>
          <w:numId w:val="19"/>
        </w:numPr>
        <w:tabs>
          <w:tab w:val="left" w:leader="none" w:pos="5280"/>
        </w:tabs>
        <w:spacing w:before="0" w:after="0" w:line="36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Способность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к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биоразложению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: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помимо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того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что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ПЛА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получают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из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возобновляемых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ресурсов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(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например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кукурузы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пшеницы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свеклы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или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риса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), ПЛА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подвергается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вторичной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переработке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компостированию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; </w:t>
      </w:r>
    </w:p>
    <w:p xmlns:wp14="http://schemas.microsoft.com/office/word/2010/wordml" w:rsidP="10EDA628" w14:paraId="297D80E6" wp14:textId="77777777">
      <w:pPr>
        <w:numPr>
          <w:ilvl w:val="0"/>
          <w:numId w:val="19"/>
        </w:numPr>
        <w:tabs>
          <w:tab w:val="left" w:leader="none" w:pos="5280"/>
        </w:tabs>
        <w:spacing w:before="0" w:after="0" w:line="36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Биосовместимость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наиболее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привлекательный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аспект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ПЛА,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особенно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отношении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биомедицинских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материалов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; </w:t>
      </w:r>
    </w:p>
    <w:p xmlns:wp14="http://schemas.microsoft.com/office/word/2010/wordml" w:rsidP="10EDA628" w14:paraId="628354D8" wp14:textId="77777777">
      <w:pPr>
        <w:numPr>
          <w:ilvl w:val="0"/>
          <w:numId w:val="19"/>
        </w:numPr>
        <w:tabs>
          <w:tab w:val="left" w:leader="none" w:pos="5280"/>
        </w:tabs>
        <w:spacing w:before="0" w:after="0" w:line="36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Технологичность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ПЛА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имеет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более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высокую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технологичность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сравнению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с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другими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биополимерами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такими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как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полигидроксиалканоаты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(ПГА),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полиэтилен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гликоль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(ПЭГ) и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поликапролактон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(ПКЛ)</w:t>
      </w:r>
    </w:p>
    <w:p xmlns:wp14="http://schemas.microsoft.com/office/word/2010/wordml" w:rsidP="10EDA628" w14:paraId="16526D7C" wp14:textId="77777777">
      <w:pPr>
        <w:numPr>
          <w:ilvl w:val="0"/>
          <w:numId w:val="19"/>
        </w:numPr>
        <w:tabs>
          <w:tab w:val="left" w:leader="none" w:pos="5280"/>
        </w:tabs>
        <w:spacing w:before="0" w:after="0" w:line="36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Энергосбережение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ПЛА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требует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22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25%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меньше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энергии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при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производстве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чем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полимеры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получаемые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из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нефти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[2].</w:t>
      </w:r>
    </w:p>
    <w:p xmlns:wp14="http://schemas.microsoft.com/office/word/2010/wordml" w:rsidP="10EDA628" w14:paraId="7B1C0515" wp14:textId="77777777">
      <w:pPr>
        <w:tabs>
          <w:tab w:val="left" w:leader="none" w:pos="5280"/>
        </w:tabs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может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перерабатываться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такими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же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способами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как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синтетические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полимеры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методом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литья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прессованием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пленок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выдувными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пресс-формами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термоформованием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получением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волокон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).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</w:p>
    <w:p xmlns:wp14="http://schemas.microsoft.com/office/word/2010/wordml" w:rsidP="10EDA628" w14:paraId="50324E69" wp14:textId="77777777">
      <w:pPr>
        <w:tabs>
          <w:tab w:val="left" w:leader="none" w:pos="5280"/>
        </w:tabs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Несмотря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вышеперечисленные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преимущества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ПЛА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имеет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некоторые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недостатки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: </w:t>
      </w:r>
    </w:p>
    <w:p xmlns:wp14="http://schemas.microsoft.com/office/word/2010/wordml" w:rsidP="10EDA628" w14:paraId="371F8DDD" wp14:textId="77777777">
      <w:pPr>
        <w:tabs>
          <w:tab w:val="left" w:leader="none" w:pos="426"/>
        </w:tabs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1.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Низкое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относительное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удлинение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т. к. ПЛА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хрупкий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материал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с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менее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чем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10%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удлинением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разрыве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хотя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прочности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модулю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упругости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сравним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с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полиэтилентерефталатом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(ПЭФТ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);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</w:p>
    <w:p xmlns:wp14="http://schemas.microsoft.com/office/word/2010/wordml" w:rsidP="10EDA628" w14:paraId="05FDB9A4" wp14:textId="77777777">
      <w:pPr>
        <w:tabs>
          <w:tab w:val="left" w:leader="none" w:pos="426"/>
        </w:tabs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2.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Низкая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скорость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деградации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почве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ПЛА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разрушается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путем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гидролиза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сложноэфирных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групп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деградация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зависит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степени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кристалличности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морфологии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молекулярной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массы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других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факторов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; </w:t>
      </w:r>
    </w:p>
    <w:p xmlns:wp14="http://schemas.microsoft.com/office/word/2010/wordml" w:rsidP="10EDA628" w14:paraId="41797336" wp14:textId="77777777">
      <w:pPr>
        <w:tabs>
          <w:tab w:val="left" w:leader="none" w:pos="426"/>
        </w:tabs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3.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Недостаток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реакционных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групп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ПЛА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химически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инертный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поэтому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он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сложн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подвергается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модификации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; </w:t>
      </w:r>
    </w:p>
    <w:p xmlns:wp14="http://schemas.microsoft.com/office/word/2010/wordml" w:rsidP="10EDA628" w14:paraId="581E4EE1" wp14:textId="77777777">
      <w:pPr>
        <w:tabs>
          <w:tab w:val="left" w:leader="none" w:pos="426"/>
        </w:tabs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4.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Гидрофобность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ПЛА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относительно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гидрофобный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материал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</w:p>
    <w:p xmlns:wp14="http://schemas.microsoft.com/office/word/2010/wordml" w:rsidP="10EDA628" w14:paraId="77B8A201" wp14:textId="77777777">
      <w:pPr>
        <w:tabs>
          <w:tab w:val="left" w:leader="none" w:pos="5280"/>
        </w:tabs>
        <w:spacing w:before="0" w:after="16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Также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ПЛА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свойственна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термоокислительная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деструкция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которая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начинается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210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230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vertAlign w:val="superscript"/>
        </w:rPr>
        <w:t xml:space="preserve">о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С.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воде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водных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растворах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щелочей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кислот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ПЛА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медленно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гидролизуется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молочной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кислоты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[3]. </w:t>
      </w:r>
    </w:p>
    <w:p xmlns:wp14="http://schemas.microsoft.com/office/word/2010/wordml" w:rsidP="10EDA628" w14:paraId="0F1DB08F" wp14:textId="77777777">
      <w:pPr>
        <w:numPr>
          <w:ilvl w:val="0"/>
          <w:numId w:val="23"/>
        </w:numPr>
        <w:spacing w:before="0" w:after="0" w:line="360" w:lineRule="auto"/>
        <w:ind w:left="1068" w:right="0" w:hanging="360"/>
        <w:jc w:val="both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Методы</w:t>
      </w:r>
      <w:r w:rsidRPr="10EDA62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условия</w:t>
      </w:r>
      <w:r w:rsidRPr="10EDA62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переработки</w:t>
      </w:r>
      <w:r w:rsidRPr="10EDA62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</w:p>
    <w:p xmlns:wp14="http://schemas.microsoft.com/office/word/2010/wordml" w:rsidP="10EDA628" w14:paraId="077FC8FF" wp14:textId="77777777">
      <w:pPr>
        <w:spacing w:before="0" w:after="0" w:line="360" w:lineRule="auto"/>
        <w:ind w:left="0" w:right="0" w:firstLine="708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как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другие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термопласты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может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легко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перерабатываться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традиционными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методами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как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литье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под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давлением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экструзия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пленок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филаментов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раздувное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формование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термоформование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и.т.д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</w:p>
    <w:p xmlns:wp14="http://schemas.microsoft.com/office/word/2010/wordml" w:rsidP="10EDA628" w14:paraId="3851DFB1" wp14:textId="77777777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Экструзия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полилактида</w:t>
      </w:r>
    </w:p>
    <w:p xmlns:wp14="http://schemas.microsoft.com/office/word/2010/wordml" w:rsidP="10EDA628" w14:paraId="17DC9C75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Полимолочная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кислота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может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перерабатываться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стандартных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экструдерах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Экструдеры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должны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оснащаться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шнеками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общего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назначения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со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следующими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параметрами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:</w:t>
      </w:r>
    </w:p>
    <w:p xmlns:wp14="http://schemas.microsoft.com/office/word/2010/wordml" w:rsidP="10EDA628" w14:paraId="1628FD85" wp14:textId="77777777"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—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соотношение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L/D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от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24:1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до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30:1;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u w:val="single"/>
          <w:shd w:val="clear" w:fill="auto"/>
        </w:rPr>
        <w:br/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—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коэффициент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сжатия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от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2:1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до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3:1;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u w:val="single"/>
          <w:shd w:val="clear" w:fill="auto"/>
        </w:rPr>
        <w:br/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—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температура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расплава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: 210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°C;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u w:val="single"/>
          <w:shd w:val="clear" w:fill="auto"/>
        </w:rPr>
        <w:br/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—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зона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питания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: 180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°C;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u w:val="single"/>
          <w:shd w:val="clear" w:fill="auto"/>
        </w:rPr>
        <w:br/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—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зона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уплотнения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(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зона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пластикации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): 190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°C;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u w:val="single"/>
          <w:shd w:val="clear" w:fill="auto"/>
        </w:rPr>
        <w:br/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—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зона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нагнетания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(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зона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дозирования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): 200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°C;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u w:val="single"/>
          <w:shd w:val="clear" w:fill="auto"/>
        </w:rPr>
        <w:br/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—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фильера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(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экструзионная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головка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): 190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°C.</w:t>
      </w:r>
    </w:p>
    <w:p xmlns:wp14="http://schemas.microsoft.com/office/word/2010/wordml" w:rsidP="10EDA628" w14:paraId="2CD4C0B0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предотвращения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прилипания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материала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к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основанию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шнека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зоне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подачи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материала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шнеке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необходимо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предусмотреть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систему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охлаждения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Рекомендуется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также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использовать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материальные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цилиндры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с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гладкой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поверхностью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Такие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специальные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марки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подходят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только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соэкструзионных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процессов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в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частности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получения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термосвариваемых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слоев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Этот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полилактид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не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рекомендуется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использовать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получения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однослойных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пленок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[4]. </w:t>
      </w:r>
    </w:p>
    <w:p xmlns:wp14="http://schemas.microsoft.com/office/word/2010/wordml" w:rsidP="10EDA628" w14:paraId="53128261" wp14:textId="77777777">
      <w:pPr>
        <w:spacing w:before="0" w:after="0" w:line="360" w:lineRule="auto"/>
        <w:ind w:left="708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10EDA628" w14:paraId="62486C05" wp14:textId="77777777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10EDA628" w14:paraId="4101652C" wp14:textId="77777777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10EDA628" w14:paraId="4B99056E" wp14:textId="77777777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10EDA628" w14:paraId="1299C43A" wp14:textId="77777777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10EDA628" w14:paraId="4DDBEF00" wp14:textId="77777777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10EDA628" w14:paraId="3461D779" wp14:textId="77777777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10EDA628" w14:paraId="3CF2D8B6" wp14:textId="77777777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10EDA628" w14:paraId="5D786C0C" wp14:textId="77777777">
      <w:pPr>
        <w:numPr>
          <w:ilvl w:val="0"/>
          <w:numId w:val="31"/>
        </w:numPr>
        <w:spacing w:before="0" w:after="0" w:line="360" w:lineRule="auto"/>
        <w:ind w:left="1068" w:right="0" w:hanging="360"/>
        <w:jc w:val="both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Применение</w:t>
      </w:r>
      <w:r w:rsidRPr="10EDA62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полилактида</w:t>
      </w:r>
      <w:r w:rsidRPr="10EDA62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</w:p>
    <w:p xmlns:wp14="http://schemas.microsoft.com/office/word/2010/wordml" w:rsidP="10EDA628" w14:paraId="504AA27D" wp14:textId="77777777">
      <w:pPr>
        <w:spacing w:before="0" w:after="0" w:line="360" w:lineRule="auto"/>
        <w:ind w:left="0" w:right="0" w:firstLine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применяется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различных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отраслях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промышленности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частности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применяется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производства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экологически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чистой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биоразлагаемой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упаковки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одноразовой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посуды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средств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личной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гигиены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10EDA628" w14:paraId="760EDE90" wp14:textId="77777777">
      <w:pPr>
        <w:spacing w:before="0" w:after="0" w:line="360" w:lineRule="auto"/>
        <w:ind w:left="0" w:right="0" w:firstLine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Биоразлагаемые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пакеты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используются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крупных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известных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сетях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Наиболее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активное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применение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нашел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медицине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ввиду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своей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хорошей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биосовместимости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также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производства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хирургических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нитей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шрифтов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системах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доставки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лекарств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</w:p>
    <w:p xmlns:wp14="http://schemas.microsoft.com/office/word/2010/wordml" w:rsidP="10EDA628" w14:paraId="5D32BC7A" wp14:textId="77777777">
      <w:pPr>
        <w:spacing w:before="0" w:after="0" w:line="360" w:lineRule="auto"/>
        <w:ind w:left="0" w:right="0" w:firstLine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Полимер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допущен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использования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производстве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упаковки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контактирующей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с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пищевыми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продуктами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</w:p>
    <w:p xmlns:wp14="http://schemas.microsoft.com/office/word/2010/wordml" w:rsidP="10EDA628" w14:paraId="62E48908" wp14:textId="77777777">
      <w:pPr>
        <w:spacing w:before="0" w:after="0" w:line="360" w:lineRule="auto"/>
        <w:ind w:left="0" w:right="0" w:firstLine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Полимолочная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кислота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одобрена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Управлением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контролю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за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продуктами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лекарствами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США (FDA)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использования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качестве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материала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который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может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контактировать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с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пищевыми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продуктами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Он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может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использоваться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качестве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материала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получения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упаковки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продуктов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с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небольшим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сроком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хранения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например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фруктов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овощей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10EDA628" w14:paraId="63FF7675" wp14:textId="77777777">
      <w:pPr>
        <w:spacing w:before="0" w:after="0" w:line="360" w:lineRule="auto"/>
        <w:ind w:left="0" w:right="0" w:firstLine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Обычно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используются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получения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контейнеров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питьевых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стаканчиков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стаканчиков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мороженого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салатов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оберточной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пленки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блистерной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упаковки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Полимолочная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кислота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является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хорошо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биосовместимой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пластмассой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которая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может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использоваться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сфере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медицины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10EDA628" w14:paraId="3B22E277" wp14:textId="77777777">
      <w:pPr>
        <w:spacing w:before="0" w:after="0" w:line="360" w:lineRule="auto"/>
        <w:ind w:left="0" w:right="0" w:firstLine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Благодаря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своей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биосовместимости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биоразлагаемости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находит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широкое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применение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сфере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медицины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Так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этого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материала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могут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получаться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компоненты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регенерации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тканей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системы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доставки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препаратов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или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покрывные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мембраны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также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различные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биоабсорбируемые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медицинские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имплантаты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пластины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сетки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шовные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материалы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10EDA628" w14:paraId="3162F6E7" wp14:textId="77777777">
      <w:pPr>
        <w:spacing w:before="0" w:after="0" w:line="360" w:lineRule="auto"/>
        <w:ind w:left="0" w:right="0" w:firstLine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Методы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используемые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массового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производства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ПЛА,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хорошо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известные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технологии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производства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полимеров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например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экструзия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литье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под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давлением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выдувное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формование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термоформование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вспенивание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прядение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).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Поэтому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ПЛА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нашел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свое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применение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производстве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таких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товаров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как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волокно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текстиль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упаковка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сервисное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оборудование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контейнеры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с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помощью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установленных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технологий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обработки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[5].</w:t>
      </w:r>
    </w:p>
    <w:p xmlns:wp14="http://schemas.microsoft.com/office/word/2010/wordml" w:rsidP="10EDA628" w14:paraId="5585E03E" wp14:textId="77777777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Глава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2.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Экспериментальная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часть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</w:p>
    <w:p xmlns:wp14="http://schemas.microsoft.com/office/word/2010/wordml" w:rsidP="10EDA628" w14:paraId="2806D01D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2.1.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Объект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исследования</w:t>
      </w:r>
    </w:p>
    <w:p xmlns:wp14="http://schemas.microsoft.com/office/word/2010/wordml" w:rsidP="10EDA628" w14:paraId="3C38F294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Объектом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исследования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является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марки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4043D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«Nature Works» (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США).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Агрегатное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состояние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полимера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гранулы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белого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цвета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плотность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1,238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г/см3,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температура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плавления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175-180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(PLA)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представляет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собой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биоразлагаемый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полимер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класса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алифатических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полиэфиров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который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является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альтернативой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полимеров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полученных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нефтепродуктов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</w:p>
    <w:p xmlns:wp14="http://schemas.microsoft.com/office/word/2010/wordml" w:rsidP="10EDA628" w14:paraId="1E67E86B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2.2.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Технология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переработки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полилактида</w:t>
      </w:r>
    </w:p>
    <w:p xmlns:wp14="http://schemas.microsoft.com/office/word/2010/wordml" w:rsidP="10EDA628" w14:paraId="40267CE1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Подготовка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полилактида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</w:p>
    <w:p xmlns:wp14="http://schemas.microsoft.com/office/word/2010/wordml" w:rsidP="10EDA628" w14:paraId="4DF27325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Гранулы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ПЛА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марки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4043D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«Nature Works»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перед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использованием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подвергли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к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сушке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с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помощью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сушильной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печи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ЭКРОС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» ES-4610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течение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4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температуре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80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vertAlign w:val="superscript"/>
        </w:rPr>
        <w:t xml:space="preserve">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С,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удаления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влаги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высушенный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ПЛА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хранят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эксикаторе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Филаменты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3D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печати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получали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с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помощью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экструдера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«Brabender» (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Германия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)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путем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продавливания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вязкого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расплава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ПЛА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через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формирующее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отверстие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головной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оборудования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Испытуемые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образцы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печатали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с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помощью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3D-принтера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Anycubic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Mega X» (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Китай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),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образцы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готовили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установленному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стандарту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ГОСТ 11262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2017[6].</w:t>
      </w:r>
    </w:p>
    <w:p xmlns:wp14="http://schemas.microsoft.com/office/word/2010/wordml" w:rsidP="10EDA628" w14:paraId="260DF5A1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2.3.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Методы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исследования</w:t>
      </w:r>
    </w:p>
    <w:p xmlns:wp14="http://schemas.microsoft.com/office/word/2010/wordml" w:rsidP="10EDA628" w14:paraId="136C4C59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3D-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печать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методика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которой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3D-принтер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создает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материальный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трехмерный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объект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компьютерной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модели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разработанной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программе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3D-моделирования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основе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3D-скана. </w:t>
      </w:r>
    </w:p>
    <w:p xmlns:wp14="http://schemas.microsoft.com/office/word/2010/wordml" w:rsidP="10EDA628" w14:paraId="1989C9CF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3D-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принтер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AnyCubic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Mega X»,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работающий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технологии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FDM (Fused Deposition Modeling),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использует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метод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послойного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наплавления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нагретого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термопластика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Изначально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материал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находится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виде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филамента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которая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нагревается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180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190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vertAlign w:val="superscript"/>
        </w:rPr>
        <w:t xml:space="preserve">о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укладывается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слоями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согласно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разработанной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3D-модели. </w:t>
      </w:r>
    </w:p>
    <w:p xmlns:wp14="http://schemas.microsoft.com/office/word/2010/wordml" w:rsidP="10EDA628" w14:paraId="1578B21A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Технология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3D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печати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включает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себя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несколько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этапов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Первый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этап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-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создание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3D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печати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согласно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ГОСТ 33693-2015 [7].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Существуют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различные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программы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моделирования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выбрали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Tinkercad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»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связи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с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удобным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интерфейсом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легкой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регулировкой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размеров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объекта.3D.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Вторым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этапом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является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подготовка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3D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образцов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распечатывания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3D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принтере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Специальная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программа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«Cura»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обрабатывает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3D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модель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нарезая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ее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тонкие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слои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соответствии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с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которыми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затем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будет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выкладываться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пластик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Также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с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помощью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этой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программы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можно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отрегулировать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плотность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заполнения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распечатываемого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образца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Третьим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этапом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является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распечатывание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образца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исследований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принтере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AnyCubic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Mega X».</w:t>
      </w:r>
    </w:p>
    <w:p xmlns:wp14="http://schemas.microsoft.com/office/word/2010/wordml" w:rsidP="10EDA628" w14:paraId="0FB78278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10EDA628" w14:paraId="0F4A5DB7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2.4.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Результаты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термодинамических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исследований</w:t>
      </w:r>
    </w:p>
    <w:p xmlns:wp14="http://schemas.microsoft.com/office/word/2010/wordml" w:rsidP="10EDA628" w14:paraId="0B1FD87A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Термодинамические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свойства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исследовали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дифференциальной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сканирующей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калориметрии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DSC 204 F1 Phoenix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«NETZSCH» (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Германия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).</w:t>
      </w:r>
    </w:p>
    <w:p xmlns:wp14="http://schemas.microsoft.com/office/word/2010/wordml" w:rsidP="10EDA628" w14:paraId="4FFADB75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кривой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ДСК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видно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несколько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пиков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которые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соответствуют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два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эндотермических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пика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: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первый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интервале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от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60,3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63,8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vertAlign w:val="superscript"/>
        </w:rPr>
        <w:t xml:space="preserve">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С,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второй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интервале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144,4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152,2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vertAlign w:val="superscript"/>
        </w:rPr>
        <w:t xml:space="preserve">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соответствующие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процессу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стеклования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плавления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также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интервале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100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140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vertAlign w:val="superscript"/>
        </w:rPr>
        <w:t xml:space="preserve">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отмечается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экзотермический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пик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кристаллизации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.</w:t>
      </w:r>
      <w:r>
        <w:object w:dxaOrig="8619" w:dyaOrig="5023" w14:anchorId="6815FDE8">
          <v:rect xmlns:o="urn:schemas-microsoft-com:office:office" xmlns:v="urn:schemas-microsoft-com:vml" id="rectole0000000000" style="width:430.950000pt;height:251.150000pt" o:ole="" o:preferrelative="t">
            <o:lock v:ext="edit"/>
            <v:imagedata xmlns:r="http://schemas.openxmlformats.org/officeDocument/2006/relationships" o:title="" r:id="docRId1"/>
          </v:rect>
          <o:OLEObject xmlns:r="http://schemas.openxmlformats.org/officeDocument/2006/relationships" xmlns:o="urn:schemas-microsoft-com:office:office" Type="Embed" ProgID="StaticMetafile" ShapeID="rectole0000000000" DrawAspect="Content" ObjectID="0000000000" r:id="docRId0"/>
        </w:object>
      </w:r>
    </w:p>
    <w:p xmlns:wp14="http://schemas.microsoft.com/office/word/2010/wordml" w:rsidP="10EDA628" w14:paraId="1FC39945" wp14:textId="5A84BD70"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</w:pPr>
      <w:r w:rsidRPr="10EDA628" w:rsidR="10EDA628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Рис.1-Кривая ДСК.</w:t>
      </w:r>
    </w:p>
    <w:p xmlns:wp14="http://schemas.microsoft.com/office/word/2010/wordml" w14:paraId="0562CB0E" wp14:textId="77777777">
      <w:pPr>
        <w:spacing w:before="0" w:after="0" w:line="36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10EDA628" w14:paraId="2CC10F52" wp14:textId="77777777">
      <w:pPr>
        <w:spacing w:before="0" w:after="0" w:line="360" w:lineRule="auto"/>
        <w:ind w:left="0" w:right="0" w:firstLine="708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2.5.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Результаты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физико-механических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исследований</w:t>
      </w:r>
    </w:p>
    <w:p xmlns:wp14="http://schemas.microsoft.com/office/word/2010/wordml" w:rsidP="10EDA628" w14:paraId="21FBB970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Исследование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физико-механических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характеристик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проводились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универсальной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машине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«Shimadzu AGS-J»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Auphograph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Япония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).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результаты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физико-механических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исследований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были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получены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следующие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данные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которые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представлены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таблице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1. </w:t>
      </w:r>
    </w:p>
    <w:p xmlns:wp14="http://schemas.microsoft.com/office/word/2010/wordml" w:rsidP="10EDA628" w14:paraId="6ECBB099" wp14:textId="77777777">
      <w:pPr>
        <w:spacing w:before="0" w:after="0" w:line="360" w:lineRule="auto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Таблица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1.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Физико-механические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характеристики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образцов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из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ПЛА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ГОСТ 14359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69 []. </w:t>
      </w:r>
    </w:p>
    <w:tbl>
      <w:tblPr/>
      <w:tblGrid>
        <w:gridCol w:w="2154"/>
        <w:gridCol w:w="1352"/>
        <w:gridCol w:w="1217"/>
        <w:gridCol w:w="1081"/>
        <w:gridCol w:w="1216"/>
        <w:gridCol w:w="1081"/>
        <w:gridCol w:w="1220"/>
      </w:tblGrid>
      <w:tr xmlns:wp14="http://schemas.microsoft.com/office/word/2010/wordml" w:rsidTr="10EDA628" w14:paraId="3AA304AF" wp14:textId="77777777">
        <w:trPr>
          <w:trHeight w:val="866" w:hRule="auto"/>
          <w:jc w:val="left"/>
        </w:trPr>
        <w:tc>
          <w:tcPr>
            <w:tcW w:w="2154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6365BF21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Композит</w:t>
            </w:r>
          </w:p>
        </w:tc>
        <w:tc>
          <w:tcPr>
            <w:tcW w:w="1352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:rsidP="10EDA628" w14:paraId="2F67BADD" wp14:textId="0FDDF97A">
            <w:pPr>
              <w:pStyle w:val="Normal"/>
              <w:tabs>
                <w:tab w:val="left" w:leader="none" w:pos="3645"/>
              </w:tabs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10EDA628" w:rsidR="10EDA62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∆</w:t>
            </w:r>
            <w:r w:rsidRPr="10EDA628" w:rsidR="10EDA62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εрр,</w:t>
            </w:r>
          </w:p>
          <w:p w:rsidP="10EDA628" w14:paraId="6462C093" wp14:textId="77777777">
            <w:pPr>
              <w:pStyle w:val="Normal"/>
              <w:tabs>
                <w:tab w:val="left" w:leader="none" w:pos="3645"/>
              </w:tabs>
              <w:spacing w:before="0" w:after="160" w:line="259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 w:rsidRPr="10EDA62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%</w:t>
            </w:r>
          </w:p>
        </w:tc>
        <w:tc>
          <w:tcPr>
            <w:tcW w:w="1217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:rsidP="10EDA628" w14:paraId="62EBF3C5" wp14:textId="748ACC6A">
            <w:pPr>
              <w:pStyle w:val="Normal"/>
              <w:tabs>
                <w:tab w:val="left" w:leader="none" w:pos="3645"/>
              </w:tabs>
              <w:spacing w:before="0" w:after="160" w:line="25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</w:pPr>
            <w:r w:rsidRPr="10EDA628" w:rsidR="10EDA62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∆σрр,</w:t>
            </w:r>
          </w:p>
          <w:p w14:paraId="14903F54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Мпа</w:t>
            </w:r>
          </w:p>
        </w:tc>
        <w:tc>
          <w:tcPr>
            <w:tcW w:w="1081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4BBBF283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Е,</w:t>
            </w:r>
          </w:p>
          <w:p w14:paraId="621199B0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Мпа</w:t>
            </w:r>
          </w:p>
        </w:tc>
        <w:tc>
          <w:tcPr>
            <w:tcW w:w="1216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7E1C72B7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Cambria Math" w:hAnsi="Cambria Math" w:eastAsia="Cambria Math" w:cs="Cambria Math"/>
                <w:color w:val="auto"/>
                <w:spacing w:val="0"/>
                <w:position w:val="0"/>
                <w:sz w:val="24"/>
                <w:shd w:val="clear" w:fill="auto"/>
              </w:rPr>
              <w:t xml:space="preserve">𝝈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10%,</w:t>
            </w:r>
          </w:p>
          <w:p w14:paraId="4040560C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Мпа</w:t>
            </w:r>
          </w:p>
        </w:tc>
        <w:tc>
          <w:tcPr>
            <w:tcW w:w="1081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2F44D6AF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Cambria Math" w:hAnsi="Cambria Math" w:eastAsia="Cambria Math" w:cs="Cambria Math"/>
                <w:color w:val="auto"/>
                <w:spacing w:val="0"/>
                <w:position w:val="0"/>
                <w:sz w:val="24"/>
                <w:shd w:val="clear" w:fill="auto"/>
              </w:rPr>
              <w:t xml:space="preserve">𝝈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25%,</w:t>
            </w:r>
          </w:p>
          <w:p w14:paraId="62587619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Мпа</w:t>
            </w:r>
          </w:p>
        </w:tc>
        <w:tc>
          <w:tcPr>
            <w:tcW w:w="1220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08FCE8DE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Cambria Math" w:hAnsi="Cambria Math" w:eastAsia="Cambria Math" w:cs="Cambria Math"/>
                <w:color w:val="auto"/>
                <w:spacing w:val="0"/>
                <w:position w:val="0"/>
                <w:sz w:val="24"/>
                <w:shd w:val="clear" w:fill="auto"/>
              </w:rPr>
              <w:t xml:space="preserve">𝝈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изг,</w:t>
            </w:r>
          </w:p>
          <w:p w14:paraId="01873BDA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Мпа</w:t>
            </w:r>
          </w:p>
        </w:tc>
      </w:tr>
      <w:tr xmlns:wp14="http://schemas.microsoft.com/office/word/2010/wordml" w:rsidTr="10EDA628" w14:paraId="202D7533" wp14:textId="77777777">
        <w:trPr>
          <w:trHeight w:val="352" w:hRule="auto"/>
          <w:jc w:val="left"/>
        </w:trPr>
        <w:tc>
          <w:tcPr>
            <w:tcW w:w="9321" w:type="dxa"/>
            <w:gridSpan w:val="7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43142A6C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Образцы из ПЛА, полученные методом экструзии</w:t>
            </w:r>
          </w:p>
        </w:tc>
      </w:tr>
      <w:tr xmlns:wp14="http://schemas.microsoft.com/office/word/2010/wordml" w:rsidTr="10EDA628" w14:paraId="0550F699" wp14:textId="77777777">
        <w:trPr>
          <w:trHeight w:val="352" w:hRule="auto"/>
          <w:jc w:val="left"/>
        </w:trPr>
        <w:tc>
          <w:tcPr>
            <w:tcW w:w="2154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6466380B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ПЛА</w:t>
            </w:r>
          </w:p>
        </w:tc>
        <w:tc>
          <w:tcPr>
            <w:tcW w:w="1352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4A0751A2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56,1</w:t>
            </w:r>
          </w:p>
        </w:tc>
        <w:tc>
          <w:tcPr>
            <w:tcW w:w="1217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1D2C94B4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3,9</w:t>
            </w:r>
          </w:p>
        </w:tc>
        <w:tc>
          <w:tcPr>
            <w:tcW w:w="1081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2AD9AD27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758,2</w:t>
            </w:r>
          </w:p>
        </w:tc>
        <w:tc>
          <w:tcPr>
            <w:tcW w:w="1216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12C0588E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60,7</w:t>
            </w:r>
          </w:p>
        </w:tc>
        <w:tc>
          <w:tcPr>
            <w:tcW w:w="1081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1035A953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50,7</w:t>
            </w:r>
          </w:p>
        </w:tc>
        <w:tc>
          <w:tcPr>
            <w:tcW w:w="1220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351D43B2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57,6</w:t>
            </w:r>
          </w:p>
        </w:tc>
      </w:tr>
      <w:tr xmlns:wp14="http://schemas.microsoft.com/office/word/2010/wordml" w:rsidTr="10EDA628" w14:paraId="4AA3CBCE" wp14:textId="77777777">
        <w:trPr>
          <w:trHeight w:val="352" w:hRule="auto"/>
          <w:jc w:val="left"/>
        </w:trPr>
        <w:tc>
          <w:tcPr>
            <w:tcW w:w="9321" w:type="dxa"/>
            <w:gridSpan w:val="7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6A7EDC6C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Образцы из ПЛА, полученные методом 3D печати</w:t>
            </w:r>
          </w:p>
        </w:tc>
      </w:tr>
      <w:tr xmlns:wp14="http://schemas.microsoft.com/office/word/2010/wordml" w:rsidTr="10EDA628" w14:paraId="3EB62D63" wp14:textId="77777777">
        <w:trPr>
          <w:trHeight w:val="352" w:hRule="auto"/>
          <w:jc w:val="left"/>
        </w:trPr>
        <w:tc>
          <w:tcPr>
            <w:tcW w:w="2154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372BFCD7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ПЛА 100% (0,1 мм)</w:t>
            </w:r>
          </w:p>
        </w:tc>
        <w:tc>
          <w:tcPr>
            <w:tcW w:w="1352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1F1004C1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43,3</w:t>
            </w:r>
          </w:p>
        </w:tc>
        <w:tc>
          <w:tcPr>
            <w:tcW w:w="1217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07C16953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4,5</w:t>
            </w:r>
          </w:p>
        </w:tc>
        <w:tc>
          <w:tcPr>
            <w:tcW w:w="1081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634C6A7F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693,5</w:t>
            </w:r>
          </w:p>
        </w:tc>
        <w:tc>
          <w:tcPr>
            <w:tcW w:w="1216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34812143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69,5</w:t>
            </w:r>
          </w:p>
        </w:tc>
        <w:tc>
          <w:tcPr>
            <w:tcW w:w="1081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55B9A037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60,8</w:t>
            </w:r>
          </w:p>
        </w:tc>
        <w:tc>
          <w:tcPr>
            <w:tcW w:w="1220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1730DD94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38,7</w:t>
            </w:r>
          </w:p>
        </w:tc>
      </w:tr>
      <w:tr xmlns:wp14="http://schemas.microsoft.com/office/word/2010/wordml" w:rsidTr="10EDA628" w14:paraId="43858C3B" wp14:textId="77777777">
        <w:trPr>
          <w:trHeight w:val="352" w:hRule="auto"/>
          <w:jc w:val="left"/>
        </w:trPr>
        <w:tc>
          <w:tcPr>
            <w:tcW w:w="2154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6D0C74A5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ПЛА 100% (0,2мм)</w:t>
            </w:r>
          </w:p>
        </w:tc>
        <w:tc>
          <w:tcPr>
            <w:tcW w:w="1352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0F36864D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43,4</w:t>
            </w:r>
          </w:p>
        </w:tc>
        <w:tc>
          <w:tcPr>
            <w:tcW w:w="1217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49BE827B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4,5</w:t>
            </w:r>
          </w:p>
        </w:tc>
        <w:tc>
          <w:tcPr>
            <w:tcW w:w="1081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1F16AEA6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693,5</w:t>
            </w:r>
          </w:p>
        </w:tc>
        <w:tc>
          <w:tcPr>
            <w:tcW w:w="1216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41FCCBED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62,1</w:t>
            </w:r>
          </w:p>
        </w:tc>
        <w:tc>
          <w:tcPr>
            <w:tcW w:w="1081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0DF96694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60,8</w:t>
            </w:r>
          </w:p>
        </w:tc>
        <w:tc>
          <w:tcPr>
            <w:tcW w:w="1220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57731BB3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39,3</w:t>
            </w:r>
          </w:p>
        </w:tc>
      </w:tr>
      <w:tr xmlns:wp14="http://schemas.microsoft.com/office/word/2010/wordml" w:rsidTr="10EDA628" w14:paraId="50CC8444" wp14:textId="77777777">
        <w:trPr>
          <w:trHeight w:val="352" w:hRule="auto"/>
          <w:jc w:val="left"/>
        </w:trPr>
        <w:tc>
          <w:tcPr>
            <w:tcW w:w="2154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69358CCA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ПЛА 80% (0,1мм)</w:t>
            </w:r>
          </w:p>
        </w:tc>
        <w:tc>
          <w:tcPr>
            <w:tcW w:w="1352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684DC8CE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51,2</w:t>
            </w:r>
          </w:p>
        </w:tc>
        <w:tc>
          <w:tcPr>
            <w:tcW w:w="1217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52DD1BF3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4,8</w:t>
            </w:r>
          </w:p>
        </w:tc>
        <w:tc>
          <w:tcPr>
            <w:tcW w:w="1081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2C8C1CAA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837,5</w:t>
            </w:r>
          </w:p>
        </w:tc>
        <w:tc>
          <w:tcPr>
            <w:tcW w:w="1216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2744D31B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74,3</w:t>
            </w:r>
          </w:p>
        </w:tc>
        <w:tc>
          <w:tcPr>
            <w:tcW w:w="1081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71667322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58,1</w:t>
            </w:r>
          </w:p>
        </w:tc>
        <w:tc>
          <w:tcPr>
            <w:tcW w:w="1220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1CB1D52A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56,3</w:t>
            </w:r>
          </w:p>
        </w:tc>
      </w:tr>
      <w:tr xmlns:wp14="http://schemas.microsoft.com/office/word/2010/wordml" w:rsidTr="10EDA628" w14:paraId="1705E1DD" wp14:textId="77777777">
        <w:trPr>
          <w:trHeight w:val="352" w:hRule="auto"/>
          <w:jc w:val="left"/>
        </w:trPr>
        <w:tc>
          <w:tcPr>
            <w:tcW w:w="2154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428B2099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ПЛА 80% (0,2мм)</w:t>
            </w:r>
          </w:p>
        </w:tc>
        <w:tc>
          <w:tcPr>
            <w:tcW w:w="1352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31005E24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51,6</w:t>
            </w:r>
          </w:p>
        </w:tc>
        <w:tc>
          <w:tcPr>
            <w:tcW w:w="1217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693046A3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5,2</w:t>
            </w:r>
          </w:p>
        </w:tc>
        <w:tc>
          <w:tcPr>
            <w:tcW w:w="1081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458AB839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737,9</w:t>
            </w:r>
          </w:p>
        </w:tc>
        <w:tc>
          <w:tcPr>
            <w:tcW w:w="1216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70322CF6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63,6</w:t>
            </w:r>
          </w:p>
        </w:tc>
        <w:tc>
          <w:tcPr>
            <w:tcW w:w="1081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176FC017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56,6</w:t>
            </w:r>
          </w:p>
        </w:tc>
        <w:tc>
          <w:tcPr>
            <w:tcW w:w="1220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1E528F7C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55,5</w:t>
            </w:r>
          </w:p>
        </w:tc>
      </w:tr>
      <w:tr xmlns:wp14="http://schemas.microsoft.com/office/word/2010/wordml" w:rsidTr="10EDA628" w14:paraId="54DCA5DE" wp14:textId="77777777">
        <w:trPr>
          <w:trHeight w:val="626" w:hRule="auto"/>
          <w:jc w:val="left"/>
        </w:trPr>
        <w:tc>
          <w:tcPr>
            <w:tcW w:w="2154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5DF6F067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ПЛА 60% (0,1мм)</w:t>
            </w:r>
          </w:p>
        </w:tc>
        <w:tc>
          <w:tcPr>
            <w:tcW w:w="1352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48BF006E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55,3</w:t>
            </w:r>
          </w:p>
        </w:tc>
        <w:tc>
          <w:tcPr>
            <w:tcW w:w="1217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0D85EC7A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5,6</w:t>
            </w:r>
          </w:p>
        </w:tc>
        <w:tc>
          <w:tcPr>
            <w:tcW w:w="1081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40041ECE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512,8</w:t>
            </w:r>
          </w:p>
        </w:tc>
        <w:tc>
          <w:tcPr>
            <w:tcW w:w="1216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54AA4866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62,5</w:t>
            </w:r>
          </w:p>
        </w:tc>
        <w:tc>
          <w:tcPr>
            <w:tcW w:w="1081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404B0179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55,7</w:t>
            </w:r>
          </w:p>
        </w:tc>
        <w:tc>
          <w:tcPr>
            <w:tcW w:w="1220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5FABF644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50,1</w:t>
            </w:r>
          </w:p>
        </w:tc>
      </w:tr>
      <w:tr xmlns:wp14="http://schemas.microsoft.com/office/word/2010/wordml" w:rsidTr="10EDA628" w14:paraId="6BAC5B12" wp14:textId="77777777">
        <w:trPr>
          <w:trHeight w:val="626" w:hRule="auto"/>
          <w:jc w:val="left"/>
        </w:trPr>
        <w:tc>
          <w:tcPr>
            <w:tcW w:w="2154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0644FE55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ПЛА 60% (0,2мм)</w:t>
            </w:r>
          </w:p>
        </w:tc>
        <w:tc>
          <w:tcPr>
            <w:tcW w:w="1352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3CD680DA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52,3</w:t>
            </w:r>
          </w:p>
        </w:tc>
        <w:tc>
          <w:tcPr>
            <w:tcW w:w="1217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50D2AD7A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5,3</w:t>
            </w:r>
          </w:p>
        </w:tc>
        <w:tc>
          <w:tcPr>
            <w:tcW w:w="1081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5BA82EFF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972,8</w:t>
            </w:r>
          </w:p>
        </w:tc>
        <w:tc>
          <w:tcPr>
            <w:tcW w:w="1216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348FBCB7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51,8</w:t>
            </w:r>
          </w:p>
        </w:tc>
        <w:tc>
          <w:tcPr>
            <w:tcW w:w="1081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17DA7464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45,8</w:t>
            </w:r>
          </w:p>
        </w:tc>
        <w:tc>
          <w:tcPr>
            <w:tcW w:w="1220" w:type="dxa"/>
            <w:tcBorders>
              <w:top w:val="single" w:color="000000" w:themeColor="accent6" w:sz="8"/>
              <w:left w:val="single" w:color="000000" w:themeColor="accent6" w:sz="8"/>
              <w:bottom w:val="single" w:color="000000" w:themeColor="accent6" w:sz="8"/>
              <w:right w:val="single" w:color="000000" w:themeColor="accent6" w:sz="8"/>
            </w:tcBorders>
            <w:shd w:val="clear" w:color="auto" w:fill="auto"/>
            <w:tcMar>
              <w:left w:w="144" w:type="dxa"/>
              <w:right w:w="144" w:type="dxa"/>
            </w:tcMar>
            <w:vAlign w:val="top"/>
          </w:tcPr>
          <w:p w14:paraId="723371E7" wp14:textId="77777777">
            <w:pPr>
              <w:tabs>
                <w:tab w:val="left" w:leader="none" w:pos="3645"/>
              </w:tabs>
              <w:spacing w:before="0" w:after="160" w:line="259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33,2</w:t>
            </w:r>
          </w:p>
        </w:tc>
      </w:tr>
    </w:tbl>
    <w:p xmlns:wp14="http://schemas.microsoft.com/office/word/2010/wordml" w:rsidP="10EDA628" w14:paraId="199FB4AD" wp14:textId="035A7E97"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>Рис.2-Таблица результатов.</w:t>
      </w:r>
    </w:p>
    <w:p xmlns:wp14="http://schemas.microsoft.com/office/word/2010/wordml" w:rsidP="10EDA628" w14:paraId="650F0A3D" wp14:textId="64D0D7BF">
      <w:pPr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>Примечание:</w:t>
      </w:r>
    </w:p>
    <w:p xmlns:wp14="http://schemas.microsoft.com/office/word/2010/wordml" w:rsidP="10EDA628" w14:paraId="501D1BB0" wp14:textId="2E21048B">
      <w:pPr>
        <w:pStyle w:val="Normal"/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>1.</w:t>
      </w:r>
      <w:r>
        <w:tab/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>∆</w:t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>εрр</w:t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- относительное удлинение при разрыве (%).</w:t>
      </w:r>
    </w:p>
    <w:p xmlns:wp14="http://schemas.microsoft.com/office/word/2010/wordml" w:rsidP="10EDA628" w14:paraId="1103FC90" wp14:textId="518D9A3C">
      <w:pPr>
        <w:pStyle w:val="Normal"/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>2.</w:t>
      </w:r>
      <w:r>
        <w:tab/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>∆</w:t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>σрр</w:t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- предел прочности при растяжении (Мпа).</w:t>
      </w:r>
    </w:p>
    <w:p xmlns:wp14="http://schemas.microsoft.com/office/word/2010/wordml" w:rsidP="10EDA628" w14:paraId="081AE26F" wp14:textId="4A257E2A">
      <w:pPr>
        <w:pStyle w:val="Normal"/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>3.</w:t>
      </w:r>
      <w:r>
        <w:tab/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>Е - модуль упругости (Мпа).</w:t>
      </w:r>
    </w:p>
    <w:p xmlns:wp14="http://schemas.microsoft.com/office/word/2010/wordml" w:rsidP="10EDA628" w14:paraId="49FC6944" wp14:textId="5783D73A">
      <w:pPr>
        <w:pStyle w:val="Normal"/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>4.</w:t>
      </w:r>
      <w:r>
        <w:tab/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>𝝈 10% - Предел прочности при деформации и сжатии (Мпа).</w:t>
      </w:r>
    </w:p>
    <w:p xmlns:wp14="http://schemas.microsoft.com/office/word/2010/wordml" w:rsidP="10EDA628" w14:paraId="4AC72E5F" wp14:textId="480E876B">
      <w:pPr>
        <w:pStyle w:val="Normal"/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>5.</w:t>
      </w:r>
      <w:r>
        <w:tab/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>𝝈 25% - Предел прочности при деформации и сжатии (Мпа).</w:t>
      </w:r>
    </w:p>
    <w:p xmlns:wp14="http://schemas.microsoft.com/office/word/2010/wordml" w:rsidP="10EDA628" w14:paraId="6D98A12B" wp14:textId="0CD0646B">
      <w:pPr>
        <w:pStyle w:val="Normal"/>
        <w:spacing w:before="0" w:after="16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>6.</w:t>
      </w:r>
      <w:r>
        <w:tab/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𝝈 </w:t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>изг</w:t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- Изгибающее напряжение (Мпа).</w:t>
      </w:r>
    </w:p>
    <w:p xmlns:wp14="http://schemas.microsoft.com/office/word/2010/wordml" w:rsidP="10EDA628" w14:paraId="20A24C3C" wp14:textId="632F8916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 результатам Физико-механических исследований образец, полученный методом 3D-печати из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филамента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на основе исходного ПЛА с диаметром 0,1 мм и заполненный на 80% имеет оптимальные характеристики для печати на 3D-принтере.</w:t>
      </w:r>
    </w:p>
    <w:p xmlns:wp14="http://schemas.microsoft.com/office/word/2010/wordml" w:rsidP="10EDA628" w14:paraId="26F3C22D" wp14:textId="4CC2F155">
      <w:pPr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P="10EDA628" w14:paraId="4030DFA9" wp14:textId="4EB8EF95">
      <w:pPr>
        <w:pStyle w:val="Normal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P="10EDA628" w14:paraId="68290E56" wp14:textId="51CE5BDD">
      <w:pPr>
        <w:pStyle w:val="Normal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P="10EDA628" w14:paraId="65AFD63C" wp14:textId="15DD7099">
      <w:pPr>
        <w:pStyle w:val="Normal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P="10EDA628" w14:paraId="387DE7A4" wp14:textId="70985E9C">
      <w:pPr>
        <w:pStyle w:val="Normal"/>
        <w:spacing w:before="0" w:after="0" w:line="360" w:lineRule="auto"/>
        <w:ind w:left="0" w:right="0" w:firstLine="0"/>
        <w:jc w:val="center"/>
      </w:pPr>
      <w:r w:rsidR="10EDA628">
        <w:rPr/>
        <w:t>￼</w:t>
      </w:r>
    </w:p>
    <w:p xmlns:wp14="http://schemas.microsoft.com/office/word/2010/wordml" w:rsidP="10EDA628" w14:paraId="2B499580" wp14:textId="6CE4F786">
      <w:pPr>
        <w:pStyle w:val="Normal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object w:dxaOrig="3809" w:dyaOrig="2347" w14:anchorId="50847413">
          <v:rect xmlns:o="urn:schemas-microsoft-com:office:office" xmlns:v="urn:schemas-microsoft-com:vml" id="rectole0000000001" style="width:190.450000pt;height:117.350000pt" o:ole="" o:preferrelative="t">
            <o:lock v:ext="edit"/>
            <v:imagedata xmlns:r="http://schemas.openxmlformats.org/officeDocument/2006/relationships" o:title="" r:id="docRId3"/>
          </v:rect>
          <o:OLEObject xmlns:r="http://schemas.openxmlformats.org/officeDocument/2006/relationships" xmlns:o="urn:schemas-microsoft-com:office:office" Type="Embed" ProgID="StaticMetafile" ShapeID="rectole0000000001" DrawAspect="Content" ObjectID="0000000001" r:id="docRId2"/>
        </w:object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>характеристике ∆εрр.</w:t>
      </w:r>
    </w:p>
    <w:p xmlns:wp14="http://schemas.microsoft.com/office/word/2010/wordml" w:rsidP="10EDA628" w14:paraId="3358A0D7" wp14:textId="1B907A91">
      <w:pPr>
        <w:pStyle w:val="Normal"/>
        <w:spacing w:before="0" w:after="0" w:line="360" w:lineRule="auto"/>
        <w:ind w:left="0" w:right="0" w:firstLine="0"/>
        <w:jc w:val="center"/>
      </w:pPr>
      <w:r w:rsidR="10EDA628">
        <w:rPr/>
        <w:t>￼</w:t>
      </w:r>
    </w:p>
    <w:p xmlns:wp14="http://schemas.microsoft.com/office/word/2010/wordml" w:rsidP="10EDA628" w14:paraId="6751CCDC" wp14:textId="35FF131E">
      <w:pPr>
        <w:pStyle w:val="Normal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object w:dxaOrig="3804" w:dyaOrig="2344" w14:anchorId="0AA03245">
          <v:rect xmlns:o="urn:schemas-microsoft-com:office:office" xmlns:v="urn:schemas-microsoft-com:vml" id="rectole0000000002" style="width:190.200000pt;height:117.200000pt" o:ole="" o:preferrelative="t">
            <o:lock v:ext="edit"/>
            <v:imagedata xmlns:r="http://schemas.openxmlformats.org/officeDocument/2006/relationships" o:title="" r:id="docRId5"/>
          </v:rect>
          <o:OLEObject xmlns:r="http://schemas.openxmlformats.org/officeDocument/2006/relationships" xmlns:o="urn:schemas-microsoft-com:office:office" Type="Embed" ProgID="StaticMetafile" ShapeID="rectole0000000002" DrawAspect="Content" ObjectID="0000000002" r:id="docRId4"/>
        </w:object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Сравнительная диаграмма всех образцов по характеристике ∆σрр.</w:t>
      </w:r>
    </w:p>
    <w:p xmlns:wp14="http://schemas.microsoft.com/office/word/2010/wordml" w:rsidP="10EDA628" w14:paraId="32F66607" wp14:textId="3BA48159">
      <w:pPr>
        <w:pStyle w:val="Normal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10EDA628" w14:paraId="344C9214" wp14:textId="4D338D2B">
      <w:pPr>
        <w:pStyle w:val="Normal"/>
        <w:spacing w:before="0" w:after="0" w:line="360" w:lineRule="auto"/>
        <w:ind w:left="0" w:right="0" w:firstLine="0"/>
        <w:jc w:val="center"/>
      </w:pPr>
      <w:r w:rsidR="10EDA628">
        <w:rPr/>
        <w:t>￼</w:t>
      </w:r>
    </w:p>
    <w:p xmlns:wp14="http://schemas.microsoft.com/office/word/2010/wordml" w:rsidP="10EDA628" w14:paraId="01977AA8" wp14:textId="44138EB3">
      <w:pPr>
        <w:pStyle w:val="Normal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object w:dxaOrig="3809" w:dyaOrig="2361" w14:anchorId="55295549">
          <v:rect xmlns:o="urn:schemas-microsoft-com:office:office" xmlns:v="urn:schemas-microsoft-com:vml" id="rectole0000000003" style="width:190.450000pt;height:118.050000pt" o:ole="" o:preferrelative="t">
            <o:lock v:ext="edit"/>
            <v:imagedata xmlns:r="http://schemas.openxmlformats.org/officeDocument/2006/relationships" o:title="" r:id="docRId7"/>
          </v:rect>
          <o:OLEObject xmlns:r="http://schemas.openxmlformats.org/officeDocument/2006/relationships" xmlns:o="urn:schemas-microsoft-com:office:office" Type="Embed" ProgID="StaticMetafile" ShapeID="rectole0000000003" DrawAspect="Content" ObjectID="0000000003" r:id="docRId6"/>
        </w:object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Сравнительная диаграмма всех образцов по характеристике Е.</w:t>
      </w:r>
    </w:p>
    <w:p xmlns:wp14="http://schemas.microsoft.com/office/word/2010/wordml" w:rsidP="10EDA628" w14:paraId="2D357732" wp14:textId="3BA48159">
      <w:pPr>
        <w:pStyle w:val="Normal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10EDA628" w14:paraId="202A04BF" wp14:textId="252EDA98">
      <w:pPr>
        <w:pStyle w:val="Normal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10EDA628" w14:paraId="29581E81" wp14:textId="6BC932F9">
      <w:pPr>
        <w:pStyle w:val="Normal"/>
        <w:spacing w:before="0" w:after="0" w:line="360" w:lineRule="auto"/>
        <w:ind w:left="0" w:right="0" w:firstLine="0"/>
        <w:jc w:val="center"/>
      </w:pPr>
    </w:p>
    <w:p xmlns:wp14="http://schemas.microsoft.com/office/word/2010/wordml" w:rsidP="10EDA628" w14:paraId="621E50F4" wp14:textId="52364B43">
      <w:pPr>
        <w:pStyle w:val="Normal"/>
        <w:spacing w:before="0" w:after="0" w:line="360" w:lineRule="auto"/>
        <w:ind w:left="0" w:right="0" w:firstLine="0"/>
        <w:jc w:val="center"/>
      </w:pPr>
    </w:p>
    <w:p xmlns:wp14="http://schemas.microsoft.com/office/word/2010/wordml" w:rsidP="10EDA628" w14:paraId="6B2573B6" wp14:textId="14338740">
      <w:pPr>
        <w:pStyle w:val="Normal"/>
        <w:spacing w:before="0" w:after="0" w:line="360" w:lineRule="auto"/>
        <w:ind w:left="0" w:right="0" w:firstLine="0"/>
        <w:jc w:val="center"/>
      </w:pPr>
      <w:r w:rsidR="10EDA628">
        <w:rPr/>
        <w:t>￼</w:t>
      </w:r>
    </w:p>
    <w:p xmlns:wp14="http://schemas.microsoft.com/office/word/2010/wordml" w:rsidP="10EDA628" w14:paraId="609DBF5D" wp14:textId="093E806B">
      <w:pPr>
        <w:pStyle w:val="Normal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object w:dxaOrig="3809" w:dyaOrig="2361" w14:anchorId="27684549">
          <v:rect xmlns:o="urn:schemas-microsoft-com:office:office" xmlns:v="urn:schemas-microsoft-com:vml" id="rectole0000000004" style="width:190.450000pt;height:118.050000pt" o:ole="" o:preferrelative="t">
            <o:lock v:ext="edit"/>
            <v:imagedata xmlns:r="http://schemas.openxmlformats.org/officeDocument/2006/relationships" o:title="" r:id="docRId9"/>
          </v:rect>
          <o:OLEObject xmlns:r="http://schemas.openxmlformats.org/officeDocument/2006/relationships" xmlns:o="urn:schemas-microsoft-com:office:office" Type="Embed" ProgID="StaticMetafile" ShapeID="rectole0000000004" DrawAspect="Content" ObjectID="0000000004" r:id="docRId8"/>
        </w:object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Сравнительная диаграмма всех образцов по характеристике 𝝈 10%.</w:t>
      </w:r>
    </w:p>
    <w:p xmlns:wp14="http://schemas.microsoft.com/office/word/2010/wordml" w:rsidP="10EDA628" w14:paraId="5440C031" wp14:textId="072B5EB8">
      <w:pPr>
        <w:pStyle w:val="Normal"/>
        <w:spacing w:before="0" w:after="0" w:line="360" w:lineRule="auto"/>
        <w:ind w:left="0" w:right="0" w:firstLine="0"/>
        <w:jc w:val="center"/>
      </w:pPr>
      <w:r w:rsidR="10EDA628">
        <w:rPr/>
        <w:t>￼</w:t>
      </w:r>
    </w:p>
    <w:p xmlns:wp14="http://schemas.microsoft.com/office/word/2010/wordml" w:rsidP="10EDA628" w14:paraId="5A422895" wp14:textId="37069B68">
      <w:pPr>
        <w:pStyle w:val="Normal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object w:dxaOrig="3809" w:dyaOrig="2316" w14:anchorId="61137A99">
          <v:rect xmlns:o="urn:schemas-microsoft-com:office:office" xmlns:v="urn:schemas-microsoft-com:vml" id="rectole0000000005" style="width:190.450000pt;height:115.800000pt" o:ole="" o:preferrelative="t">
            <o:lock v:ext="edit"/>
            <v:imagedata xmlns:r="http://schemas.openxmlformats.org/officeDocument/2006/relationships" o:title="" r:id="docRId11"/>
          </v:rect>
          <o:OLEObject xmlns:r="http://schemas.openxmlformats.org/officeDocument/2006/relationships" xmlns:o="urn:schemas-microsoft-com:office:office" Type="Embed" ProgID="StaticMetafile" ShapeID="rectole0000000005" DrawAspect="Content" ObjectID="0000000005" r:id="docRId10"/>
        </w:object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Сравнительная диаграмма всех образцов по характеристике 𝝈 25%.</w:t>
      </w:r>
    </w:p>
    <w:p xmlns:wp14="http://schemas.microsoft.com/office/word/2010/wordml" w:rsidP="10EDA628" w14:paraId="66A21D72" wp14:textId="77777777">
      <w:pPr>
        <w:pStyle w:val="Normal"/>
        <w:spacing w:before="0" w:after="0" w:line="360" w:lineRule="auto"/>
        <w:ind w:left="0" w:right="0" w:firstLine="0"/>
        <w:jc w:val="center"/>
      </w:pPr>
      <w:r>
        <w:object w:dxaOrig="3809" w:dyaOrig="2361" w14:anchorId="0257340E">
          <v:rect xmlns:o="urn:schemas-microsoft-com:office:office" xmlns:v="urn:schemas-microsoft-com:vml" id="rectole0000000006" style="width:190.450000pt;height:118.050000pt" o:ole="" o:preferrelative="t">
            <o:lock v:ext="edit"/>
            <v:imagedata xmlns:r="http://schemas.openxmlformats.org/officeDocument/2006/relationships" o:title="" r:id="docRId13"/>
          </v:rect>
          <o:OLEObject xmlns:r="http://schemas.openxmlformats.org/officeDocument/2006/relationships" xmlns:o="urn:schemas-microsoft-com:office:office" Type="Embed" ProgID="StaticMetafile" ShapeID="rectole0000000006" DrawAspect="Content" ObjectID="0000000006" r:id="docRId12"/>
        </w:object>
      </w:r>
    </w:p>
    <w:p w:rsidR="10EDA628" w:rsidP="10EDA628" w:rsidRDefault="10EDA628" w14:paraId="1AD2E6F6" w14:textId="5F80E99E">
      <w:pPr>
        <w:pStyle w:val="Normal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10EDA628" w:rsidR="10EDA628">
        <w:rPr>
          <w:rFonts w:ascii="Times New Roman" w:hAnsi="Times New Roman" w:eastAsia="Times New Roman" w:cs="Times New Roman"/>
          <w:sz w:val="28"/>
          <w:szCs w:val="28"/>
        </w:rPr>
        <w:t>Рис.8-</w:t>
      </w:r>
      <w:r w:rsidRPr="10EDA628" w:rsidR="10EDA628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Сравнительная диаграмма всех образцов по характеристике 𝝈 изг.</w:t>
      </w:r>
    </w:p>
    <w:p xmlns:wp14="http://schemas.microsoft.com/office/word/2010/wordml" w14:paraId="0A6959E7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 xmlns:wp14="http://schemas.microsoft.com/office/word/2010/wordml" w14:paraId="2946DB82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10EDA628" w14:paraId="5BA6866D" wp14:textId="40C9E503">
      <w:pPr>
        <w:spacing w:before="0" w:after="0" w:line="360" w:lineRule="auto"/>
        <w:ind w:left="0" w:right="0" w:firstLine="708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</w:p>
    <w:p xmlns:wp14="http://schemas.microsoft.com/office/word/2010/wordml" w:rsidP="10EDA628" w14:paraId="3403D16A" wp14:textId="4FA7E9C9">
      <w:pPr>
        <w:spacing w:before="0" w:after="0" w:line="360" w:lineRule="auto"/>
        <w:ind w:left="0" w:right="0" w:firstLine="708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</w:p>
    <w:p xmlns:wp14="http://schemas.microsoft.com/office/word/2010/wordml" w:rsidP="10EDA628" w14:paraId="3FB3059A" wp14:textId="3F0CF806">
      <w:pPr>
        <w:pStyle w:val="Normal"/>
        <w:spacing w:before="0" w:after="0" w:line="360" w:lineRule="auto"/>
        <w:ind w:left="0" w:right="0" w:firstLine="708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</w:p>
    <w:p xmlns:wp14="http://schemas.microsoft.com/office/word/2010/wordml" w:rsidP="10EDA628" w14:paraId="5F47D479" wp14:textId="7CD268FC">
      <w:pPr>
        <w:pStyle w:val="Normal"/>
        <w:spacing w:before="0" w:after="0" w:line="360" w:lineRule="auto"/>
        <w:ind w:left="0" w:right="0" w:firstLine="708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</w:p>
    <w:p xmlns:wp14="http://schemas.microsoft.com/office/word/2010/wordml" w:rsidP="10EDA628" w14:paraId="61375B96" wp14:textId="7B99AB30">
      <w:pPr>
        <w:pStyle w:val="Normal"/>
        <w:spacing w:before="0" w:after="0" w:line="360" w:lineRule="auto"/>
        <w:ind w:left="0" w:right="0" w:firstLine="708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</w:p>
    <w:p xmlns:wp14="http://schemas.microsoft.com/office/word/2010/wordml" w:rsidP="10EDA628" w14:paraId="2B1B8EFD" wp14:textId="3A65E77A">
      <w:pPr>
        <w:pStyle w:val="Normal"/>
        <w:spacing w:before="0" w:after="0" w:line="360" w:lineRule="auto"/>
        <w:ind w:left="0" w:right="0" w:firstLine="708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</w:p>
    <w:p xmlns:wp14="http://schemas.microsoft.com/office/word/2010/wordml" w:rsidP="10EDA628" w14:paraId="21DF12C1" wp14:textId="2FE04A10">
      <w:pPr>
        <w:pStyle w:val="Normal"/>
        <w:spacing w:before="0" w:after="0" w:line="360" w:lineRule="auto"/>
        <w:ind w:left="0" w:right="0" w:firstLine="708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</w:p>
    <w:p xmlns:wp14="http://schemas.microsoft.com/office/word/2010/wordml" w:rsidP="10EDA628" w14:paraId="1D5700BF" wp14:textId="53511889">
      <w:pPr>
        <w:pStyle w:val="Normal"/>
        <w:spacing w:before="0" w:after="0" w:line="360" w:lineRule="auto"/>
        <w:ind w:left="0" w:right="0" w:firstLine="708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</w:p>
    <w:p xmlns:wp14="http://schemas.microsoft.com/office/word/2010/wordml" w:rsidP="10EDA628" w14:paraId="48C616C7" wp14:textId="1D3DCFF0">
      <w:pPr>
        <w:pStyle w:val="Normal"/>
        <w:spacing w:before="0" w:after="0" w:line="360" w:lineRule="auto"/>
        <w:ind w:left="0" w:right="0" w:firstLine="708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</w:p>
    <w:p xmlns:wp14="http://schemas.microsoft.com/office/word/2010/wordml" w:rsidP="10EDA628" w14:paraId="4C0765A6" wp14:textId="68E82F5F">
      <w:pPr>
        <w:pStyle w:val="Normal"/>
        <w:spacing w:before="0" w:after="0" w:line="360" w:lineRule="auto"/>
        <w:ind w:left="0" w:right="0" w:firstLine="708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</w:p>
    <w:p xmlns:wp14="http://schemas.microsoft.com/office/word/2010/wordml" w:rsidP="10EDA628" w14:paraId="155EFC76" wp14:textId="3899195C">
      <w:pPr>
        <w:pStyle w:val="Normal"/>
        <w:spacing w:before="0" w:after="0" w:line="360" w:lineRule="auto"/>
        <w:ind w:left="0" w:right="0" w:firstLine="708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</w:p>
    <w:p xmlns:wp14="http://schemas.microsoft.com/office/word/2010/wordml" w:rsidP="10EDA628" w14:paraId="64C39EBB" wp14:textId="77777777">
      <w:pPr>
        <w:pStyle w:val="Normal"/>
        <w:spacing w:before="0" w:after="0" w:line="360" w:lineRule="auto"/>
        <w:ind w:left="0" w:right="0" w:firstLine="708"/>
        <w:jc w:val="left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Заключение</w:t>
      </w:r>
    </w:p>
    <w:p xmlns:wp14="http://schemas.microsoft.com/office/word/2010/wordml" w:rsidP="10EDA628" w14:paraId="16CA0572" wp14:textId="77777777">
      <w:pPr>
        <w:spacing w:before="0" w:after="0" w:line="360" w:lineRule="auto"/>
        <w:ind w:left="0" w:right="0" w:firstLine="708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основании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проведенных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экспериментальных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исследований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основе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ПЛА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можно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сделать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следующие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выводы</w:t>
      </w:r>
      <w:r w:rsidRPr="10EDA628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:</w:t>
      </w:r>
    </w:p>
    <w:p xmlns:wp14="http://schemas.microsoft.com/office/word/2010/wordml" w:rsidP="10EDA628" w14:paraId="14FA2ED9" wp14:textId="77777777">
      <w:pPr>
        <w:numPr>
          <w:ilvl w:val="0"/>
          <w:numId w:val="68"/>
        </w:numPr>
        <w:tabs>
          <w:tab w:val="left" w:leader="none" w:pos="3645"/>
        </w:tabs>
        <w:spacing w:before="0" w:after="0" w:line="36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Освоена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технология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получения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филамента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полилактида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методом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экструзии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;</w:t>
      </w:r>
    </w:p>
    <w:p xmlns:wp14="http://schemas.microsoft.com/office/word/2010/wordml" w:rsidP="10EDA628" w14:paraId="00B83BE4" wp14:textId="77777777">
      <w:pPr>
        <w:numPr>
          <w:ilvl w:val="0"/>
          <w:numId w:val="68"/>
        </w:numPr>
        <w:tabs>
          <w:tab w:val="left" w:leader="none" w:pos="3645"/>
        </w:tabs>
        <w:spacing w:before="0" w:after="0" w:line="36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Филаментами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полученными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методом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экструзии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из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ПЛА,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можно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печатать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различные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образцы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физико-механических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исследований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: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лопатки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ленты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столбики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с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разной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степенью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заполнения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%;</w:t>
      </w:r>
    </w:p>
    <w:p xmlns:wp14="http://schemas.microsoft.com/office/word/2010/wordml" w:rsidP="10EDA628" w14:paraId="411F4386" wp14:textId="77777777">
      <w:pPr>
        <w:numPr>
          <w:ilvl w:val="0"/>
          <w:numId w:val="68"/>
        </w:numPr>
        <w:tabs>
          <w:tab w:val="left" w:leader="none" w:pos="3645"/>
        </w:tabs>
        <w:spacing w:before="0" w:after="0" w:line="36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Исследовали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термодинамические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механические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структурные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свойства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полилактида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.:</w:t>
      </w:r>
    </w:p>
    <w:p xmlns:wp14="http://schemas.microsoft.com/office/word/2010/wordml" w:rsidP="10EDA628" w14:paraId="32AE4CBA" wp14:textId="77777777">
      <w:pPr>
        <w:numPr>
          <w:ilvl w:val="0"/>
          <w:numId w:val="68"/>
        </w:numPr>
        <w:tabs>
          <w:tab w:val="left" w:leader="none" w:pos="3645"/>
        </w:tabs>
        <w:spacing w:before="0" w:after="0" w:line="36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Был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установлен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оптимальный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процент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заполнения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материала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получаемого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методом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3D-печати.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Оптимальным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физико-механическими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характеристиками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обладает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филамент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с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заполнением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80% (0,1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мм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). </w:t>
      </w:r>
    </w:p>
    <w:p xmlns:wp14="http://schemas.microsoft.com/office/word/2010/wordml" w14:paraId="5997CC1D" wp14:textId="77777777">
      <w:pPr>
        <w:tabs>
          <w:tab w:val="left" w:leader="none" w:pos="3645"/>
        </w:tabs>
        <w:spacing w:before="0" w:after="16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10FFD37" wp14:textId="77777777">
      <w:pPr>
        <w:tabs>
          <w:tab w:val="left" w:leader="none" w:pos="3645"/>
        </w:tabs>
        <w:spacing w:before="0" w:after="16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B699379" wp14:textId="77777777">
      <w:pPr>
        <w:tabs>
          <w:tab w:val="left" w:leader="none" w:pos="3645"/>
        </w:tabs>
        <w:spacing w:before="0" w:after="16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FE9F23F" wp14:textId="77777777">
      <w:pPr>
        <w:tabs>
          <w:tab w:val="left" w:leader="none" w:pos="3645"/>
        </w:tabs>
        <w:spacing w:before="0" w:after="16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F72F646" wp14:textId="77777777">
      <w:pPr>
        <w:tabs>
          <w:tab w:val="left" w:leader="none" w:pos="3645"/>
        </w:tabs>
        <w:spacing w:before="0" w:after="16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8CE6F91" wp14:textId="77777777">
      <w:pPr>
        <w:tabs>
          <w:tab w:val="left" w:leader="none" w:pos="3645"/>
        </w:tabs>
        <w:spacing w:before="0" w:after="16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1CDCEAD" wp14:textId="77777777">
      <w:pPr>
        <w:tabs>
          <w:tab w:val="left" w:leader="none" w:pos="3645"/>
        </w:tabs>
        <w:spacing w:before="0" w:after="16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BB9E253" wp14:textId="77777777">
      <w:pPr>
        <w:tabs>
          <w:tab w:val="left" w:leader="none" w:pos="3645"/>
        </w:tabs>
        <w:spacing w:before="0" w:after="16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3DE523C" wp14:textId="77777777">
      <w:pPr>
        <w:tabs>
          <w:tab w:val="left" w:leader="none" w:pos="3645"/>
        </w:tabs>
        <w:spacing w:before="0" w:after="16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52E56223" wp14:textId="77777777">
      <w:pPr>
        <w:tabs>
          <w:tab w:val="left" w:leader="none" w:pos="3645"/>
        </w:tabs>
        <w:spacing w:before="0" w:after="16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7547A01" wp14:textId="77777777">
      <w:pPr>
        <w:tabs>
          <w:tab w:val="left" w:leader="none" w:pos="3645"/>
        </w:tabs>
        <w:spacing w:before="0" w:after="16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5043CB0F" wp14:textId="77777777">
      <w:pPr>
        <w:tabs>
          <w:tab w:val="left" w:leader="none" w:pos="3645"/>
        </w:tabs>
        <w:spacing w:before="0" w:after="16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7459315" wp14:textId="77777777">
      <w:pPr>
        <w:tabs>
          <w:tab w:val="left" w:leader="none" w:pos="3645"/>
        </w:tabs>
        <w:spacing w:before="0" w:after="16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537F28F" wp14:textId="77777777">
      <w:pPr>
        <w:spacing w:before="0" w:after="160" w:line="259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DFB9E20" wp14:textId="77777777">
      <w:pPr>
        <w:tabs>
          <w:tab w:val="left" w:leader="none" w:pos="3645"/>
        </w:tabs>
        <w:spacing w:before="0" w:after="16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10EDA628" w14:paraId="30C84C72" wp14:textId="77777777">
      <w:pPr>
        <w:tabs>
          <w:tab w:val="left" w:leader="none" w:pos="3645"/>
        </w:tabs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Список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использованной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литературы</w:t>
      </w:r>
    </w:p>
    <w:p xmlns:wp14="http://schemas.microsoft.com/office/word/2010/wordml" w:rsidP="10EDA628" w14:paraId="7BF6B1AF" wp14:textId="77777777">
      <w:pPr>
        <w:numPr>
          <w:ilvl w:val="0"/>
          <w:numId w:val="73"/>
        </w:numPr>
        <w:tabs>
          <w:tab w:val="left" w:leader="none" w:pos="5205"/>
        </w:tabs>
        <w:spacing w:before="0" w:after="260" w:afterAutospacing="off" w:line="360" w:lineRule="auto"/>
        <w:ind w:left="36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Jang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W.Y.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Thermal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properties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and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morphology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of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biodegradable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PLA/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Starch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compatibilized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blends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/ W.Y.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Jang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B.Y.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Shin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T.J. Lee, R.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Narayan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// Journal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of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Industrial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and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Engineering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Chemistry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2007.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№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3.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pp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457-464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 </w:t>
      </w:r>
    </w:p>
    <w:p xmlns:wp14="http://schemas.microsoft.com/office/word/2010/wordml" w:rsidP="10EDA628" w14:paraId="326C63C5" wp14:textId="77777777">
      <w:pPr>
        <w:numPr>
          <w:ilvl w:val="0"/>
          <w:numId w:val="73"/>
        </w:numPr>
        <w:tabs>
          <w:tab w:val="left" w:leader="none" w:pos="5205"/>
        </w:tabs>
        <w:spacing w:before="0" w:after="260" w:afterAutospacing="off" w:line="360" w:lineRule="auto"/>
        <w:ind w:left="36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Sawyer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D.J.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Bioprocessing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;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no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longer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a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field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of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dreams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/ D.J.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Sawyer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//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Macromolecular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Symposia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2003.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№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201.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рр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271-281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</w:t>
      </w:r>
    </w:p>
    <w:p xmlns:wp14="http://schemas.microsoft.com/office/word/2010/wordml" w:rsidP="10EDA628" w14:paraId="7BD22CA8" wp14:textId="77777777">
      <w:pPr>
        <w:numPr>
          <w:ilvl w:val="0"/>
          <w:numId w:val="73"/>
        </w:numPr>
        <w:tabs>
          <w:tab w:val="left" w:leader="none" w:pos="5205"/>
        </w:tabs>
        <w:spacing w:before="0" w:after="260" w:afterAutospacing="off" w:line="360" w:lineRule="auto"/>
        <w:ind w:left="36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Фомин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В. А.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Исследование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процесса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получения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полимолочной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кислоты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-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базового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полимера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биоразлагаемых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пластиков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/ В. А.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Фомин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Л. П.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Коровин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Л. Н.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Белодед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Ю.А.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Курский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С. И.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Шкуренко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Е. В.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Монахова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А. Г.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Петров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//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Пластические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массы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2009.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№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12.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С. 11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14.</w:t>
      </w:r>
    </w:p>
    <w:p xmlns:wp14="http://schemas.microsoft.com/office/word/2010/wordml" w:rsidP="10EDA628" w14:paraId="2551B2D9" wp14:textId="77777777">
      <w:pPr>
        <w:numPr>
          <w:ilvl w:val="0"/>
          <w:numId w:val="73"/>
        </w:numPr>
        <w:tabs>
          <w:tab w:val="left" w:leader="none" w:pos="5205"/>
        </w:tabs>
        <w:spacing w:before="0" w:after="260" w:afterAutospacing="off" w:line="360" w:lineRule="auto"/>
        <w:ind w:left="36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Plastinfo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: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Запуски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и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расширения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[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Электронный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ресурс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] URL: </w:t>
      </w:r>
      <w:hyperlink xmlns:r="http://schemas.openxmlformats.org/officeDocument/2006/relationships" r:id="Raf1fac903c3f4445">
        <w:r w:rsidRPr="10EDA628">
          <w:rPr>
            <w:rFonts w:ascii="Times New Roman" w:hAnsi="Times New Roman" w:eastAsia="Times New Roman" w:cs="Times New Roman"/>
            <w:color w:val="0563C1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https://plastinfo.ru</w:t>
        </w:r>
      </w:hyperlink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(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Дата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обращения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01.02.2023).</w:t>
      </w:r>
    </w:p>
    <w:p xmlns:wp14="http://schemas.microsoft.com/office/word/2010/wordml" w:rsidP="10EDA628" w14:paraId="7FB43932" wp14:textId="77777777">
      <w:pPr>
        <w:numPr>
          <w:ilvl w:val="0"/>
          <w:numId w:val="73"/>
        </w:numPr>
        <w:tabs>
          <w:tab w:val="left" w:leader="none" w:pos="5205"/>
        </w:tabs>
        <w:spacing w:before="0" w:after="260" w:afterAutospacing="off" w:line="360" w:lineRule="auto"/>
        <w:ind w:left="36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Plastinfo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: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Полимолочная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кислота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-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самый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востребованный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биоразлагаемый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полимер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 [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Электронный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ресурс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] URL: </w:t>
      </w:r>
      <w:hyperlink xmlns:r="http://schemas.openxmlformats.org/officeDocument/2006/relationships" r:id="R09a7e5ca2da8475e">
        <w:r w:rsidRPr="10EDA628">
          <w:rPr>
            <w:rFonts w:ascii="Times New Roman" w:hAnsi="Times New Roman" w:eastAsia="Times New Roman" w:cs="Times New Roman"/>
            <w:color w:val="0563C1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https://plastinfo.ru/information/articles/</w:t>
        </w:r>
      </w:hyperlink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 (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Дата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обращения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01.02.2023).</w:t>
      </w:r>
    </w:p>
    <w:p xmlns:wp14="http://schemas.microsoft.com/office/word/2010/wordml" w:rsidP="10EDA628" w14:paraId="19AF49DD" wp14:textId="77777777">
      <w:pPr>
        <w:numPr>
          <w:ilvl w:val="0"/>
          <w:numId w:val="73"/>
        </w:numPr>
        <w:tabs>
          <w:tab w:val="left" w:leader="none" w:pos="5205"/>
        </w:tabs>
        <w:spacing w:before="0" w:after="260" w:afterAutospacing="off" w:line="360" w:lineRule="auto"/>
        <w:ind w:left="36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ГОСТ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11262-2017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Пластмассы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Метод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испытания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на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растяжение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Общие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требования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Введ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2018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г. - М.: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Издательство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стандартов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, 2018.</w:t>
      </w:r>
    </w:p>
    <w:p xmlns:wp14="http://schemas.microsoft.com/office/word/2010/wordml" w:rsidP="10EDA628" w14:paraId="2BF75C76" wp14:textId="77777777">
      <w:pPr>
        <w:numPr>
          <w:ilvl w:val="0"/>
          <w:numId w:val="73"/>
        </w:numPr>
        <w:tabs>
          <w:tab w:val="left" w:leader="none" w:pos="5205"/>
        </w:tabs>
        <w:spacing w:before="0" w:after="260" w:afterAutospacing="off" w:line="360" w:lineRule="auto"/>
        <w:ind w:left="36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</w:pP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ГОСТ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33693-2015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Пластмассы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Образцы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для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испытания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Введ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2016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г.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–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М.: 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«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Стандартинформ</w:t>
      </w:r>
      <w:r w:rsidRPr="10EDA628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u w:val="single"/>
          <w:shd w:val="clear" w:fill="auto"/>
        </w:rPr>
        <w:t xml:space="preserve">», 2016.</w:t>
      </w:r>
    </w:p>
    <w:p xmlns:wp14="http://schemas.microsoft.com/office/word/2010/wordml" w14:paraId="70DF9E56" wp14:textId="77777777">
      <w:pPr>
        <w:tabs>
          <w:tab w:val="left" w:leader="none" w:pos="5205"/>
        </w:tabs>
        <w:spacing w:before="0" w:after="0" w:line="360"/>
        <w:ind w:left="36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4E871BC" wp14:textId="77777777">
      <w:pPr>
        <w:tabs>
          <w:tab w:val="left" w:leader="none" w:pos="5205"/>
        </w:tabs>
        <w:spacing w:before="0" w:after="0" w:line="360"/>
        <w:ind w:left="36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44A5D23" wp14:textId="77777777">
      <w:pPr>
        <w:tabs>
          <w:tab w:val="left" w:leader="none" w:pos="5205"/>
        </w:tabs>
        <w:spacing w:before="0" w:after="0" w:line="360"/>
        <w:ind w:left="36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38610EB" wp14:textId="77777777">
      <w:pPr>
        <w:tabs>
          <w:tab w:val="left" w:leader="none" w:pos="5205"/>
        </w:tabs>
        <w:spacing w:before="0" w:after="0" w:line="360"/>
        <w:ind w:left="36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37805D2" wp14:textId="77777777">
      <w:pPr>
        <w:tabs>
          <w:tab w:val="left" w:leader="none" w:pos="5205"/>
        </w:tabs>
        <w:spacing w:before="0" w:after="0" w:line="360"/>
        <w:ind w:left="36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63F29E8" wp14:textId="77777777">
      <w:pPr>
        <w:tabs>
          <w:tab w:val="left" w:leader="none" w:pos="5205"/>
        </w:tabs>
        <w:spacing w:before="0" w:after="0" w:line="360"/>
        <w:ind w:left="36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sectPr>
      <w:pgMar w:top="1440" w:right="1440" w:bottom="1440" w:left="1440"/>
      <w:pgSz w:w="12240" w:h="15840" w:orient="portrait"/>
      <w:cols w:num="1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  <w:nsid w:val="59d72b20"/>
  </w:abstractNum>
  <w:abstractNum w:abstractNumId="6">
    <w:lvl w:ilvl="0">
      <w:start w:val="1"/>
      <w:numFmt w:val="bullet"/>
      <w:lvlText w:val="•"/>
    </w:lvl>
    <w:nsid w:val="4c11c04f"/>
  </w:abstractNum>
  <w:abstractNum w:abstractNumId="12">
    <w:lvl w:ilvl="0">
      <w:start w:val="1"/>
      <w:numFmt w:val="bullet"/>
      <w:lvlText w:val="•"/>
    </w:lvl>
    <w:nsid w:val="3b2f8d53"/>
  </w:abstractNum>
  <w:abstractNum w:abstractNumId="18">
    <w:lvl w:ilvl="0">
      <w:start w:val="1"/>
      <w:numFmt w:val="bullet"/>
      <w:lvlText w:val="•"/>
    </w:lvl>
    <w:nsid w:val="19129694"/>
  </w:abstractNum>
  <w:abstractNum w:abstractNumId="24">
    <w:lvl w:ilvl="0">
      <w:start w:val="1"/>
      <w:numFmt w:val="bullet"/>
      <w:lvlText w:val="•"/>
    </w:lvl>
    <w:nsid w:val="5da9f94e"/>
  </w:abstractNum>
  <w:abstractNum w:abstractNumId="30">
    <w:lvl w:ilvl="0">
      <w:start w:val="1"/>
      <w:numFmt w:val="bullet"/>
      <w:lvlText w:val="•"/>
    </w:lvl>
    <w:nsid w:val="2251e920"/>
  </w:abstractNum>
  <w:abstractNum w:abstractNumId="36">
    <w:lvl w:ilvl="0">
      <w:start w:val="1"/>
      <w:numFmt w:val="bullet"/>
      <w:lvlText w:val="•"/>
    </w:lvl>
    <w:nsid w:val="58e9d2ab"/>
  </w:abstractNum>
  <w:num w:numId="13">
    <w:abstractNumId w:val="36"/>
  </w:num>
  <w:num w:numId="17">
    <w:abstractNumId w:val="30"/>
  </w:num>
  <w:num w:numId="19">
    <w:abstractNumId w:val="24"/>
  </w:num>
  <w:num w:numId="23">
    <w:abstractNumId w:val="18"/>
  </w:num>
  <w:num w:numId="31">
    <w:abstractNumId w:val="12"/>
  </w:num>
  <w:num w:numId="68">
    <w:abstractNumId w:val="6"/>
  </w:num>
  <w:num w:numId="73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14:docId w14:val="1A0D9E73"/>
  <w15:docId w15:val="{628468A4-5857-49D4-884A-BFE0B1A290D1}"/>
  <w:rsids>
    <w:rsidRoot w:val="10EDA628"/>
    <w:rsid w:val="10EDA628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docRId17" /><Relationship Type="http://schemas.openxmlformats.org/officeDocument/2006/relationships/image" Target="media/image3.wmf" Id="docRId7" /><Relationship Type="http://schemas.openxmlformats.org/officeDocument/2006/relationships/oleObject" Target="embeddings/oleObject5.bin" Id="docRId10" /><Relationship Type="http://schemas.openxmlformats.org/officeDocument/2006/relationships/oleObject" Target="embeddings/oleObject1.bin" Id="docRId2" /><Relationship Type="http://schemas.openxmlformats.org/officeDocument/2006/relationships/oleObject" Target="embeddings/oleObject3.bin" Id="docRId6" /><Relationship Type="http://schemas.openxmlformats.org/officeDocument/2006/relationships/image" Target="media/image0.wmf" Id="docRId1" /><Relationship Type="http://schemas.openxmlformats.org/officeDocument/2006/relationships/image" Target="media/image5.wmf" Id="docRId11" /><Relationship Type="http://schemas.openxmlformats.org/officeDocument/2006/relationships/image" Target="media/image2.wmf" Id="docRId5" /><Relationship Type="http://schemas.openxmlformats.org/officeDocument/2006/relationships/image" Target="media/image4.wmf" Id="docRId9" /><Relationship Type="http://schemas.openxmlformats.org/officeDocument/2006/relationships/oleObject" Target="embeddings/oleObject0.bin" Id="docRId0" /><Relationship Type="http://schemas.openxmlformats.org/officeDocument/2006/relationships/oleObject" Target="embeddings/oleObject6.bin" Id="docRId12" /><Relationship Type="http://schemas.openxmlformats.org/officeDocument/2006/relationships/numbering" Target="numbering.xml" Id="docRId16" /><Relationship Type="http://schemas.openxmlformats.org/officeDocument/2006/relationships/oleObject" Target="embeddings/oleObject2.bin" Id="docRId4" /><Relationship Type="http://schemas.openxmlformats.org/officeDocument/2006/relationships/oleObject" Target="embeddings/oleObject4.bin" Id="docRId8" /><Relationship Type="http://schemas.openxmlformats.org/officeDocument/2006/relationships/image" Target="media/image6.wmf" Id="docRId13" /><Relationship Type="http://schemas.openxmlformats.org/officeDocument/2006/relationships/image" Target="media/image1.wmf" Id="docRId3" /><Relationship Type="http://schemas.openxmlformats.org/officeDocument/2006/relationships/settings" Target="settings.xml" Id="R11a4a549d33a40e5" /><Relationship Type="http://schemas.openxmlformats.org/officeDocument/2006/relationships/hyperlink" Target="https://plastinfo.ru/" TargetMode="External" Id="Raf1fac903c3f4445" /><Relationship Type="http://schemas.openxmlformats.org/officeDocument/2006/relationships/hyperlink" Target="https://plastinfo.ru/information/articles/690/" TargetMode="External" Id="R09a7e5ca2da8475e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