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757" w14:textId="77777777" w:rsidR="001613EA" w:rsidRPr="007C2204" w:rsidRDefault="001613EA" w:rsidP="002353B7">
      <w:pPr>
        <w:spacing w:after="24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8"/>
        </w:rPr>
      </w:pPr>
      <w:r w:rsidRPr="007C2204">
        <w:rPr>
          <w:rFonts w:ascii="Times New Roman" w:hAnsi="Times New Roman" w:cs="Times New Roman"/>
          <w:b/>
          <w:sz w:val="24"/>
          <w:szCs w:val="28"/>
        </w:rPr>
        <w:t>Департамент здравоохранения города Москвы</w:t>
      </w:r>
    </w:p>
    <w:p w14:paraId="67462A10" w14:textId="77777777" w:rsidR="00DF3D12" w:rsidRPr="007C2204" w:rsidRDefault="00DF3D12" w:rsidP="007C22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7C2204">
        <w:rPr>
          <w:rFonts w:ascii="Times New Roman" w:hAnsi="Times New Roman" w:cs="Times New Roman"/>
          <w:b/>
          <w:sz w:val="24"/>
          <w:szCs w:val="28"/>
        </w:rPr>
        <w:t xml:space="preserve">Государственное бюджетное профессиональное образовательное учреждение </w:t>
      </w:r>
    </w:p>
    <w:p w14:paraId="09C89044" w14:textId="77777777" w:rsidR="00DF3D12" w:rsidRPr="007C2204" w:rsidRDefault="00564962" w:rsidP="007C22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Департамента здравоохранения города</w:t>
      </w:r>
      <w:r w:rsidR="00DF3D12" w:rsidRPr="007C2204">
        <w:rPr>
          <w:rFonts w:ascii="Times New Roman" w:hAnsi="Times New Roman" w:cs="Times New Roman"/>
          <w:b/>
          <w:sz w:val="24"/>
          <w:szCs w:val="28"/>
        </w:rPr>
        <w:t xml:space="preserve"> Москвы</w:t>
      </w:r>
    </w:p>
    <w:p w14:paraId="6E533C1E" w14:textId="77777777" w:rsidR="00DF3D12" w:rsidRPr="007C2204" w:rsidRDefault="00DF3D12" w:rsidP="007C22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7C2204">
        <w:rPr>
          <w:rFonts w:ascii="Times New Roman" w:hAnsi="Times New Roman" w:cs="Times New Roman"/>
          <w:b/>
          <w:sz w:val="24"/>
          <w:szCs w:val="28"/>
        </w:rPr>
        <w:t>«Медицинский колледж №1»</w:t>
      </w:r>
    </w:p>
    <w:p w14:paraId="0A364CAE" w14:textId="77777777" w:rsidR="001613EA" w:rsidRDefault="001613EA" w:rsidP="007C22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7C2204">
        <w:rPr>
          <w:rFonts w:ascii="Times New Roman" w:hAnsi="Times New Roman" w:cs="Times New Roman"/>
          <w:b/>
          <w:sz w:val="24"/>
          <w:szCs w:val="28"/>
        </w:rPr>
        <w:t>(ГБПОУ ДЗМ «МК № 1»)</w:t>
      </w:r>
    </w:p>
    <w:p w14:paraId="46A0CC6D" w14:textId="77777777" w:rsidR="00DC0AFD" w:rsidRDefault="00DC0AFD" w:rsidP="007C22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2737C8C0" w14:textId="77777777" w:rsidR="00DC0AFD" w:rsidRDefault="00DC0AFD" w:rsidP="007C22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56FFECA8" w14:textId="77777777" w:rsidR="00DC0AFD" w:rsidRDefault="00DC0AFD" w:rsidP="007C22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7441F1D3" w14:textId="77777777" w:rsidR="00DC0AFD" w:rsidRDefault="00DC0AFD" w:rsidP="007C22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5BEF8BE4" w14:textId="77777777" w:rsidR="00DC0AFD" w:rsidRDefault="00DC0AFD" w:rsidP="007C22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08D6A4F5" w14:textId="77777777" w:rsidR="00DC0AFD" w:rsidRDefault="00DC0AFD" w:rsidP="007C22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14A04F69" w14:textId="77777777" w:rsidR="00DC0AFD" w:rsidRDefault="00DC0AFD" w:rsidP="007C22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2D0F5DCF" w14:textId="77777777" w:rsidR="00DC0AFD" w:rsidRDefault="00DC0AFD" w:rsidP="007C22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38517192" w14:textId="77777777" w:rsidR="00DC0AFD" w:rsidRDefault="00DC0AFD" w:rsidP="007C22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46762C85" w14:textId="77777777" w:rsidR="00DC0AFD" w:rsidRDefault="00DC0AFD" w:rsidP="007C22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3B71075D" w14:textId="77777777" w:rsidR="00DC0AFD" w:rsidRPr="007C2204" w:rsidRDefault="00DC0AFD" w:rsidP="007C22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41614978" w14:textId="77777777" w:rsidR="001564C4" w:rsidRDefault="001564C4" w:rsidP="00DC0AFD">
      <w:pPr>
        <w:widowControl w:val="0"/>
        <w:autoSpaceDE w:val="0"/>
        <w:autoSpaceDN w:val="0"/>
        <w:spacing w:after="0" w:line="276" w:lineRule="auto"/>
        <w:ind w:left="260"/>
        <w:jc w:val="center"/>
        <w:rPr>
          <w:rFonts w:ascii="Times New Roman" w:eastAsia="Times New Roman" w:hAnsi="Times New Roman" w:cs="Times New Roman"/>
          <w:b/>
          <w:bCs/>
          <w:cap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aps/>
          <w:sz w:val="32"/>
          <w:szCs w:val="32"/>
        </w:rPr>
        <w:t>МЕЖДУНАРОДНАЯ СТУДЕНЧЕСКАЯ</w:t>
      </w:r>
    </w:p>
    <w:p w14:paraId="4815AB57" w14:textId="2E9C687D" w:rsidR="00DC0AFD" w:rsidRPr="00C77B2F" w:rsidRDefault="00DC0AFD" w:rsidP="00DC0AFD">
      <w:pPr>
        <w:widowControl w:val="0"/>
        <w:autoSpaceDE w:val="0"/>
        <w:autoSpaceDN w:val="0"/>
        <w:spacing w:after="0" w:line="276" w:lineRule="auto"/>
        <w:ind w:left="260"/>
        <w:jc w:val="center"/>
        <w:rPr>
          <w:rFonts w:ascii="Times New Roman" w:eastAsia="Times New Roman" w:hAnsi="Times New Roman" w:cs="Times New Roman"/>
          <w:b/>
          <w:bCs/>
          <w:caps/>
          <w:sz w:val="32"/>
          <w:szCs w:val="32"/>
        </w:rPr>
      </w:pPr>
      <w:r w:rsidRPr="00C77B2F">
        <w:rPr>
          <w:rFonts w:ascii="Times New Roman" w:eastAsia="Times New Roman" w:hAnsi="Times New Roman" w:cs="Times New Roman"/>
          <w:b/>
          <w:bCs/>
          <w:caps/>
          <w:sz w:val="32"/>
          <w:szCs w:val="32"/>
        </w:rPr>
        <w:t xml:space="preserve"> конференция</w:t>
      </w:r>
    </w:p>
    <w:p w14:paraId="025B0D63" w14:textId="77777777" w:rsidR="00DC0AFD" w:rsidRPr="00C77B2F" w:rsidRDefault="00DC0AFD" w:rsidP="00DC0AFD">
      <w:pPr>
        <w:widowControl w:val="0"/>
        <w:autoSpaceDE w:val="0"/>
        <w:autoSpaceDN w:val="0"/>
        <w:spacing w:after="0" w:line="276" w:lineRule="auto"/>
        <w:ind w:left="260"/>
        <w:jc w:val="center"/>
        <w:rPr>
          <w:rFonts w:ascii="Times New Roman" w:eastAsia="Times New Roman" w:hAnsi="Times New Roman" w:cs="Times New Roman"/>
          <w:b/>
          <w:bCs/>
          <w:caps/>
          <w:sz w:val="32"/>
          <w:szCs w:val="32"/>
        </w:rPr>
      </w:pPr>
      <w:r w:rsidRPr="00C77B2F">
        <w:rPr>
          <w:rFonts w:ascii="Times New Roman" w:eastAsia="Times New Roman" w:hAnsi="Times New Roman" w:cs="Times New Roman"/>
          <w:b/>
          <w:bCs/>
          <w:caps/>
          <w:sz w:val="32"/>
          <w:szCs w:val="32"/>
        </w:rPr>
        <w:t>"Исследования в области медицины - 2023"</w:t>
      </w:r>
    </w:p>
    <w:p w14:paraId="061465FF" w14:textId="77777777" w:rsidR="00DF3D12" w:rsidRPr="0002583E" w:rsidRDefault="004867AD" w:rsidP="00DC0AFD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Исследование</w:t>
      </w:r>
      <w:r w:rsidR="001613EA">
        <w:rPr>
          <w:rFonts w:ascii="Times New Roman" w:hAnsi="Times New Roman" w:cs="Times New Roman"/>
          <w:b/>
          <w:sz w:val="36"/>
          <w:szCs w:val="36"/>
        </w:rPr>
        <w:t xml:space="preserve"> электролитов в неотложных состояниях</w:t>
      </w:r>
    </w:p>
    <w:p w14:paraId="5799975D" w14:textId="77777777" w:rsidR="00DF3D12" w:rsidRDefault="00DF3D12" w:rsidP="00D82725">
      <w:pPr>
        <w:spacing w:before="600" w:after="0" w:line="360" w:lineRule="auto"/>
        <w:ind w:leftChars="1548" w:left="34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Специальность: 31.02.03 Лабораторная диагностика</w:t>
      </w:r>
    </w:p>
    <w:p w14:paraId="3A50BFAD" w14:textId="77777777" w:rsidR="00DF3D12" w:rsidRDefault="00DF3D12" w:rsidP="002353B7">
      <w:pPr>
        <w:spacing w:after="0" w:line="360" w:lineRule="auto"/>
        <w:ind w:leftChars="1548" w:left="3406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обучения: очная</w:t>
      </w:r>
    </w:p>
    <w:p w14:paraId="46D6111C" w14:textId="2145C9B6" w:rsidR="00DF3D12" w:rsidRDefault="00DF3D12" w:rsidP="00D82725">
      <w:pPr>
        <w:spacing w:after="0" w:line="360" w:lineRule="auto"/>
        <w:ind w:leftChars="1548" w:left="34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</w:t>
      </w:r>
      <w:r w:rsidR="001613EA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C0AFD">
        <w:rPr>
          <w:rFonts w:ascii="Times New Roman" w:hAnsi="Times New Roman" w:cs="Times New Roman"/>
          <w:sz w:val="28"/>
          <w:szCs w:val="28"/>
        </w:rPr>
        <w:t>Рыкова Алиса Сергеевна</w:t>
      </w:r>
    </w:p>
    <w:p w14:paraId="1D5B4108" w14:textId="3B1E99DC" w:rsidR="00DF3D12" w:rsidRPr="00DC0AFD" w:rsidRDefault="00DF3D12" w:rsidP="00D82725">
      <w:pPr>
        <w:spacing w:after="0" w:line="360" w:lineRule="auto"/>
        <w:ind w:leftChars="1548" w:left="34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Курс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C0AFD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14:paraId="50DA8BEC" w14:textId="714667FE" w:rsidR="00DF3D12" w:rsidRDefault="00DF3D12" w:rsidP="00D82725">
      <w:pPr>
        <w:spacing w:after="0" w:line="360" w:lineRule="auto"/>
        <w:ind w:leftChars="1548" w:left="34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Л</w:t>
      </w:r>
      <w:r w:rsidR="00DC0AFD">
        <w:rPr>
          <w:rFonts w:ascii="Times New Roman" w:hAnsi="Times New Roman" w:cs="Times New Roman"/>
          <w:sz w:val="28"/>
          <w:szCs w:val="28"/>
        </w:rPr>
        <w:t>121-3</w:t>
      </w:r>
    </w:p>
    <w:p w14:paraId="2FDE365B" w14:textId="16D9CD66" w:rsidR="00DF3D12" w:rsidRDefault="00DF3D12" w:rsidP="00DC0AFD">
      <w:pPr>
        <w:spacing w:after="0" w:line="360" w:lineRule="auto"/>
        <w:ind w:leftChars="1548" w:left="340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  <w:r w:rsidR="00DC0AFD">
        <w:rPr>
          <w:rFonts w:ascii="Times New Roman" w:hAnsi="Times New Roman" w:cs="Times New Roman"/>
          <w:sz w:val="28"/>
          <w:szCs w:val="28"/>
        </w:rPr>
        <w:t xml:space="preserve"> Диденко Изабелла Владимировна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2409A4" w14:textId="77777777" w:rsidR="00DC0AFD" w:rsidRDefault="00DC0AFD" w:rsidP="00DC0AFD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328A7748" w14:textId="77777777" w:rsidR="00DC0AFD" w:rsidRDefault="00DC0AFD" w:rsidP="00DC0AFD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262912D6" w14:textId="77777777" w:rsidR="00DC0AFD" w:rsidRDefault="00DC0AFD" w:rsidP="00DC0AFD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5A6CD77C" w14:textId="77777777" w:rsidR="00DC0AFD" w:rsidRDefault="00DC0AFD" w:rsidP="00DC0AFD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623A855A" w14:textId="77777777" w:rsidR="00DC0AFD" w:rsidRDefault="00DC0AFD" w:rsidP="00DC0AFD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6E548503" w14:textId="77777777" w:rsidR="00DC0AFD" w:rsidRDefault="00DC0AFD" w:rsidP="00DC0AFD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0AF94746" w14:textId="77777777" w:rsidR="00DC0AFD" w:rsidRDefault="00DC0AFD" w:rsidP="00DC0AFD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038F4894" w14:textId="77777777" w:rsidR="00DC0AFD" w:rsidRDefault="00DC0AFD" w:rsidP="00DC0AFD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5EBCFB6A" w14:textId="555941BA" w:rsidR="00DC0AFD" w:rsidRDefault="00DC0AFD" w:rsidP="00DC0AFD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2583E">
        <w:rPr>
          <w:rFonts w:ascii="Times New Roman" w:hAnsi="Times New Roman" w:cs="Times New Roman"/>
          <w:b/>
          <w:sz w:val="28"/>
          <w:szCs w:val="28"/>
        </w:rPr>
        <w:t>Москва</w:t>
      </w:r>
    </w:p>
    <w:p w14:paraId="4B05FF2C" w14:textId="04D66366" w:rsidR="00DC0AFD" w:rsidRDefault="00DC0AFD" w:rsidP="004633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2023</w:t>
      </w:r>
    </w:p>
    <w:p w14:paraId="48631E5E" w14:textId="65660A9B" w:rsidR="00DF3D12" w:rsidRPr="00B52CFA" w:rsidRDefault="00861092" w:rsidP="004633D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tbl>
      <w:tblPr>
        <w:tblStyle w:val="a4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67"/>
        <w:gridCol w:w="572"/>
      </w:tblGrid>
      <w:tr w:rsidR="00DF3D12" w14:paraId="67C0289D" w14:textId="77777777" w:rsidTr="008C688C">
        <w:tc>
          <w:tcPr>
            <w:tcW w:w="9067" w:type="dxa"/>
          </w:tcPr>
          <w:p w14:paraId="1D90DED5" w14:textId="77777777" w:rsidR="00DF3D12" w:rsidRPr="00274622" w:rsidRDefault="00DF3D12" w:rsidP="00D82725">
            <w:pPr>
              <w:spacing w:after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462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ВВЕДЕНИЕ……………………………………………………........................</w:t>
            </w:r>
          </w:p>
        </w:tc>
        <w:tc>
          <w:tcPr>
            <w:tcW w:w="572" w:type="dxa"/>
          </w:tcPr>
          <w:p w14:paraId="59C14D52" w14:textId="77777777" w:rsidR="00DF3D12" w:rsidRDefault="008C688C" w:rsidP="008C688C">
            <w:pPr>
              <w:spacing w:after="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F3D12" w14:paraId="27B0B330" w14:textId="77777777" w:rsidTr="008C688C">
        <w:trPr>
          <w:trHeight w:val="458"/>
        </w:trPr>
        <w:tc>
          <w:tcPr>
            <w:tcW w:w="9067" w:type="dxa"/>
          </w:tcPr>
          <w:p w14:paraId="51E30978" w14:textId="30B64CC8" w:rsidR="00861092" w:rsidRPr="00274622" w:rsidRDefault="00DF3D12" w:rsidP="00B1454D">
            <w:pPr>
              <w:spacing w:after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462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1564C4">
              <w:rPr>
                <w:rFonts w:ascii="Times New Roman" w:hAnsi="Times New Roman" w:cs="Times New Roman"/>
                <w:sz w:val="28"/>
                <w:szCs w:val="28"/>
              </w:rPr>
              <w:t>лава</w:t>
            </w:r>
            <w:r w:rsidRPr="002746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82725" w:rsidRPr="0027462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1454D" w:rsidRPr="002746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74622" w:rsidRPr="002746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564C4">
              <w:rPr>
                <w:rFonts w:ascii="Times New Roman" w:hAnsi="Times New Roman" w:cs="Times New Roman"/>
                <w:sz w:val="28"/>
                <w:szCs w:val="28"/>
              </w:rPr>
              <w:t>Исторические основы лабораторной диагностики неотложных состояний………………………………………………………………………</w:t>
            </w:r>
            <w:r w:rsidR="00B532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72" w:type="dxa"/>
            <w:vAlign w:val="bottom"/>
          </w:tcPr>
          <w:p w14:paraId="0DEF12CB" w14:textId="71E9D399" w:rsidR="00DF3D12" w:rsidRDefault="001564C4" w:rsidP="008C688C">
            <w:pPr>
              <w:spacing w:after="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C780C" w14:paraId="7D75BCAE" w14:textId="77777777" w:rsidTr="008C688C">
        <w:trPr>
          <w:trHeight w:val="458"/>
        </w:trPr>
        <w:tc>
          <w:tcPr>
            <w:tcW w:w="9067" w:type="dxa"/>
          </w:tcPr>
          <w:p w14:paraId="40D7102E" w14:textId="4924978C" w:rsidR="009C780C" w:rsidRPr="00274622" w:rsidRDefault="001564C4" w:rsidP="00EF3AB3">
            <w:pPr>
              <w:spacing w:after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2. </w:t>
            </w:r>
            <w:r w:rsidR="00EF3AB3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Современные организационные аспекты лабораторной диагностики неотложных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состояний…</w:t>
            </w:r>
            <w:r w:rsidR="00EF3AB3">
              <w:rPr>
                <w:rFonts w:ascii="Times New Roman" w:hAnsi="Times New Roman" w:cs="Times New Roman"/>
                <w:sz w:val="28"/>
                <w:szCs w:val="28"/>
              </w:rPr>
              <w:t>........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</w:t>
            </w:r>
            <w:r w:rsidR="00EF3AB3">
              <w:rPr>
                <w:rFonts w:ascii="Times New Roman" w:hAnsi="Times New Roman" w:cs="Times New Roman"/>
                <w:sz w:val="28"/>
                <w:szCs w:val="28"/>
              </w:rPr>
              <w:t>.........</w:t>
            </w:r>
          </w:p>
        </w:tc>
        <w:tc>
          <w:tcPr>
            <w:tcW w:w="572" w:type="dxa"/>
            <w:vAlign w:val="bottom"/>
          </w:tcPr>
          <w:p w14:paraId="15948317" w14:textId="4A36DB2E" w:rsidR="009C780C" w:rsidRPr="00D213EC" w:rsidRDefault="001564C4" w:rsidP="008C688C">
            <w:pPr>
              <w:spacing w:after="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C780C" w14:paraId="5DF6B35A" w14:textId="77777777" w:rsidTr="008C688C">
        <w:trPr>
          <w:trHeight w:val="458"/>
        </w:trPr>
        <w:tc>
          <w:tcPr>
            <w:tcW w:w="9067" w:type="dxa"/>
          </w:tcPr>
          <w:p w14:paraId="28D44950" w14:textId="763F6CAA" w:rsidR="009C780C" w:rsidRPr="00274622" w:rsidRDefault="001564C4" w:rsidP="008C688C">
            <w:pPr>
              <w:spacing w:after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3. </w:t>
            </w:r>
            <w:r w:rsidR="008C688C">
              <w:rPr>
                <w:rFonts w:ascii="Times New Roman" w:hAnsi="Times New Roman" w:cs="Times New Roman"/>
                <w:sz w:val="28"/>
                <w:szCs w:val="28"/>
              </w:rPr>
              <w:t>Характеристика л</w:t>
            </w:r>
            <w:r w:rsidR="009C780C" w:rsidRPr="00274622">
              <w:rPr>
                <w:rFonts w:ascii="Times New Roman" w:hAnsi="Times New Roman" w:cs="Times New Roman"/>
                <w:sz w:val="28"/>
                <w:szCs w:val="28"/>
              </w:rPr>
              <w:t>аборатор</w:t>
            </w:r>
            <w:r w:rsidR="008C688C">
              <w:rPr>
                <w:rFonts w:ascii="Times New Roman" w:hAnsi="Times New Roman" w:cs="Times New Roman"/>
                <w:sz w:val="28"/>
                <w:szCs w:val="28"/>
              </w:rPr>
              <w:t>ных маркеров-электролитов</w:t>
            </w:r>
            <w:r w:rsidR="00274622" w:rsidRPr="00274622">
              <w:rPr>
                <w:rFonts w:ascii="Times New Roman" w:hAnsi="Times New Roman" w:cs="Times New Roman"/>
                <w:sz w:val="28"/>
                <w:szCs w:val="28"/>
              </w:rPr>
              <w:t xml:space="preserve"> в диагностике неотложных состояний</w:t>
            </w:r>
            <w:r w:rsidR="00905402" w:rsidRPr="00274622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</w:t>
            </w:r>
          </w:p>
        </w:tc>
        <w:tc>
          <w:tcPr>
            <w:tcW w:w="572" w:type="dxa"/>
            <w:vAlign w:val="bottom"/>
          </w:tcPr>
          <w:p w14:paraId="730D3D54" w14:textId="5185B7E4" w:rsidR="009C780C" w:rsidRDefault="00AA43AB" w:rsidP="008C688C">
            <w:pPr>
              <w:spacing w:after="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564C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C780C" w14:paraId="52CBDC85" w14:textId="77777777" w:rsidTr="008C688C">
        <w:trPr>
          <w:trHeight w:val="458"/>
        </w:trPr>
        <w:tc>
          <w:tcPr>
            <w:tcW w:w="9067" w:type="dxa"/>
          </w:tcPr>
          <w:p w14:paraId="5C4B7D01" w14:textId="640A3FD1" w:rsidR="009C780C" w:rsidRPr="00274622" w:rsidRDefault="001564C4" w:rsidP="00274622">
            <w:pPr>
              <w:spacing w:after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4. </w:t>
            </w:r>
            <w:r w:rsidR="00274622" w:rsidRPr="00274622">
              <w:rPr>
                <w:rFonts w:ascii="Times New Roman" w:hAnsi="Times New Roman" w:cs="Times New Roman"/>
                <w:sz w:val="28"/>
                <w:szCs w:val="28"/>
              </w:rPr>
              <w:t>Лабораторные методы исследования электролитов в экспресс-лабораториях</w:t>
            </w:r>
            <w:r w:rsidR="00274622"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...........................................................................................</w:t>
            </w:r>
            <w:r w:rsidR="00905402">
              <w:rPr>
                <w:rFonts w:ascii="Times New Roman" w:hAnsi="Times New Roman" w:cs="Times New Roman"/>
                <w:sz w:val="28"/>
                <w:szCs w:val="28"/>
              </w:rPr>
              <w:t>.........</w:t>
            </w:r>
            <w:r w:rsidR="008C688C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572" w:type="dxa"/>
            <w:vAlign w:val="bottom"/>
          </w:tcPr>
          <w:p w14:paraId="57076C20" w14:textId="5CBBB3DC" w:rsidR="009C780C" w:rsidRDefault="00AA43AB" w:rsidP="008C688C">
            <w:pPr>
              <w:spacing w:after="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10F3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61092" w14:paraId="1CC10D50" w14:textId="77777777" w:rsidTr="008C688C">
        <w:tc>
          <w:tcPr>
            <w:tcW w:w="9067" w:type="dxa"/>
          </w:tcPr>
          <w:p w14:paraId="6B594C0F" w14:textId="77777777" w:rsidR="00861092" w:rsidRPr="00274622" w:rsidRDefault="00861092" w:rsidP="00D82725">
            <w:pPr>
              <w:spacing w:after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4622">
              <w:rPr>
                <w:rFonts w:ascii="Times New Roman" w:hAnsi="Times New Roman" w:cs="Times New Roman"/>
                <w:sz w:val="28"/>
                <w:szCs w:val="28"/>
              </w:rPr>
              <w:t>ЗАКЛЮЧЕНИЕ……………………………………………………………...</w:t>
            </w:r>
            <w:r w:rsidR="00905402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72" w:type="dxa"/>
          </w:tcPr>
          <w:p w14:paraId="5BC7D847" w14:textId="5DDA1EF8" w:rsidR="00861092" w:rsidRDefault="001564C4" w:rsidP="008C688C">
            <w:pPr>
              <w:spacing w:after="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10F3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61092" w14:paraId="449197D7" w14:textId="77777777" w:rsidTr="008C688C">
        <w:tc>
          <w:tcPr>
            <w:tcW w:w="9067" w:type="dxa"/>
          </w:tcPr>
          <w:p w14:paraId="352870A8" w14:textId="77777777" w:rsidR="00861092" w:rsidRPr="00274622" w:rsidRDefault="00861092" w:rsidP="00905402">
            <w:pPr>
              <w:spacing w:after="4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4622">
              <w:rPr>
                <w:rFonts w:ascii="Times New Roman" w:hAnsi="Times New Roman" w:cs="Times New Roman"/>
                <w:sz w:val="28"/>
                <w:szCs w:val="28"/>
              </w:rPr>
              <w:t xml:space="preserve">СПИСОК </w:t>
            </w:r>
            <w:r w:rsidR="00905402">
              <w:rPr>
                <w:rFonts w:ascii="Times New Roman" w:hAnsi="Times New Roman" w:cs="Times New Roman"/>
                <w:sz w:val="28"/>
                <w:szCs w:val="28"/>
              </w:rPr>
              <w:t>ИСПОЛЬЗОВАННЫХ ИСТОЧНИКОВ.........................................</w:t>
            </w:r>
          </w:p>
        </w:tc>
        <w:tc>
          <w:tcPr>
            <w:tcW w:w="572" w:type="dxa"/>
          </w:tcPr>
          <w:p w14:paraId="6B76B884" w14:textId="78C906A9" w:rsidR="00861092" w:rsidRDefault="001564C4" w:rsidP="008C688C">
            <w:pPr>
              <w:spacing w:after="4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10F3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14:paraId="207ADE8F" w14:textId="77777777" w:rsidR="00DF3D12" w:rsidRDefault="00DF3D12" w:rsidP="00D82725">
      <w:pPr>
        <w:spacing w:after="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4B8EA6B" w14:textId="77777777" w:rsidR="00DF3D12" w:rsidRPr="00B52CFA" w:rsidRDefault="00DF3D12" w:rsidP="002353B7">
      <w:pPr>
        <w:spacing w:after="72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52CFA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6505D5DF" w14:textId="77777777" w:rsidR="005B3F5D" w:rsidRDefault="005B3F5D" w:rsidP="004633DB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c"/>
          <w:b w:val="0"/>
          <w:color w:val="000000" w:themeColor="text1"/>
          <w:sz w:val="28"/>
          <w:szCs w:val="28"/>
        </w:rPr>
      </w:pPr>
      <w:r>
        <w:rPr>
          <w:b/>
          <w:i/>
          <w:sz w:val="28"/>
          <w:szCs w:val="28"/>
        </w:rPr>
        <w:t>Актуальность темы</w:t>
      </w:r>
      <w:r w:rsidR="00C7340F" w:rsidRPr="005B3F5D">
        <w:rPr>
          <w:b/>
          <w:i/>
          <w:sz w:val="28"/>
          <w:szCs w:val="28"/>
        </w:rPr>
        <w:t>.</w:t>
      </w:r>
      <w:r w:rsidR="00C7340F" w:rsidRPr="005B3F5D">
        <w:rPr>
          <w:b/>
          <w:sz w:val="28"/>
          <w:szCs w:val="28"/>
        </w:rPr>
        <w:t xml:space="preserve"> </w:t>
      </w:r>
      <w:r w:rsidR="00C708C7" w:rsidRPr="00C708C7">
        <w:rPr>
          <w:color w:val="000000" w:themeColor="text1"/>
          <w:sz w:val="28"/>
          <w:szCs w:val="28"/>
          <w:shd w:val="clear" w:color="auto" w:fill="FFFFFF"/>
        </w:rPr>
        <w:t xml:space="preserve">Неотложные </w:t>
      </w:r>
      <w:r w:rsidR="00C708C7">
        <w:rPr>
          <w:color w:val="000000" w:themeColor="text1"/>
          <w:sz w:val="28"/>
          <w:szCs w:val="28"/>
          <w:shd w:val="clear" w:color="auto" w:fill="FFFFFF"/>
        </w:rPr>
        <w:t>(критические</w:t>
      </w:r>
      <w:r w:rsidR="00910412">
        <w:rPr>
          <w:color w:val="000000" w:themeColor="text1"/>
          <w:sz w:val="28"/>
          <w:szCs w:val="28"/>
          <w:shd w:val="clear" w:color="auto" w:fill="FFFFFF"/>
        </w:rPr>
        <w:t>, ургентные</w:t>
      </w:r>
      <w:r w:rsidR="00C708C7">
        <w:rPr>
          <w:color w:val="000000" w:themeColor="text1"/>
          <w:sz w:val="28"/>
          <w:szCs w:val="28"/>
          <w:shd w:val="clear" w:color="auto" w:fill="FFFFFF"/>
        </w:rPr>
        <w:t xml:space="preserve">) </w:t>
      </w:r>
      <w:r w:rsidR="00C708C7" w:rsidRPr="00C708C7">
        <w:rPr>
          <w:color w:val="000000" w:themeColor="text1"/>
          <w:sz w:val="28"/>
          <w:szCs w:val="28"/>
          <w:shd w:val="clear" w:color="auto" w:fill="FFFFFF"/>
        </w:rPr>
        <w:t xml:space="preserve">состояния - это крайняя степень любой патологии, при которой требуется интенсивная медикаментозная поддержка жизненно важных функций организма или их искусственное замещение. </w:t>
      </w:r>
      <w:r w:rsidR="00D23511">
        <w:rPr>
          <w:color w:val="000000" w:themeColor="text1"/>
          <w:sz w:val="28"/>
          <w:szCs w:val="28"/>
          <w:shd w:val="clear" w:color="auto" w:fill="FFFFFF"/>
        </w:rPr>
        <w:t>Ежегодно за медицинской помощью в связи с развитием критических заболеваний и состояний обращается каждый третий житель нашей страны, а каждый десятый – госпитализир</w:t>
      </w:r>
      <w:r w:rsidR="009B4D57">
        <w:rPr>
          <w:color w:val="000000" w:themeColor="text1"/>
          <w:sz w:val="28"/>
          <w:szCs w:val="28"/>
          <w:shd w:val="clear" w:color="auto" w:fill="FFFFFF"/>
        </w:rPr>
        <w:t>уется по экстренным показаниям. Диагностика любой болезни начинается с проведения лабораторных иссле</w:t>
      </w:r>
      <w:r w:rsidR="00E365BD">
        <w:rPr>
          <w:color w:val="000000" w:themeColor="text1"/>
          <w:sz w:val="28"/>
          <w:szCs w:val="28"/>
          <w:shd w:val="clear" w:color="auto" w:fill="FFFFFF"/>
        </w:rPr>
        <w:t>дований. Современная лабораторн</w:t>
      </w:r>
      <w:r w:rsidR="009B4D57">
        <w:rPr>
          <w:color w:val="000000" w:themeColor="text1"/>
          <w:sz w:val="28"/>
          <w:szCs w:val="28"/>
          <w:shd w:val="clear" w:color="auto" w:fill="FFFFFF"/>
        </w:rPr>
        <w:t xml:space="preserve">ая диагностика осуществляется в нескольких направлениях: биохимические, цитологические, гематологические, иммунологические, молекулярные анализы. Они позволяют выявлять различные патологии, приводящие к возникновению ургентных состояний. Для незамедлительной диагностики неотложных состояний необходимо проведение экспресс-исследования. </w:t>
      </w:r>
      <w:r w:rsidR="002F07DC">
        <w:rPr>
          <w:color w:val="000000" w:themeColor="text1"/>
          <w:sz w:val="28"/>
          <w:szCs w:val="28"/>
          <w:shd w:val="clear" w:color="auto" w:fill="FFFFFF"/>
        </w:rPr>
        <w:t>О</w:t>
      </w:r>
      <w:r w:rsidR="00C708C7" w:rsidRPr="00C708C7">
        <w:rPr>
          <w:color w:val="000000" w:themeColor="text1"/>
          <w:sz w:val="28"/>
          <w:szCs w:val="28"/>
          <w:shd w:val="clear" w:color="auto" w:fill="FFFFFF"/>
        </w:rPr>
        <w:t xml:space="preserve">днако </w:t>
      </w:r>
      <w:r w:rsidR="002F07DC">
        <w:rPr>
          <w:color w:val="000000" w:themeColor="text1"/>
          <w:sz w:val="28"/>
          <w:szCs w:val="28"/>
          <w:shd w:val="clear" w:color="auto" w:fill="FFFFFF"/>
        </w:rPr>
        <w:t xml:space="preserve">полученные </w:t>
      </w:r>
      <w:r w:rsidR="00C708C7" w:rsidRPr="00C708C7">
        <w:rPr>
          <w:color w:val="000000" w:themeColor="text1"/>
          <w:sz w:val="28"/>
          <w:szCs w:val="28"/>
          <w:shd w:val="clear" w:color="auto" w:fill="FFFFFF"/>
        </w:rPr>
        <w:t xml:space="preserve">результаты </w:t>
      </w:r>
      <w:r w:rsidR="002F07DC">
        <w:rPr>
          <w:color w:val="000000" w:themeColor="text1"/>
          <w:sz w:val="28"/>
          <w:szCs w:val="28"/>
          <w:shd w:val="clear" w:color="auto" w:fill="FFFFFF"/>
        </w:rPr>
        <w:t xml:space="preserve">лабораторных анализов </w:t>
      </w:r>
      <w:r w:rsidR="00C708C7" w:rsidRPr="00C708C7">
        <w:rPr>
          <w:color w:val="000000" w:themeColor="text1"/>
          <w:sz w:val="28"/>
          <w:szCs w:val="28"/>
          <w:shd w:val="clear" w:color="auto" w:fill="FFFFFF"/>
        </w:rPr>
        <w:t xml:space="preserve">приобретают действительную ценность только при целенаправленном назначении и </w:t>
      </w:r>
      <w:r w:rsidR="002F07DC">
        <w:rPr>
          <w:color w:val="000000" w:themeColor="text1"/>
          <w:sz w:val="28"/>
          <w:szCs w:val="28"/>
          <w:shd w:val="clear" w:color="auto" w:fill="FFFFFF"/>
        </w:rPr>
        <w:t>их правильной интерпретации</w:t>
      </w:r>
      <w:r w:rsidR="00C708C7" w:rsidRPr="00C708C7">
        <w:rPr>
          <w:color w:val="000000" w:themeColor="text1"/>
          <w:sz w:val="28"/>
          <w:szCs w:val="28"/>
          <w:shd w:val="clear" w:color="auto" w:fill="FFFFFF"/>
        </w:rPr>
        <w:t>.</w:t>
      </w:r>
      <w:r w:rsidR="002F07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F949A1">
        <w:rPr>
          <w:color w:val="000000" w:themeColor="text1"/>
          <w:sz w:val="28"/>
          <w:szCs w:val="28"/>
          <w:shd w:val="clear" w:color="auto" w:fill="FFFFFF"/>
        </w:rPr>
        <w:t>Лабораторные исследования в неотложных состояниях выполняются</w:t>
      </w:r>
      <w:r w:rsidR="00F949A1">
        <w:rPr>
          <w:rStyle w:val="ac"/>
          <w:b w:val="0"/>
          <w:color w:val="000000" w:themeColor="text1"/>
          <w:sz w:val="28"/>
          <w:szCs w:val="28"/>
        </w:rPr>
        <w:t xml:space="preserve"> как в</w:t>
      </w:r>
      <w:r w:rsidR="00F949A1" w:rsidRPr="00C708C7">
        <w:rPr>
          <w:rStyle w:val="ac"/>
          <w:b w:val="0"/>
          <w:color w:val="000000" w:themeColor="text1"/>
          <w:sz w:val="28"/>
          <w:szCs w:val="28"/>
        </w:rPr>
        <w:t xml:space="preserve"> </w:t>
      </w:r>
      <w:r w:rsidR="00F949A1">
        <w:rPr>
          <w:rStyle w:val="ac"/>
          <w:b w:val="0"/>
          <w:color w:val="000000" w:themeColor="text1"/>
          <w:sz w:val="28"/>
          <w:szCs w:val="28"/>
        </w:rPr>
        <w:t xml:space="preserve">экспресс-лабораториях </w:t>
      </w:r>
      <w:r w:rsidR="00F949A1" w:rsidRPr="00C708C7">
        <w:rPr>
          <w:rStyle w:val="ac"/>
          <w:b w:val="0"/>
          <w:color w:val="000000" w:themeColor="text1"/>
          <w:sz w:val="28"/>
          <w:szCs w:val="28"/>
        </w:rPr>
        <w:t>специализированных ме</w:t>
      </w:r>
      <w:r w:rsidR="00F949A1">
        <w:rPr>
          <w:rStyle w:val="ac"/>
          <w:b w:val="0"/>
          <w:color w:val="000000" w:themeColor="text1"/>
          <w:sz w:val="28"/>
          <w:szCs w:val="28"/>
        </w:rPr>
        <w:t xml:space="preserve">дицинских учреждений, так и в </w:t>
      </w:r>
      <w:r w:rsidR="00F949A1" w:rsidRPr="00C708C7">
        <w:rPr>
          <w:rStyle w:val="ac"/>
          <w:b w:val="0"/>
          <w:color w:val="000000" w:themeColor="text1"/>
          <w:sz w:val="28"/>
          <w:szCs w:val="28"/>
        </w:rPr>
        <w:t>больниц</w:t>
      </w:r>
      <w:r w:rsidR="00F949A1">
        <w:rPr>
          <w:rStyle w:val="ac"/>
          <w:b w:val="0"/>
          <w:color w:val="000000" w:themeColor="text1"/>
          <w:sz w:val="28"/>
          <w:szCs w:val="28"/>
        </w:rPr>
        <w:t>ах</w:t>
      </w:r>
      <w:r w:rsidR="00F949A1" w:rsidRPr="00C708C7">
        <w:rPr>
          <w:rStyle w:val="ac"/>
          <w:b w:val="0"/>
          <w:color w:val="000000" w:themeColor="text1"/>
          <w:sz w:val="28"/>
          <w:szCs w:val="28"/>
        </w:rPr>
        <w:t xml:space="preserve"> широкого профиля. </w:t>
      </w:r>
      <w:r w:rsidR="00F949A1">
        <w:rPr>
          <w:color w:val="000000" w:themeColor="text1"/>
          <w:sz w:val="28"/>
          <w:szCs w:val="28"/>
          <w:shd w:val="clear" w:color="auto" w:fill="FFFFFF"/>
        </w:rPr>
        <w:t xml:space="preserve">В связи с этим </w:t>
      </w:r>
      <w:r w:rsidR="00F949A1">
        <w:rPr>
          <w:rStyle w:val="ac"/>
          <w:b w:val="0"/>
          <w:color w:val="000000" w:themeColor="text1"/>
          <w:sz w:val="28"/>
          <w:szCs w:val="28"/>
        </w:rPr>
        <w:t>одной</w:t>
      </w:r>
      <w:r w:rsidRPr="00C708C7">
        <w:rPr>
          <w:rStyle w:val="ac"/>
          <w:b w:val="0"/>
          <w:color w:val="000000" w:themeColor="text1"/>
          <w:sz w:val="28"/>
          <w:szCs w:val="28"/>
        </w:rPr>
        <w:t xml:space="preserve"> из наиболее важных задач лабораторной </w:t>
      </w:r>
      <w:r w:rsidR="00F949A1">
        <w:rPr>
          <w:rStyle w:val="ac"/>
          <w:b w:val="0"/>
          <w:color w:val="000000" w:themeColor="text1"/>
          <w:sz w:val="28"/>
          <w:szCs w:val="28"/>
        </w:rPr>
        <w:t>экспресс-</w:t>
      </w:r>
      <w:r w:rsidRPr="00C708C7">
        <w:rPr>
          <w:rStyle w:val="ac"/>
          <w:b w:val="0"/>
          <w:color w:val="000000" w:themeColor="text1"/>
          <w:sz w:val="28"/>
          <w:szCs w:val="28"/>
        </w:rPr>
        <w:t xml:space="preserve">диагностики </w:t>
      </w:r>
      <w:r w:rsidR="00D063FF">
        <w:rPr>
          <w:rStyle w:val="ac"/>
          <w:b w:val="0"/>
          <w:color w:val="000000" w:themeColor="text1"/>
          <w:sz w:val="28"/>
          <w:szCs w:val="28"/>
        </w:rPr>
        <w:t>критических состояний является выполнение исследований, результаты которых необходимы для постановки диагноза в экстренной ситуации, для оценки тяжести состояния больного, определения прогноза, коррекции заместительной или медикаментозной терапии</w:t>
      </w:r>
      <w:r w:rsidR="009B4D57">
        <w:rPr>
          <w:rStyle w:val="ac"/>
          <w:b w:val="0"/>
          <w:color w:val="000000" w:themeColor="text1"/>
          <w:sz w:val="28"/>
          <w:szCs w:val="28"/>
        </w:rPr>
        <w:t xml:space="preserve"> в кратчайшие сроки. Ведь д</w:t>
      </w:r>
      <w:r w:rsidR="00D063FF">
        <w:rPr>
          <w:rStyle w:val="ac"/>
          <w:b w:val="0"/>
          <w:color w:val="000000" w:themeColor="text1"/>
          <w:sz w:val="28"/>
          <w:szCs w:val="28"/>
        </w:rPr>
        <w:t>ля больных, находящихся в критических состояниях практически важным является как можно более короткий временной интервал, в течение которого необходимо выполнить лабораторные исследования и сообщить результат лечащему врачу. Среди выполняемых экспресс-анализов особое место занимают показатели водно-электролитного и минерального баланса, углеводного и белкового обмена, кислородного статуса и кислотно-</w:t>
      </w:r>
      <w:r w:rsidR="00D063FF">
        <w:rPr>
          <w:rStyle w:val="ac"/>
          <w:b w:val="0"/>
          <w:color w:val="000000" w:themeColor="text1"/>
          <w:sz w:val="28"/>
          <w:szCs w:val="28"/>
        </w:rPr>
        <w:lastRenderedPageBreak/>
        <w:t>основного равновесия крови.</w:t>
      </w:r>
      <w:r w:rsidR="009907AB">
        <w:rPr>
          <w:rStyle w:val="ac"/>
          <w:b w:val="0"/>
          <w:color w:val="000000" w:themeColor="text1"/>
          <w:sz w:val="28"/>
          <w:szCs w:val="28"/>
        </w:rPr>
        <w:t xml:space="preserve"> </w:t>
      </w:r>
      <w:r w:rsidR="00585F63">
        <w:rPr>
          <w:rStyle w:val="ac"/>
          <w:b w:val="0"/>
          <w:color w:val="000000" w:themeColor="text1"/>
          <w:sz w:val="28"/>
          <w:szCs w:val="28"/>
        </w:rPr>
        <w:t>В этом перечне</w:t>
      </w:r>
      <w:r w:rsidR="009907AB">
        <w:rPr>
          <w:rStyle w:val="ac"/>
          <w:b w:val="0"/>
          <w:color w:val="000000" w:themeColor="text1"/>
          <w:sz w:val="28"/>
          <w:szCs w:val="28"/>
        </w:rPr>
        <w:t xml:space="preserve"> лабораторные исследования показателей водно-электро</w:t>
      </w:r>
      <w:r w:rsidR="00585F63">
        <w:rPr>
          <w:rStyle w:val="ac"/>
          <w:b w:val="0"/>
          <w:color w:val="000000" w:themeColor="text1"/>
          <w:sz w:val="28"/>
          <w:szCs w:val="28"/>
        </w:rPr>
        <w:t>литного обмена имеют важнейшее клинико-диагностическое значение.</w:t>
      </w:r>
    </w:p>
    <w:p w14:paraId="2BEAC566" w14:textId="77777777" w:rsidR="00117799" w:rsidRPr="00D37D46" w:rsidRDefault="00D063FF" w:rsidP="00D37D4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rStyle w:val="ac"/>
          <w:b w:val="0"/>
          <w:color w:val="000000" w:themeColor="text1"/>
          <w:sz w:val="28"/>
          <w:szCs w:val="28"/>
        </w:rPr>
        <w:t xml:space="preserve">Изложенное выше, позволяет сделать вывод, что неотложные лабораторные </w:t>
      </w:r>
      <w:r w:rsidR="00D37D46">
        <w:rPr>
          <w:rStyle w:val="ac"/>
          <w:b w:val="0"/>
          <w:color w:val="000000" w:themeColor="text1"/>
          <w:sz w:val="28"/>
          <w:szCs w:val="28"/>
        </w:rPr>
        <w:t>исследовани</w:t>
      </w:r>
      <w:r w:rsidR="00585F63">
        <w:rPr>
          <w:rStyle w:val="ac"/>
          <w:b w:val="0"/>
          <w:color w:val="000000" w:themeColor="text1"/>
          <w:sz w:val="28"/>
          <w:szCs w:val="28"/>
        </w:rPr>
        <w:t>я, в том числе электролитно-</w:t>
      </w:r>
      <w:r w:rsidR="00D37D46">
        <w:rPr>
          <w:rStyle w:val="ac"/>
          <w:b w:val="0"/>
          <w:color w:val="000000" w:themeColor="text1"/>
          <w:sz w:val="28"/>
          <w:szCs w:val="28"/>
        </w:rPr>
        <w:t>минерального обмена остаются актуальными и являются одним из важнейших направлений в деятельности клинических экспресс-лабораторий. В связи с этим были определены объект и предмет исследования и поставлены цель и задачи в работе.</w:t>
      </w:r>
    </w:p>
    <w:p w14:paraId="5A82AE39" w14:textId="77777777" w:rsidR="00C7340F" w:rsidRPr="00D37D46" w:rsidRDefault="00DF3D12" w:rsidP="004633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3F5D">
        <w:rPr>
          <w:rFonts w:ascii="Times New Roman" w:hAnsi="Times New Roman" w:cs="Times New Roman"/>
          <w:b/>
          <w:i/>
          <w:sz w:val="28"/>
          <w:szCs w:val="28"/>
        </w:rPr>
        <w:t>Цель исследования</w:t>
      </w:r>
      <w:r w:rsidR="005C6527" w:rsidRPr="005B3F5D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="00D37D46">
        <w:rPr>
          <w:rFonts w:ascii="Times New Roman" w:hAnsi="Times New Roman" w:cs="Times New Roman"/>
          <w:sz w:val="28"/>
          <w:szCs w:val="28"/>
        </w:rPr>
        <w:t xml:space="preserve">выявить </w:t>
      </w:r>
      <w:r w:rsidR="009A7272">
        <w:rPr>
          <w:rFonts w:ascii="Times New Roman" w:hAnsi="Times New Roman" w:cs="Times New Roman"/>
          <w:sz w:val="28"/>
          <w:szCs w:val="28"/>
        </w:rPr>
        <w:t xml:space="preserve">особое значение определения электролитов в неонатальной реаниматологии. </w:t>
      </w:r>
    </w:p>
    <w:p w14:paraId="62629A05" w14:textId="77777777" w:rsidR="00DF3D12" w:rsidRDefault="00DF3D12" w:rsidP="004633DB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B3F5D">
        <w:rPr>
          <w:rFonts w:ascii="Times New Roman" w:hAnsi="Times New Roman" w:cs="Times New Roman"/>
          <w:b/>
          <w:i/>
          <w:sz w:val="28"/>
          <w:szCs w:val="28"/>
        </w:rPr>
        <w:t xml:space="preserve">Задачи исследования: </w:t>
      </w:r>
    </w:p>
    <w:p w14:paraId="7BBB9F6F" w14:textId="77777777" w:rsidR="00F30B18" w:rsidRDefault="009A7272" w:rsidP="00F30B18">
      <w:pPr>
        <w:pStyle w:val="a3"/>
        <w:numPr>
          <w:ilvl w:val="0"/>
          <w:numId w:val="3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организацию выполнения экспресс-исследований для диагностики неотложных состояний.</w:t>
      </w:r>
    </w:p>
    <w:p w14:paraId="67E05B8F" w14:textId="77777777" w:rsidR="009A7272" w:rsidRDefault="009A7272" w:rsidP="00F30B18">
      <w:pPr>
        <w:pStyle w:val="a3"/>
        <w:numPr>
          <w:ilvl w:val="0"/>
          <w:numId w:val="3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30B18">
        <w:rPr>
          <w:rFonts w:ascii="Times New Roman" w:hAnsi="Times New Roman" w:cs="Times New Roman"/>
          <w:sz w:val="28"/>
          <w:szCs w:val="28"/>
        </w:rPr>
        <w:t xml:space="preserve">Охарактеризовать маркеры-электролиты </w:t>
      </w:r>
      <w:r w:rsidR="003F2C33" w:rsidRPr="00F30B18">
        <w:rPr>
          <w:rFonts w:ascii="Times New Roman" w:hAnsi="Times New Roman" w:cs="Times New Roman"/>
          <w:sz w:val="28"/>
          <w:szCs w:val="28"/>
        </w:rPr>
        <w:t>и методы их исследования в экспресс-лабораториях.</w:t>
      </w:r>
    </w:p>
    <w:p w14:paraId="149A547D" w14:textId="4832576D" w:rsidR="001564C4" w:rsidRDefault="00E10F32" w:rsidP="00F30B18">
      <w:pPr>
        <w:pStyle w:val="a3"/>
        <w:numPr>
          <w:ilvl w:val="0"/>
          <w:numId w:val="3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Рассмотреть л</w:t>
      </w:r>
      <w:r w:rsidRPr="00E10F32">
        <w:rPr>
          <w:rFonts w:ascii="Times New Roman" w:hAnsi="Times New Roman" w:cs="Times New Roman"/>
          <w:sz w:val="28"/>
          <w:szCs w:val="28"/>
        </w:rPr>
        <w:t>абораторные методы исследования электролитов в экспресс-лабораториях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822AB28" w14:textId="351C6341" w:rsidR="00F30B18" w:rsidRDefault="00F30B18" w:rsidP="004633DB">
      <w:pPr>
        <w:spacing w:after="0" w:line="360" w:lineRule="auto"/>
        <w:ind w:left="68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Теоретическая база исследования</w:t>
      </w:r>
      <w:r w:rsidR="00D75DD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представле</w:t>
      </w:r>
      <w:r w:rsidR="00D75DD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75DD7">
        <w:rPr>
          <w:rFonts w:ascii="Times New Roman" w:hAnsi="Times New Roman" w:cs="Times New Roman"/>
          <w:sz w:val="28"/>
          <w:szCs w:val="28"/>
        </w:rPr>
        <w:t>я в списке литературных источников, послужила основанием для рассмотрения и анализа важнейших теоретических вопросов, связанных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5DD7">
        <w:rPr>
          <w:rFonts w:ascii="Times New Roman" w:hAnsi="Times New Roman" w:cs="Times New Roman"/>
          <w:sz w:val="28"/>
          <w:szCs w:val="28"/>
        </w:rPr>
        <w:t>с организацией экспресс-лабораторий.</w:t>
      </w:r>
    </w:p>
    <w:p w14:paraId="4EA2B1E7" w14:textId="77777777" w:rsidR="001564C4" w:rsidRDefault="001564C4" w:rsidP="004633DB">
      <w:pPr>
        <w:spacing w:after="0" w:line="360" w:lineRule="auto"/>
        <w:ind w:left="68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258501" w14:textId="77777777" w:rsidR="001564C4" w:rsidRDefault="001564C4" w:rsidP="004633DB">
      <w:pPr>
        <w:spacing w:after="0" w:line="360" w:lineRule="auto"/>
        <w:ind w:left="68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B80179" w14:textId="77777777" w:rsidR="001564C4" w:rsidRDefault="001564C4" w:rsidP="004633DB">
      <w:pPr>
        <w:spacing w:after="0" w:line="360" w:lineRule="auto"/>
        <w:ind w:left="68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34ACA7" w14:textId="77777777" w:rsidR="001564C4" w:rsidRDefault="001564C4" w:rsidP="004633DB">
      <w:pPr>
        <w:spacing w:after="0" w:line="360" w:lineRule="auto"/>
        <w:ind w:left="68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23FF4F" w14:textId="77777777" w:rsidR="001564C4" w:rsidRDefault="001564C4" w:rsidP="004633DB">
      <w:pPr>
        <w:spacing w:after="0" w:line="360" w:lineRule="auto"/>
        <w:ind w:left="68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218DEB" w14:textId="77777777" w:rsidR="001564C4" w:rsidRDefault="001564C4" w:rsidP="004633DB">
      <w:pPr>
        <w:spacing w:after="0" w:line="360" w:lineRule="auto"/>
        <w:ind w:left="68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B0941D" w14:textId="77777777" w:rsidR="001564C4" w:rsidRPr="00F30B18" w:rsidRDefault="001564C4" w:rsidP="00E10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72C38C" w14:textId="26C48DCE" w:rsidR="001564C4" w:rsidRDefault="001564C4" w:rsidP="001564C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64C4">
        <w:rPr>
          <w:rFonts w:ascii="Times New Roman" w:hAnsi="Times New Roman" w:cs="Times New Roman"/>
          <w:b/>
          <w:sz w:val="28"/>
          <w:szCs w:val="28"/>
        </w:rPr>
        <w:t>Глава 1. Исторические основы лабораторной диагностики неотложных состояний</w:t>
      </w:r>
    </w:p>
    <w:p w14:paraId="438D9FF6" w14:textId="57DBFC81" w:rsidR="00036947" w:rsidRPr="00DC0AFD" w:rsidRDefault="00036947" w:rsidP="00EA2F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6E8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Стимулом для развития лабораторной экспресс-диагностики послужила трагедия – пандемия полиомиелита </w:t>
      </w:r>
      <w:r w:rsidR="008C688C">
        <w:rPr>
          <w:rFonts w:ascii="Times New Roman" w:hAnsi="Times New Roman" w:cs="Times New Roman"/>
          <w:sz w:val="28"/>
          <w:szCs w:val="28"/>
          <w:shd w:val="clear" w:color="auto" w:fill="FFFFFF"/>
        </w:rPr>
        <w:t>1952</w:t>
      </w:r>
      <w:r w:rsidR="00E903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688C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E903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688C">
        <w:rPr>
          <w:rFonts w:ascii="Times New Roman" w:hAnsi="Times New Roman" w:cs="Times New Roman"/>
          <w:sz w:val="28"/>
          <w:szCs w:val="28"/>
          <w:shd w:val="clear" w:color="auto" w:fill="FFFFFF"/>
        </w:rPr>
        <w:t>1953 года</w:t>
      </w:r>
      <w:r w:rsidRPr="001C6E85">
        <w:rPr>
          <w:rFonts w:ascii="Times New Roman" w:hAnsi="Times New Roman" w:cs="Times New Roman"/>
          <w:sz w:val="28"/>
          <w:szCs w:val="28"/>
          <w:shd w:val="clear" w:color="auto" w:fill="FFFFFF"/>
        </w:rPr>
        <w:t>, приведшая к массовому поступлению больных с бульбарным параличом и необходимостью проведения длительной и</w:t>
      </w:r>
      <w:r w:rsidR="00D436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скусственной вентиляции легких. </w:t>
      </w:r>
      <w:r w:rsidR="00D43650" w:rsidRPr="00D43650">
        <w:rPr>
          <w:rFonts w:ascii="Times New Roman" w:hAnsi="Times New Roman" w:cs="Times New Roman"/>
          <w:sz w:val="28"/>
          <w:szCs w:val="28"/>
          <w:shd w:val="clear" w:color="auto" w:fill="FFFFFF"/>
        </w:rPr>
        <w:t>[21</w:t>
      </w:r>
      <w:r w:rsidR="00D43650">
        <w:rPr>
          <w:rFonts w:ascii="Times New Roman" w:hAnsi="Times New Roman" w:cs="Times New Roman"/>
          <w:sz w:val="28"/>
          <w:szCs w:val="28"/>
          <w:shd w:val="clear" w:color="auto" w:fill="FFFFFF"/>
        </w:rPr>
        <w:t>, с. 6-8</w:t>
      </w:r>
      <w:r w:rsidR="00D43650" w:rsidRPr="00D436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] </w:t>
      </w:r>
      <w:r w:rsidRPr="001C6E85">
        <w:rPr>
          <w:rFonts w:ascii="Times New Roman" w:hAnsi="Times New Roman" w:cs="Times New Roman"/>
          <w:sz w:val="28"/>
          <w:szCs w:val="28"/>
          <w:shd w:val="clear" w:color="auto" w:fill="FFFFFF"/>
        </w:rPr>
        <w:t>Одновременно трагедия явилась стимулом развития респираторной поддержки в ее современном виде – принудительной вентиляции</w:t>
      </w:r>
      <w:r w:rsidR="008C68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легких</w:t>
      </w:r>
      <w:r w:rsidR="00E903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(ИВЛ)</w:t>
      </w:r>
      <w:r w:rsidRPr="001C6E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До начала 50-х годов </w:t>
      </w:r>
      <w:r w:rsidR="00E903E5">
        <w:rPr>
          <w:rFonts w:ascii="Times New Roman" w:hAnsi="Times New Roman" w:cs="Times New Roman"/>
          <w:sz w:val="28"/>
          <w:szCs w:val="28"/>
          <w:shd w:val="clear" w:color="auto" w:fill="FFFFFF"/>
        </w:rPr>
        <w:t>двадцатого</w:t>
      </w:r>
      <w:r w:rsidRPr="001C6E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века превалировала так называемая «</w:t>
      </w:r>
      <w:proofErr w:type="spellStart"/>
      <w:r w:rsidRPr="001C6E85">
        <w:rPr>
          <w:rFonts w:ascii="Times New Roman" w:hAnsi="Times New Roman" w:cs="Times New Roman"/>
          <w:sz w:val="28"/>
          <w:szCs w:val="28"/>
          <w:shd w:val="clear" w:color="auto" w:fill="FFFFFF"/>
        </w:rPr>
        <w:t>кирасная</w:t>
      </w:r>
      <w:proofErr w:type="spellEnd"/>
      <w:r w:rsidRPr="001C6E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вентиляция: перемещение в пространстве больного, помещенного на платформу. </w:t>
      </w:r>
      <w:r w:rsidR="00E903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C6E85">
        <w:rPr>
          <w:rFonts w:ascii="Times New Roman" w:hAnsi="Times New Roman" w:cs="Times New Roman"/>
          <w:sz w:val="28"/>
          <w:szCs w:val="28"/>
          <w:shd w:val="clear" w:color="auto" w:fill="FFFFFF"/>
        </w:rPr>
        <w:t>Смертность пациентов п</w:t>
      </w:r>
      <w:r w:rsidR="00E903E5">
        <w:rPr>
          <w:rFonts w:ascii="Times New Roman" w:hAnsi="Times New Roman" w:cs="Times New Roman"/>
          <w:sz w:val="28"/>
          <w:szCs w:val="28"/>
          <w:shd w:val="clear" w:color="auto" w:fill="FFFFFF"/>
        </w:rPr>
        <w:t>ри подобной вентиляции составляла</w:t>
      </w:r>
      <w:r w:rsidRPr="001C6E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90%. Вычленив такой параметр как</w:t>
      </w:r>
      <w:r w:rsidRPr="001C6E8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C6E8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pСO</w:t>
      </w:r>
      <w:r w:rsidRPr="001C6E85">
        <w:rPr>
          <w:rFonts w:ascii="Times New Roman" w:hAnsi="Times New Roman" w:cs="Times New Roman"/>
          <w:bCs/>
          <w:sz w:val="28"/>
          <w:szCs w:val="28"/>
          <w:shd w:val="clear" w:color="auto" w:fill="FFFFFF"/>
          <w:vertAlign w:val="subscript"/>
        </w:rPr>
        <w:t>2</w:t>
      </w:r>
      <w:r w:rsidRPr="001C6E85">
        <w:rPr>
          <w:rStyle w:val="apple-converted-space"/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  <w:r w:rsidRPr="001C6E85">
        <w:rPr>
          <w:rFonts w:ascii="Times New Roman" w:hAnsi="Times New Roman" w:cs="Times New Roman"/>
          <w:sz w:val="28"/>
          <w:szCs w:val="28"/>
          <w:shd w:val="clear" w:color="auto" w:fill="FFFFFF"/>
        </w:rPr>
        <w:t>из уровня «общего бикарбоната», врачи поняли, что имеют дело не с «парадоксальным алкалозом», а с респираторным ацидозом. Понимание сути проблемы стимулировало развитие методов принудительной вентиляции мешками AMBU с реверсивным клапаном, а также первыми аппа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ратами искусственной вентиляции </w:t>
      </w:r>
      <w:r w:rsidRPr="001C6E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легких. Решение </w:t>
      </w:r>
      <w:r w:rsidR="00E903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этой </w:t>
      </w:r>
      <w:r w:rsidRPr="001C6E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проблемы привело к снижению смертности до уровня 30%. Итогом напряженной работы клинических отделений по выхаживанию больных на продленной ИВЛ явилось создание первых отделений интенсивной терапии или отделений реанимации. Организатором первого подобного отделения был талантливый доктор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Бьерн Ибсен</w:t>
      </w:r>
      <w:r w:rsidRPr="001C6E8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903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D43650" w:rsidRPr="00CB4AB7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D43650">
        <w:rPr>
          <w:rFonts w:ascii="Times New Roman" w:hAnsi="Times New Roman" w:cs="Times New Roman"/>
          <w:sz w:val="28"/>
          <w:szCs w:val="28"/>
          <w:shd w:val="clear" w:color="auto" w:fill="FFFFFF"/>
        </w:rPr>
        <w:t>21, с. 6-8</w:t>
      </w:r>
      <w:r w:rsidR="00D43650" w:rsidRPr="00CB4AB7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D436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1952-53 годах</w:t>
      </w:r>
      <w:r w:rsidRPr="001C6E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удавалось измерить только один параметр рН. Параметр рСО</w:t>
      </w:r>
      <w:r w:rsidRPr="001C6E85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Pr="001C6E8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C6E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рассчитывался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 уравнению</w:t>
      </w:r>
      <w:r w:rsidR="00E903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1C6E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течение </w:t>
      </w:r>
      <w:r w:rsidR="00E903E5">
        <w:rPr>
          <w:rFonts w:ascii="Times New Roman" w:hAnsi="Times New Roman" w:cs="Times New Roman"/>
          <w:sz w:val="28"/>
          <w:szCs w:val="28"/>
          <w:shd w:val="clear" w:color="auto" w:fill="FFFFFF"/>
        </w:rPr>
        <w:t>двух</w:t>
      </w:r>
      <w:r w:rsidRPr="001C6E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 были созданы электроды, измеряющие параметры рСО</w:t>
      </w:r>
      <w:r w:rsidRPr="001C6E85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Pr="001C6E8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 </w:t>
      </w:r>
      <w:r w:rsidRPr="001C6E85">
        <w:rPr>
          <w:rFonts w:ascii="Times New Roman" w:hAnsi="Times New Roman" w:cs="Times New Roman"/>
          <w:sz w:val="28"/>
          <w:szCs w:val="28"/>
          <w:shd w:val="clear" w:color="auto" w:fill="FFFFFF"/>
        </w:rPr>
        <w:t>и рО</w:t>
      </w:r>
      <w:r w:rsidRPr="001C6E85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Pr="001C6E8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C6E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пробе цельной крови. В 1956 году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Леланд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Кларк </w:t>
      </w:r>
      <w:r w:rsidRPr="001C6E85"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разрабатывает рО</w:t>
      </w:r>
      <w:r w:rsidRPr="001C6E85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Pr="001C6E8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D436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электрод. </w:t>
      </w:r>
      <w:r w:rsidRPr="001C6E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Созданные электроды позволили создать первые анализаторы газов крови и </w:t>
      </w:r>
      <w:r w:rsidR="00E903E5">
        <w:rPr>
          <w:rFonts w:ascii="Times New Roman" w:hAnsi="Times New Roman" w:cs="Times New Roman"/>
          <w:sz w:val="28"/>
          <w:szCs w:val="28"/>
          <w:shd w:val="clear" w:color="auto" w:fill="FFFFFF"/>
        </w:rPr>
        <w:t>кислотно-основного состояния (</w:t>
      </w:r>
      <w:r w:rsidRPr="001C6E85">
        <w:rPr>
          <w:rFonts w:ascii="Times New Roman" w:hAnsi="Times New Roman" w:cs="Times New Roman"/>
          <w:sz w:val="28"/>
          <w:szCs w:val="28"/>
          <w:shd w:val="clear" w:color="auto" w:fill="FFFFFF"/>
        </w:rPr>
        <w:t>КОС</w:t>
      </w:r>
      <w:r w:rsidR="00E903E5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D70A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E903E5">
        <w:rPr>
          <w:rFonts w:ascii="Times New Roman" w:hAnsi="Times New Roman" w:cs="Times New Roman"/>
          <w:sz w:val="28"/>
          <w:szCs w:val="28"/>
        </w:rPr>
        <w:t xml:space="preserve">Первые анализаторы, хотя и </w:t>
      </w:r>
      <w:r w:rsidRPr="001C6E85">
        <w:rPr>
          <w:rFonts w:ascii="Times New Roman" w:hAnsi="Times New Roman" w:cs="Times New Roman"/>
          <w:sz w:val="28"/>
          <w:szCs w:val="28"/>
        </w:rPr>
        <w:t>с большим перечнем ручных процедур, тем не менее, должны были отвечать требованиям экспресс-диагностики неотложных состояний или так называ</w:t>
      </w:r>
      <w:r w:rsidR="00E903E5">
        <w:rPr>
          <w:rFonts w:ascii="Times New Roman" w:hAnsi="Times New Roman" w:cs="Times New Roman"/>
          <w:sz w:val="28"/>
          <w:szCs w:val="28"/>
        </w:rPr>
        <w:t xml:space="preserve">емого STAT-анализа: </w:t>
      </w:r>
      <w:r w:rsidRPr="00E903E5">
        <w:rPr>
          <w:rFonts w:ascii="Times New Roman" w:hAnsi="Times New Roman" w:cs="Times New Roman"/>
          <w:sz w:val="28"/>
          <w:szCs w:val="28"/>
        </w:rPr>
        <w:t>короткий цикл измерения – 1–2 минуты; быстрое получение результата от момента принятия решения о выполнении анализа до получения распечатки данных – 5–10 минут; минимальны</w:t>
      </w:r>
      <w:r w:rsidR="00EA2F17">
        <w:rPr>
          <w:rFonts w:ascii="Times New Roman" w:hAnsi="Times New Roman" w:cs="Times New Roman"/>
          <w:sz w:val="28"/>
          <w:szCs w:val="28"/>
        </w:rPr>
        <w:t xml:space="preserve">й объем пробы крови до 200 </w:t>
      </w:r>
      <w:proofErr w:type="spellStart"/>
      <w:r w:rsidR="00EA2F17">
        <w:rPr>
          <w:rFonts w:ascii="Times New Roman" w:hAnsi="Times New Roman" w:cs="Times New Roman"/>
          <w:sz w:val="28"/>
          <w:szCs w:val="28"/>
        </w:rPr>
        <w:t>мкл</w:t>
      </w:r>
      <w:proofErr w:type="spellEnd"/>
      <w:r w:rsidR="00EA2F17">
        <w:rPr>
          <w:rFonts w:ascii="Times New Roman" w:hAnsi="Times New Roman" w:cs="Times New Roman"/>
          <w:sz w:val="28"/>
          <w:szCs w:val="28"/>
        </w:rPr>
        <w:t xml:space="preserve"> (</w:t>
      </w:r>
      <w:r w:rsidRPr="00E903E5">
        <w:rPr>
          <w:rFonts w:ascii="Times New Roman" w:hAnsi="Times New Roman" w:cs="Times New Roman"/>
          <w:sz w:val="28"/>
          <w:szCs w:val="28"/>
        </w:rPr>
        <w:t>учитывая необходимость достаточно частого повторения забора пробы</w:t>
      </w:r>
      <w:r w:rsidR="00EA2F17">
        <w:rPr>
          <w:rFonts w:ascii="Times New Roman" w:hAnsi="Times New Roman" w:cs="Times New Roman"/>
          <w:sz w:val="28"/>
          <w:szCs w:val="28"/>
        </w:rPr>
        <w:t>)</w:t>
      </w:r>
      <w:r w:rsidRPr="00E903E5">
        <w:rPr>
          <w:rFonts w:ascii="Times New Roman" w:hAnsi="Times New Roman" w:cs="Times New Roman"/>
          <w:sz w:val="28"/>
          <w:szCs w:val="28"/>
        </w:rPr>
        <w:t xml:space="preserve">. </w:t>
      </w:r>
      <w:r w:rsidRPr="001C6E85">
        <w:rPr>
          <w:rFonts w:ascii="Times New Roman" w:hAnsi="Times New Roman" w:cs="Times New Roman"/>
          <w:sz w:val="28"/>
          <w:szCs w:val="28"/>
        </w:rPr>
        <w:t xml:space="preserve">Эти требования в дальнейшем сохранились и для последующих поколений анализаторов, </w:t>
      </w:r>
      <w:r w:rsidRPr="001C6E85">
        <w:rPr>
          <w:rFonts w:ascii="Times New Roman" w:hAnsi="Times New Roman" w:cs="Times New Roman"/>
          <w:sz w:val="28"/>
          <w:szCs w:val="28"/>
        </w:rPr>
        <w:lastRenderedPageBreak/>
        <w:t>выполняющих уже более широкий спектр измерени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D70A1D">
        <w:rPr>
          <w:rFonts w:ascii="Times New Roman" w:hAnsi="Times New Roman" w:cs="Times New Roman"/>
          <w:sz w:val="28"/>
          <w:szCs w:val="28"/>
        </w:rPr>
        <w:t xml:space="preserve"> параметров STAT-анализа. </w:t>
      </w:r>
      <w:r w:rsidR="00D43650" w:rsidRPr="00D43650">
        <w:rPr>
          <w:rFonts w:ascii="Times New Roman" w:hAnsi="Times New Roman" w:cs="Times New Roman"/>
          <w:sz w:val="28"/>
          <w:szCs w:val="28"/>
        </w:rPr>
        <w:t>[</w:t>
      </w:r>
      <w:r w:rsidR="00D43650" w:rsidRPr="00DC0AFD">
        <w:rPr>
          <w:rFonts w:ascii="Times New Roman" w:hAnsi="Times New Roman" w:cs="Times New Roman"/>
          <w:sz w:val="28"/>
          <w:szCs w:val="28"/>
        </w:rPr>
        <w:t>6</w:t>
      </w:r>
      <w:r w:rsidR="00D43650">
        <w:rPr>
          <w:rFonts w:ascii="Times New Roman" w:hAnsi="Times New Roman" w:cs="Times New Roman"/>
          <w:sz w:val="28"/>
          <w:szCs w:val="28"/>
        </w:rPr>
        <w:t>; 8; 9</w:t>
      </w:r>
      <w:r w:rsidR="00D43650" w:rsidRPr="00DC0AFD">
        <w:rPr>
          <w:rFonts w:ascii="Times New Roman" w:hAnsi="Times New Roman" w:cs="Times New Roman"/>
          <w:sz w:val="28"/>
          <w:szCs w:val="28"/>
        </w:rPr>
        <w:t>]</w:t>
      </w:r>
    </w:p>
    <w:p w14:paraId="2B3E6F58" w14:textId="77777777" w:rsidR="00036947" w:rsidRDefault="00036947" w:rsidP="004633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6E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Последующие </w:t>
      </w:r>
      <w:r w:rsidR="00EA2F17">
        <w:rPr>
          <w:rFonts w:ascii="Times New Roman" w:hAnsi="Times New Roman" w:cs="Times New Roman"/>
          <w:sz w:val="28"/>
          <w:szCs w:val="28"/>
          <w:shd w:val="clear" w:color="auto" w:fill="FFFFFF"/>
        </w:rPr>
        <w:t>пятьдесят</w:t>
      </w:r>
      <w:r w:rsidRPr="001C6E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лет развития лабораторной экспресс-диагностики привнесли значительное число измеряемых и расчетных параметров. </w:t>
      </w:r>
      <w:r w:rsidR="00EA2F17" w:rsidRPr="001C6E85">
        <w:rPr>
          <w:rFonts w:ascii="Times New Roman" w:hAnsi="Times New Roman" w:cs="Times New Roman"/>
          <w:sz w:val="28"/>
          <w:szCs w:val="28"/>
        </w:rPr>
        <w:t>Развитие анестезиологии и ре</w:t>
      </w:r>
      <w:r w:rsidR="00EA2F17">
        <w:rPr>
          <w:rFonts w:ascii="Times New Roman" w:hAnsi="Times New Roman" w:cs="Times New Roman"/>
          <w:sz w:val="28"/>
          <w:szCs w:val="28"/>
        </w:rPr>
        <w:t xml:space="preserve">аниматологии, попытки замещения </w:t>
      </w:r>
      <w:r w:rsidR="00EA2F17" w:rsidRPr="001C6E85">
        <w:rPr>
          <w:rFonts w:ascii="Times New Roman" w:hAnsi="Times New Roman" w:cs="Times New Roman"/>
          <w:sz w:val="28"/>
          <w:szCs w:val="28"/>
        </w:rPr>
        <w:t>системы функции почек стимулировало разработку электродов для определения концентрации важнейших электролитов кров</w:t>
      </w:r>
      <w:r w:rsidR="00EA2F17">
        <w:rPr>
          <w:rFonts w:ascii="Times New Roman" w:hAnsi="Times New Roman" w:cs="Times New Roman"/>
          <w:sz w:val="28"/>
          <w:szCs w:val="28"/>
        </w:rPr>
        <w:t>и. В состав анализаторов газов крови были включены ионо</w:t>
      </w:r>
      <w:r w:rsidR="00EA2F17" w:rsidRPr="001C6E85">
        <w:rPr>
          <w:rFonts w:ascii="Times New Roman" w:hAnsi="Times New Roman" w:cs="Times New Roman"/>
          <w:sz w:val="28"/>
          <w:szCs w:val="28"/>
        </w:rPr>
        <w:t xml:space="preserve">селективные электроды с возможностью измерения в той же </w:t>
      </w:r>
      <w:proofErr w:type="spellStart"/>
      <w:r w:rsidR="00EA2F17" w:rsidRPr="001C6E85">
        <w:rPr>
          <w:rFonts w:ascii="Times New Roman" w:hAnsi="Times New Roman" w:cs="Times New Roman"/>
          <w:sz w:val="28"/>
          <w:szCs w:val="28"/>
        </w:rPr>
        <w:t>микропробе</w:t>
      </w:r>
      <w:proofErr w:type="spellEnd"/>
      <w:r w:rsidR="00EA2F17" w:rsidRPr="001C6E85">
        <w:rPr>
          <w:rFonts w:ascii="Times New Roman" w:hAnsi="Times New Roman" w:cs="Times New Roman"/>
          <w:sz w:val="28"/>
          <w:szCs w:val="28"/>
        </w:rPr>
        <w:t xml:space="preserve"> цельной крови таких параметров, как концентрация К+, </w:t>
      </w:r>
      <w:proofErr w:type="spellStart"/>
      <w:r w:rsidR="00EA2F17" w:rsidRPr="001C6E85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="00EA2F17" w:rsidRPr="001C6E85">
        <w:rPr>
          <w:rFonts w:ascii="Times New Roman" w:hAnsi="Times New Roman" w:cs="Times New Roman"/>
          <w:sz w:val="28"/>
          <w:szCs w:val="28"/>
        </w:rPr>
        <w:t xml:space="preserve">+, Ca2+, Cl–. Были созданы также литиевый и магниевый электроды. </w:t>
      </w:r>
      <w:r w:rsidRPr="001C6E85">
        <w:rPr>
          <w:rFonts w:ascii="Times New Roman" w:hAnsi="Times New Roman" w:cs="Times New Roman"/>
          <w:sz w:val="28"/>
          <w:szCs w:val="28"/>
          <w:shd w:val="clear" w:color="auto" w:fill="FFFFFF"/>
        </w:rPr>
        <w:t>Тем не менее</w:t>
      </w:r>
      <w:r w:rsidR="005A7EB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C6E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первые измеряемые три параметра рН, рО</w:t>
      </w:r>
      <w:r w:rsidRPr="001C6E85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Pr="001C6E85">
        <w:rPr>
          <w:rFonts w:ascii="Times New Roman" w:hAnsi="Times New Roman" w:cs="Times New Roman"/>
          <w:sz w:val="28"/>
          <w:szCs w:val="28"/>
          <w:shd w:val="clear" w:color="auto" w:fill="FFFFFF"/>
        </w:rPr>
        <w:t>, рСО</w:t>
      </w:r>
      <w:r w:rsidRPr="001C6E85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Pr="001C6E8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A7EB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до сих пор </w:t>
      </w:r>
      <w:r w:rsidRPr="001C6E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остаются «золотым стандартом» лабораторной экспресс-диагностики. </w:t>
      </w:r>
      <w:r w:rsidR="00D70A1D" w:rsidRPr="00D70A1D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D43650">
        <w:rPr>
          <w:rFonts w:ascii="Times New Roman" w:hAnsi="Times New Roman" w:cs="Times New Roman"/>
          <w:sz w:val="28"/>
          <w:szCs w:val="28"/>
          <w:shd w:val="clear" w:color="auto" w:fill="FFFFFF"/>
        </w:rPr>
        <w:t>6; 21</w:t>
      </w:r>
      <w:r w:rsidR="00D70A1D" w:rsidRPr="00D70A1D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14:paraId="32D0790B" w14:textId="77777777" w:rsidR="001564C4" w:rsidRPr="004633DB" w:rsidRDefault="001564C4" w:rsidP="004633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20236D" w14:textId="01FBD415" w:rsidR="001564C4" w:rsidRPr="001564C4" w:rsidRDefault="001564C4" w:rsidP="001564C4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</w:pPr>
      <w:r w:rsidRPr="001564C4">
        <w:rPr>
          <w:rFonts w:ascii="Times New Roman" w:hAnsi="Times New Roman" w:cs="Times New Roman"/>
          <w:b/>
          <w:bCs/>
          <w:sz w:val="28"/>
          <w:szCs w:val="28"/>
        </w:rPr>
        <w:t>Глава 2. Современные организационные аспекты лабораторной диагностики неотложных состояний</w:t>
      </w:r>
    </w:p>
    <w:p w14:paraId="2AC4A758" w14:textId="6889EB98" w:rsidR="00036947" w:rsidRPr="00F969A7" w:rsidRDefault="00036947" w:rsidP="00B52E4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1195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Критическое (неотложное</w:t>
      </w:r>
      <w:r w:rsidR="0042371D" w:rsidRPr="0051195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, ургентное</w:t>
      </w:r>
      <w:r w:rsidRPr="0051195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) состояние</w:t>
      </w:r>
      <w:r w:rsidRPr="001C6E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Pr="001C6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условный термин, объединяющий различные острые заболевания и </w:t>
      </w:r>
      <w:proofErr w:type="spellStart"/>
      <w:r w:rsidRPr="001C6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патобиохимические</w:t>
      </w:r>
      <w:proofErr w:type="spellEnd"/>
      <w:r w:rsidRPr="001C6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нарушения, которые угрожают жизни больного и требуют экстренных лечебных мероприятий</w:t>
      </w:r>
      <w:r w:rsidR="008F2D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1C6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 которых необходимо в кратчайшие сроки облегчить состояние больного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B52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Критические состояния </w:t>
      </w:r>
      <w:r w:rsidRPr="001C6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встречаются при заболеваниях и поражениях многих органов и систем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Pr="001C6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могут возникнуть не только вследствие острых заболеваний и травм, но и в результате обострения хронических болезней или развития осложнений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1C6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Экстренные состояния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1C6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52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это те же </w:t>
      </w:r>
      <w:r w:rsidRPr="001C6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неотложные состояния</w:t>
      </w:r>
      <w:r w:rsidR="00B52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1C6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несущие непосредственную угрозу жизни больного в ближайшие мин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уты и часы</w:t>
      </w:r>
      <w:r w:rsidR="00B52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B52E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C6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Экстренные состояния, как правило, требуют только парентерального введения лекарственных препаратов, готовности проведения реанимационных мероприятий и обяза</w:t>
      </w:r>
      <w:r w:rsidR="00B52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тельной госпитализации больного, </w:t>
      </w:r>
      <w:r w:rsidRPr="001C6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возможности</w:t>
      </w:r>
      <w:r w:rsidR="00B52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1C6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специализированные отделения</w:t>
      </w:r>
      <w:r w:rsidR="00B52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F969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5554993C" w14:textId="77777777" w:rsidR="004E40BC" w:rsidRPr="004E40BC" w:rsidRDefault="00036947" w:rsidP="004E40B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E4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Задачей лабораторной диагностики</w:t>
      </w:r>
      <w:r w:rsidR="00B52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52E4C" w:rsidRPr="00B52E4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неотложных, </w:t>
      </w:r>
      <w:r w:rsidRPr="00B52E4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экстренных состояний</w:t>
      </w:r>
      <w:r w:rsidRPr="001C6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является выполнение исследований</w:t>
      </w:r>
      <w:r w:rsidR="00B52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максимально сжатые сроки</w:t>
      </w:r>
      <w:r w:rsidRPr="001C6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B52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когда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результаты необходимы </w:t>
      </w:r>
      <w:r w:rsidR="00B52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постановки диагноза в столь критической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ситуации,</w:t>
      </w:r>
      <w:r w:rsidRPr="001C6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52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</w:t>
      </w:r>
      <w:r w:rsidRPr="001C6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енки тяжести состояния больного, </w:t>
      </w:r>
      <w:r w:rsidR="00B52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</w:t>
      </w:r>
      <w:r w:rsidRPr="001C6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корр</w:t>
      </w:r>
      <w:r w:rsidR="00B52E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екции тактики ведения больного и проведения </w:t>
      </w:r>
      <w:r w:rsidRPr="001C6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заместительной или медикаментозной терапии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1C6E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E40BC" w:rsidRPr="00B52E4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Решение этих задач в большинстве лечебных учреждений возложено на лабораторию экспресс-диагностики.</w:t>
      </w:r>
      <w:r w:rsidR="004E40BC">
        <w:rPr>
          <w:iCs/>
          <w:sz w:val="28"/>
          <w:szCs w:val="28"/>
          <w:shd w:val="clear" w:color="auto" w:fill="FFFFFF"/>
        </w:rPr>
        <w:t xml:space="preserve"> </w:t>
      </w:r>
      <w:r w:rsidR="00F969A7" w:rsidRPr="00F969A7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F969A7">
        <w:rPr>
          <w:rFonts w:ascii="Times New Roman" w:hAnsi="Times New Roman" w:cs="Times New Roman"/>
          <w:sz w:val="28"/>
          <w:szCs w:val="28"/>
          <w:shd w:val="clear" w:color="auto" w:fill="FFFFFF"/>
        </w:rPr>
        <w:t>4, с. 45</w:t>
      </w:r>
      <w:r w:rsidR="008029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969A7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8029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969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47; 7, </w:t>
      </w:r>
      <w:r w:rsidR="00414841">
        <w:rPr>
          <w:rFonts w:ascii="Times New Roman" w:hAnsi="Times New Roman" w:cs="Times New Roman"/>
          <w:sz w:val="28"/>
          <w:szCs w:val="28"/>
          <w:shd w:val="clear" w:color="auto" w:fill="FFFFFF"/>
        </w:rPr>
        <w:t>с. 19</w:t>
      </w:r>
      <w:r w:rsidR="008029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14841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8029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14841">
        <w:rPr>
          <w:rFonts w:ascii="Times New Roman" w:hAnsi="Times New Roman" w:cs="Times New Roman"/>
          <w:sz w:val="28"/>
          <w:szCs w:val="28"/>
          <w:shd w:val="clear" w:color="auto" w:fill="FFFFFF"/>
        </w:rPr>
        <w:t>22</w:t>
      </w:r>
      <w:r w:rsidR="00F969A7" w:rsidRPr="00F969A7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14:paraId="29876A77" w14:textId="77777777" w:rsidR="001743C9" w:rsidRDefault="00B52E4C" w:rsidP="001743C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2E4C">
        <w:rPr>
          <w:rFonts w:ascii="Times New Roman" w:hAnsi="Times New Roman" w:cs="Times New Roman"/>
          <w:b/>
          <w:bCs/>
          <w:i/>
          <w:sz w:val="28"/>
          <w:szCs w:val="28"/>
        </w:rPr>
        <w:t>Лаборатория экспресс-диагностики.</w:t>
      </w:r>
      <w:r>
        <w:rPr>
          <w:rFonts w:ascii="Times New Roman" w:hAnsi="Times New Roman" w:cs="Times New Roman"/>
          <w:bCs/>
          <w:sz w:val="28"/>
          <w:szCs w:val="28"/>
        </w:rPr>
        <w:t xml:space="preserve"> Неотложные лабораторные исследования, проводимые в этих лабораториях – это совокупность методов качественного и/или количественного анализа различного биологического материала, котор</w:t>
      </w:r>
      <w:r w:rsidR="00D631A6">
        <w:rPr>
          <w:rFonts w:ascii="Times New Roman" w:hAnsi="Times New Roman" w:cs="Times New Roman"/>
          <w:bCs/>
          <w:sz w:val="28"/>
          <w:szCs w:val="28"/>
        </w:rPr>
        <w:t xml:space="preserve">ая позволяет получить результаты анализов в течении короткого времени, при это время от взятия биологического материала до получения </w:t>
      </w:r>
      <w:r w:rsidR="00036947" w:rsidRPr="001C6E85">
        <w:rPr>
          <w:rFonts w:ascii="Times New Roman" w:hAnsi="Times New Roman" w:cs="Times New Roman"/>
          <w:bCs/>
          <w:sz w:val="28"/>
          <w:szCs w:val="28"/>
        </w:rPr>
        <w:t>результата исследования не должно превышать 40 мин</w:t>
      </w:r>
      <w:r w:rsidR="00D631A6">
        <w:rPr>
          <w:rFonts w:ascii="Times New Roman" w:hAnsi="Times New Roman" w:cs="Times New Roman"/>
          <w:bCs/>
          <w:sz w:val="28"/>
          <w:szCs w:val="28"/>
        </w:rPr>
        <w:t>ут</w:t>
      </w:r>
      <w:r w:rsidR="00036947" w:rsidRPr="001C6E85">
        <w:rPr>
          <w:rFonts w:ascii="Times New Roman" w:hAnsi="Times New Roman" w:cs="Times New Roman"/>
          <w:bCs/>
          <w:sz w:val="28"/>
          <w:szCs w:val="28"/>
        </w:rPr>
        <w:t xml:space="preserve"> для специализированных лечебных учреждений и </w:t>
      </w:r>
      <w:r w:rsidR="00D631A6">
        <w:rPr>
          <w:rFonts w:ascii="Times New Roman" w:hAnsi="Times New Roman" w:cs="Times New Roman"/>
          <w:bCs/>
          <w:sz w:val="28"/>
          <w:szCs w:val="28"/>
        </w:rPr>
        <w:t xml:space="preserve">один час </w:t>
      </w:r>
      <w:r w:rsidR="00036947" w:rsidRPr="001C6E85">
        <w:rPr>
          <w:rFonts w:ascii="Times New Roman" w:hAnsi="Times New Roman" w:cs="Times New Roman"/>
          <w:bCs/>
          <w:sz w:val="28"/>
          <w:szCs w:val="28"/>
        </w:rPr>
        <w:t>для экспресс-лабораторий многопрофильных лечебных учреждений.</w:t>
      </w:r>
      <w:r w:rsidR="00AD02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6947" w:rsidRPr="001C6E85">
        <w:rPr>
          <w:rFonts w:ascii="Times New Roman" w:hAnsi="Times New Roman" w:cs="Times New Roman"/>
          <w:bCs/>
          <w:sz w:val="28"/>
          <w:szCs w:val="28"/>
        </w:rPr>
        <w:t>При экстренных состояниях предъявляют более высокие требования к временным параметрам выполнения экстренных лабораторных исследований</w:t>
      </w:r>
      <w:r w:rsidR="00AD0288">
        <w:rPr>
          <w:rFonts w:ascii="Times New Roman" w:hAnsi="Times New Roman" w:cs="Times New Roman"/>
          <w:bCs/>
          <w:sz w:val="28"/>
          <w:szCs w:val="28"/>
        </w:rPr>
        <w:t>.</w:t>
      </w:r>
      <w:r w:rsidR="00AD02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6947" w:rsidRPr="001C6E85">
        <w:rPr>
          <w:rFonts w:ascii="Times New Roman" w:hAnsi="Times New Roman" w:cs="Times New Roman"/>
          <w:bCs/>
          <w:sz w:val="28"/>
          <w:szCs w:val="28"/>
        </w:rPr>
        <w:t>Для успешного оказания реанимационной помощи время выполнения экстренных лабораторных исследований не должно превышать 3–5 мин</w:t>
      </w:r>
      <w:r w:rsidR="00AD0288">
        <w:rPr>
          <w:rFonts w:ascii="Times New Roman" w:hAnsi="Times New Roman" w:cs="Times New Roman"/>
          <w:bCs/>
          <w:sz w:val="28"/>
          <w:szCs w:val="28"/>
        </w:rPr>
        <w:t>ут.</w:t>
      </w:r>
      <w:r w:rsidR="00315B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6947" w:rsidRPr="001C6E85">
        <w:rPr>
          <w:rFonts w:ascii="Times New Roman" w:hAnsi="Times New Roman" w:cs="Times New Roman"/>
          <w:bCs/>
          <w:sz w:val="28"/>
          <w:szCs w:val="28"/>
        </w:rPr>
        <w:t xml:space="preserve">К таким исследованиям относятся: исследование кислотно-основного состояния, определение гемоглобина, гематокрита, глюкозы крови, исследование электролитов (калий, натрий, кальций, хлориды), </w:t>
      </w:r>
      <w:proofErr w:type="spellStart"/>
      <w:r w:rsidR="00036947" w:rsidRPr="001C6E85">
        <w:rPr>
          <w:rFonts w:ascii="Times New Roman" w:hAnsi="Times New Roman" w:cs="Times New Roman"/>
          <w:bCs/>
          <w:sz w:val="28"/>
          <w:szCs w:val="28"/>
        </w:rPr>
        <w:t>лактата</w:t>
      </w:r>
      <w:proofErr w:type="spellEnd"/>
      <w:r w:rsidR="00036947" w:rsidRPr="001C6E85">
        <w:rPr>
          <w:rFonts w:ascii="Times New Roman" w:hAnsi="Times New Roman" w:cs="Times New Roman"/>
          <w:bCs/>
          <w:sz w:val="28"/>
          <w:szCs w:val="28"/>
        </w:rPr>
        <w:t>.</w:t>
      </w:r>
      <w:r w:rsidR="00036947" w:rsidRPr="001C6E8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0C1EA3" w14:textId="77777777" w:rsidR="00B56ED2" w:rsidRPr="001743C9" w:rsidRDefault="00B56ED2" w:rsidP="00174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6ED2">
        <w:rPr>
          <w:rFonts w:ascii="Times New Roman" w:hAnsi="Times New Roman" w:cs="Times New Roman"/>
          <w:b/>
          <w:i/>
          <w:sz w:val="28"/>
          <w:szCs w:val="28"/>
        </w:rPr>
        <w:t>Организация выполнения неотложных и экстренных лабораторных исследований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проводится по нескольким направлениям: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315B25" w:rsidRPr="00315B25">
        <w:rPr>
          <w:rFonts w:ascii="Times New Roman" w:hAnsi="Times New Roman" w:cs="Times New Roman"/>
          <w:sz w:val="28"/>
          <w:szCs w:val="28"/>
        </w:rPr>
        <w:t>неочередное выполнение отдельных неотложных исследований в основной КДЛ медицинского учреждения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315B25">
        <w:rPr>
          <w:rFonts w:ascii="Times New Roman" w:hAnsi="Times New Roman" w:cs="Times New Roman"/>
          <w:sz w:val="28"/>
          <w:szCs w:val="28"/>
        </w:rPr>
        <w:t xml:space="preserve"> выделение в составе основной клинико-диагностической лаборатории круглосуто</w:t>
      </w:r>
      <w:r>
        <w:rPr>
          <w:rFonts w:ascii="Times New Roman" w:hAnsi="Times New Roman" w:cs="Times New Roman"/>
          <w:sz w:val="28"/>
          <w:szCs w:val="28"/>
        </w:rPr>
        <w:t>чного (дежурного) подразделения,</w:t>
      </w:r>
      <w:r w:rsidR="00315B25">
        <w:rPr>
          <w:rFonts w:ascii="Times New Roman" w:hAnsi="Times New Roman" w:cs="Times New Roman"/>
          <w:sz w:val="28"/>
          <w:szCs w:val="28"/>
        </w:rPr>
        <w:t xml:space="preserve"> создание отдельной лаборатории (экспресс-лаборатории) для круглосуточного выпо</w:t>
      </w:r>
      <w:r>
        <w:rPr>
          <w:rFonts w:ascii="Times New Roman" w:hAnsi="Times New Roman" w:cs="Times New Roman"/>
          <w:sz w:val="28"/>
          <w:szCs w:val="28"/>
        </w:rPr>
        <w:t xml:space="preserve">лнения неотложных исследований. Возникают определенные сложности в организации лабораторных исследований для реанимационных больных и больных в ургентных состояниях. Главный недостаток – отсутствие единой структуры и четкой организации лабораторных исследований для больных отделений реанимации и интенсивной терапии, тяжело больных, находящихся </w:t>
      </w:r>
      <w:r>
        <w:rPr>
          <w:rFonts w:ascii="Times New Roman" w:hAnsi="Times New Roman" w:cs="Times New Roman"/>
          <w:sz w:val="28"/>
          <w:szCs w:val="28"/>
        </w:rPr>
        <w:lastRenderedPageBreak/>
        <w:t>на лечении в других отделения стационара, поступающих по неотложным показаниям в приемное отделение.</w:t>
      </w:r>
      <w:r w:rsidR="00F969A7">
        <w:rPr>
          <w:rFonts w:ascii="Times New Roman" w:hAnsi="Times New Roman" w:cs="Times New Roman"/>
          <w:sz w:val="28"/>
          <w:szCs w:val="28"/>
        </w:rPr>
        <w:t xml:space="preserve"> </w:t>
      </w:r>
      <w:r w:rsidR="00F969A7" w:rsidRPr="00F969A7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F969A7">
        <w:rPr>
          <w:rFonts w:ascii="Times New Roman" w:hAnsi="Times New Roman" w:cs="Times New Roman"/>
          <w:sz w:val="28"/>
          <w:szCs w:val="28"/>
          <w:shd w:val="clear" w:color="auto" w:fill="FFFFFF"/>
        </w:rPr>
        <w:t>4, с. 45</w:t>
      </w:r>
      <w:r w:rsidR="008029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969A7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8029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969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47; 7, </w:t>
      </w:r>
      <w:r w:rsidR="00414841">
        <w:rPr>
          <w:rFonts w:ascii="Times New Roman" w:hAnsi="Times New Roman" w:cs="Times New Roman"/>
          <w:sz w:val="28"/>
          <w:szCs w:val="28"/>
          <w:shd w:val="clear" w:color="auto" w:fill="FFFFFF"/>
        </w:rPr>
        <w:t>с. 22</w:t>
      </w:r>
      <w:r w:rsidR="008029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14841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8029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14841">
        <w:rPr>
          <w:rFonts w:ascii="Times New Roman" w:hAnsi="Times New Roman" w:cs="Times New Roman"/>
          <w:sz w:val="28"/>
          <w:szCs w:val="28"/>
          <w:shd w:val="clear" w:color="auto" w:fill="FFFFFF"/>
        </w:rPr>
        <w:t>27</w:t>
      </w:r>
      <w:r w:rsidR="00F969A7" w:rsidRPr="00F969A7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14:paraId="2B003107" w14:textId="77777777" w:rsidR="00036947" w:rsidRPr="00E37DC4" w:rsidRDefault="00400D30" w:rsidP="00C755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последние годы особое внимание уделяется современной</w:t>
      </w:r>
      <w:r w:rsidR="00036947" w:rsidRPr="001C6E85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онцепции</w:t>
      </w:r>
      <w:r w:rsidR="00036947">
        <w:rPr>
          <w:rFonts w:ascii="Times New Roman" w:hAnsi="Times New Roman" w:cs="Times New Roman"/>
          <w:sz w:val="28"/>
          <w:szCs w:val="28"/>
        </w:rPr>
        <w:t xml:space="preserve"> лабораторной экспресс-</w:t>
      </w:r>
      <w:r w:rsidR="00036947" w:rsidRPr="001C6E85">
        <w:rPr>
          <w:rFonts w:ascii="Times New Roman" w:hAnsi="Times New Roman" w:cs="Times New Roman"/>
          <w:sz w:val="28"/>
          <w:szCs w:val="28"/>
        </w:rPr>
        <w:t>диагностики неотложных сост</w:t>
      </w:r>
      <w:r>
        <w:rPr>
          <w:rFonts w:ascii="Times New Roman" w:hAnsi="Times New Roman" w:cs="Times New Roman"/>
          <w:sz w:val="28"/>
          <w:szCs w:val="28"/>
        </w:rPr>
        <w:t>ояний</w:t>
      </w:r>
      <w:r w:rsidR="00C7550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основанной</w:t>
      </w:r>
      <w:r w:rsidR="00036947" w:rsidRPr="001C6E85">
        <w:rPr>
          <w:rFonts w:ascii="Times New Roman" w:hAnsi="Times New Roman" w:cs="Times New Roman"/>
          <w:sz w:val="28"/>
          <w:szCs w:val="28"/>
        </w:rPr>
        <w:t xml:space="preserve"> на понятии РОСТ (</w:t>
      </w:r>
      <w:proofErr w:type="spellStart"/>
      <w:r w:rsidR="00036947" w:rsidRPr="001C6E85">
        <w:rPr>
          <w:rFonts w:ascii="Times New Roman" w:hAnsi="Times New Roman" w:cs="Times New Roman"/>
          <w:sz w:val="28"/>
          <w:szCs w:val="28"/>
        </w:rPr>
        <w:t>Point-of-Care-Testing</w:t>
      </w:r>
      <w:proofErr w:type="spellEnd"/>
      <w:r w:rsidR="00036947" w:rsidRPr="001C6E85">
        <w:rPr>
          <w:rFonts w:ascii="Times New Roman" w:hAnsi="Times New Roman" w:cs="Times New Roman"/>
          <w:sz w:val="28"/>
          <w:szCs w:val="28"/>
        </w:rPr>
        <w:t xml:space="preserve">), то есть </w:t>
      </w:r>
      <w:r w:rsidR="00C75506">
        <w:rPr>
          <w:rFonts w:ascii="Times New Roman" w:hAnsi="Times New Roman" w:cs="Times New Roman"/>
          <w:sz w:val="28"/>
          <w:szCs w:val="28"/>
        </w:rPr>
        <w:t xml:space="preserve">на </w:t>
      </w:r>
      <w:r w:rsidR="00036947" w:rsidRPr="001C6E85">
        <w:rPr>
          <w:rFonts w:ascii="Times New Roman" w:hAnsi="Times New Roman" w:cs="Times New Roman"/>
          <w:sz w:val="28"/>
          <w:szCs w:val="28"/>
        </w:rPr>
        <w:t xml:space="preserve">анализе «непосредственно у постели больного». </w:t>
      </w:r>
      <w:r w:rsidR="00E37DC4" w:rsidRPr="001C6E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Виды РОСТ: </w:t>
      </w:r>
      <w:r w:rsidR="00C75506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E37DC4" w:rsidRPr="00C75506">
        <w:rPr>
          <w:rFonts w:ascii="Times New Roman" w:hAnsi="Times New Roman" w:cs="Times New Roman"/>
          <w:sz w:val="28"/>
          <w:szCs w:val="28"/>
          <w:shd w:val="clear" w:color="auto" w:fill="FFFFFF"/>
        </w:rPr>
        <w:t>иагностика по месту лечения для больниц, клиник или амбулаторной помощи, машин скорой помощи;</w:t>
      </w:r>
      <w:r w:rsidR="00C75506">
        <w:rPr>
          <w:rFonts w:ascii="Times New Roman" w:hAnsi="Times New Roman" w:cs="Times New Roman"/>
          <w:sz w:val="28"/>
          <w:szCs w:val="28"/>
        </w:rPr>
        <w:t xml:space="preserve"> с</w:t>
      </w:r>
      <w:r w:rsidR="00E37DC4" w:rsidRPr="00C75506">
        <w:rPr>
          <w:rFonts w:ascii="Times New Roman" w:hAnsi="Times New Roman" w:cs="Times New Roman"/>
          <w:sz w:val="28"/>
          <w:szCs w:val="28"/>
          <w:shd w:val="clear" w:color="auto" w:fill="FFFFFF"/>
        </w:rPr>
        <w:t>амотестирование пациентов с помощью приборов диагностики по месту лечения.(4)</w:t>
      </w:r>
      <w:r w:rsidR="00C75506">
        <w:rPr>
          <w:rFonts w:ascii="Times New Roman" w:hAnsi="Times New Roman" w:cs="Times New Roman"/>
          <w:sz w:val="28"/>
          <w:szCs w:val="28"/>
        </w:rPr>
        <w:t xml:space="preserve"> </w:t>
      </w:r>
      <w:r w:rsidR="00036947" w:rsidRPr="001C6E85">
        <w:rPr>
          <w:rFonts w:ascii="Times New Roman" w:hAnsi="Times New Roman" w:cs="Times New Roman"/>
          <w:sz w:val="28"/>
          <w:szCs w:val="28"/>
        </w:rPr>
        <w:t xml:space="preserve">В клинической практике концепция РОСТ подразумевает инсталляцию и работу анализаторов КОС, газов крови, электролитов, метаболитов (глюкозы, </w:t>
      </w:r>
      <w:proofErr w:type="spellStart"/>
      <w:r w:rsidR="00036947" w:rsidRPr="001C6E85">
        <w:rPr>
          <w:rFonts w:ascii="Times New Roman" w:hAnsi="Times New Roman" w:cs="Times New Roman"/>
          <w:sz w:val="28"/>
          <w:szCs w:val="28"/>
        </w:rPr>
        <w:t>лактата</w:t>
      </w:r>
      <w:proofErr w:type="spellEnd"/>
      <w:r w:rsidR="00036947" w:rsidRPr="001C6E85">
        <w:rPr>
          <w:rFonts w:ascii="Times New Roman" w:hAnsi="Times New Roman" w:cs="Times New Roman"/>
          <w:sz w:val="28"/>
          <w:szCs w:val="28"/>
        </w:rPr>
        <w:t>), ко-</w:t>
      </w:r>
      <w:proofErr w:type="spellStart"/>
      <w:r w:rsidR="00036947" w:rsidRPr="001C6E85">
        <w:rPr>
          <w:rFonts w:ascii="Times New Roman" w:hAnsi="Times New Roman" w:cs="Times New Roman"/>
          <w:sz w:val="28"/>
          <w:szCs w:val="28"/>
        </w:rPr>
        <w:t>оксиметров</w:t>
      </w:r>
      <w:proofErr w:type="spellEnd"/>
      <w:r w:rsidR="00036947" w:rsidRPr="001C6E85">
        <w:rPr>
          <w:rFonts w:ascii="Times New Roman" w:hAnsi="Times New Roman" w:cs="Times New Roman"/>
          <w:sz w:val="28"/>
          <w:szCs w:val="28"/>
        </w:rPr>
        <w:t xml:space="preserve"> непосредственно в операционной, отделении реанимаци</w:t>
      </w:r>
      <w:r w:rsidR="00C75506">
        <w:rPr>
          <w:rFonts w:ascii="Times New Roman" w:hAnsi="Times New Roman" w:cs="Times New Roman"/>
          <w:sz w:val="28"/>
          <w:szCs w:val="28"/>
        </w:rPr>
        <w:t>и, отделении гемодиализа</w:t>
      </w:r>
      <w:r w:rsidR="00036947" w:rsidRPr="001C6E85">
        <w:rPr>
          <w:rFonts w:ascii="Times New Roman" w:hAnsi="Times New Roman" w:cs="Times New Roman"/>
          <w:sz w:val="28"/>
          <w:szCs w:val="28"/>
        </w:rPr>
        <w:t>. Практическая реализация данной концепции требует, чтобы современные анализаторы отв</w:t>
      </w:r>
      <w:r w:rsidR="002E13B2">
        <w:rPr>
          <w:rFonts w:ascii="Times New Roman" w:hAnsi="Times New Roman" w:cs="Times New Roman"/>
          <w:sz w:val="28"/>
          <w:szCs w:val="28"/>
        </w:rPr>
        <w:t xml:space="preserve">ечали определенным требованиям. </w:t>
      </w:r>
      <w:r w:rsidR="00E37DC4">
        <w:rPr>
          <w:rFonts w:ascii="Times New Roman" w:hAnsi="Times New Roman" w:cs="Times New Roman"/>
          <w:sz w:val="28"/>
          <w:szCs w:val="28"/>
        </w:rPr>
        <w:t>Очевидно</w:t>
      </w:r>
      <w:r w:rsidR="00036947" w:rsidRPr="001C6E85">
        <w:rPr>
          <w:rFonts w:ascii="Times New Roman" w:hAnsi="Times New Roman" w:cs="Times New Roman"/>
          <w:sz w:val="28"/>
          <w:szCs w:val="28"/>
        </w:rPr>
        <w:t>, что в практике РОСТ</w:t>
      </w:r>
      <w:r w:rsidR="00C75506">
        <w:rPr>
          <w:rFonts w:ascii="Times New Roman" w:hAnsi="Times New Roman" w:cs="Times New Roman"/>
          <w:sz w:val="28"/>
          <w:szCs w:val="28"/>
        </w:rPr>
        <w:t>,</w:t>
      </w:r>
      <w:r w:rsidR="00036947" w:rsidRPr="001C6E85">
        <w:rPr>
          <w:rFonts w:ascii="Times New Roman" w:hAnsi="Times New Roman" w:cs="Times New Roman"/>
          <w:sz w:val="28"/>
          <w:szCs w:val="28"/>
        </w:rPr>
        <w:t xml:space="preserve"> поддержание работоспособности анализаторов и обеспечение высокого качества проводимых исследований невозможно без использования информационных технологий.</w:t>
      </w:r>
      <w:r w:rsidR="00414841">
        <w:rPr>
          <w:rFonts w:ascii="Times New Roman" w:hAnsi="Times New Roman" w:cs="Times New Roman"/>
          <w:sz w:val="28"/>
          <w:szCs w:val="28"/>
        </w:rPr>
        <w:t xml:space="preserve"> </w:t>
      </w:r>
      <w:r w:rsidR="00414841" w:rsidRPr="00F969A7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414841">
        <w:rPr>
          <w:rFonts w:ascii="Times New Roman" w:hAnsi="Times New Roman" w:cs="Times New Roman"/>
          <w:sz w:val="28"/>
          <w:szCs w:val="28"/>
          <w:shd w:val="clear" w:color="auto" w:fill="FFFFFF"/>
        </w:rPr>
        <w:t>5, с. 5</w:t>
      </w:r>
      <w:r w:rsidR="008029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14841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8029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14841">
        <w:rPr>
          <w:rFonts w:ascii="Times New Roman" w:hAnsi="Times New Roman" w:cs="Times New Roman"/>
          <w:sz w:val="28"/>
          <w:szCs w:val="28"/>
          <w:shd w:val="clear" w:color="auto" w:fill="FFFFFF"/>
        </w:rPr>
        <w:t>10; 13</w:t>
      </w:r>
      <w:r w:rsidR="00414841" w:rsidRPr="00F969A7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14:paraId="41659CE7" w14:textId="313BB2D9" w:rsidR="00036947" w:rsidRPr="00546461" w:rsidRDefault="00036947" w:rsidP="005464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506">
        <w:rPr>
          <w:rFonts w:ascii="Times New Roman" w:hAnsi="Times New Roman" w:cs="Times New Roman"/>
          <w:b/>
          <w:i/>
          <w:sz w:val="28"/>
          <w:szCs w:val="28"/>
        </w:rPr>
        <w:t>При выборе современного анализатора КОС и газового состава крови</w:t>
      </w:r>
      <w:r w:rsidRPr="001C6E85">
        <w:rPr>
          <w:rFonts w:ascii="Times New Roman" w:hAnsi="Times New Roman" w:cs="Times New Roman"/>
          <w:sz w:val="28"/>
          <w:szCs w:val="28"/>
        </w:rPr>
        <w:t xml:space="preserve"> специалисты и администраторы ЛПУ </w:t>
      </w:r>
      <w:r w:rsidR="00C75506">
        <w:rPr>
          <w:rFonts w:ascii="Times New Roman" w:hAnsi="Times New Roman" w:cs="Times New Roman"/>
          <w:sz w:val="28"/>
          <w:szCs w:val="28"/>
        </w:rPr>
        <w:t>обращают</w:t>
      </w:r>
      <w:r w:rsidRPr="001C6E85">
        <w:rPr>
          <w:rFonts w:ascii="Times New Roman" w:hAnsi="Times New Roman" w:cs="Times New Roman"/>
          <w:sz w:val="28"/>
          <w:szCs w:val="28"/>
        </w:rPr>
        <w:t xml:space="preserve"> внимание на </w:t>
      </w:r>
      <w:r w:rsidRPr="00546461">
        <w:rPr>
          <w:rFonts w:ascii="Times New Roman" w:hAnsi="Times New Roman" w:cs="Times New Roman"/>
          <w:i/>
          <w:sz w:val="28"/>
          <w:szCs w:val="28"/>
        </w:rPr>
        <w:t>аналитические возможности и характеристики анализаторов</w:t>
      </w:r>
      <w:r w:rsidRPr="001C6E85">
        <w:rPr>
          <w:rFonts w:ascii="Times New Roman" w:hAnsi="Times New Roman" w:cs="Times New Roman"/>
          <w:sz w:val="28"/>
          <w:szCs w:val="28"/>
        </w:rPr>
        <w:t xml:space="preserve"> </w:t>
      </w:r>
      <w:r w:rsidR="00557605" w:rsidRPr="00557605">
        <w:rPr>
          <w:rFonts w:ascii="Times New Roman" w:hAnsi="Times New Roman" w:cs="Times New Roman"/>
          <w:sz w:val="28"/>
          <w:szCs w:val="28"/>
        </w:rPr>
        <w:t>Приказ Министерства здравоохранения РФ от 15 ноября 2012 г. N 921н "Об утверждении Порядка оказания медицинской помощи по профилю "неонатология""</w:t>
      </w:r>
      <w:r w:rsidR="00557605">
        <w:rPr>
          <w:rFonts w:ascii="Times New Roman" w:hAnsi="Times New Roman" w:cs="Times New Roman"/>
          <w:sz w:val="28"/>
          <w:szCs w:val="28"/>
        </w:rPr>
        <w:t xml:space="preserve">. </w:t>
      </w:r>
      <w:r w:rsidR="00546461">
        <w:rPr>
          <w:rFonts w:ascii="Times New Roman" w:hAnsi="Times New Roman" w:cs="Times New Roman"/>
          <w:bCs/>
          <w:sz w:val="28"/>
          <w:szCs w:val="28"/>
        </w:rPr>
        <w:t>Определят с</w:t>
      </w:r>
      <w:r w:rsidRPr="001C6E85">
        <w:rPr>
          <w:rFonts w:ascii="Times New Roman" w:hAnsi="Times New Roman" w:cs="Times New Roman"/>
          <w:bCs/>
          <w:sz w:val="28"/>
          <w:szCs w:val="28"/>
        </w:rPr>
        <w:t>тандарт оснащения отделения реанимации и интенси</w:t>
      </w:r>
      <w:r w:rsidR="00764F81">
        <w:rPr>
          <w:rFonts w:ascii="Times New Roman" w:hAnsi="Times New Roman" w:cs="Times New Roman"/>
          <w:bCs/>
          <w:sz w:val="28"/>
          <w:szCs w:val="28"/>
        </w:rPr>
        <w:t>вной терапии для новорожденных из расчета на 6 коек</w:t>
      </w:r>
      <w:r w:rsidRPr="001C6E85">
        <w:rPr>
          <w:rFonts w:ascii="Times New Roman" w:hAnsi="Times New Roman" w:cs="Times New Roman"/>
          <w:bCs/>
          <w:sz w:val="28"/>
          <w:szCs w:val="28"/>
        </w:rPr>
        <w:t>:</w:t>
      </w:r>
      <w:r w:rsidR="00546461">
        <w:rPr>
          <w:rFonts w:ascii="Times New Roman" w:hAnsi="Times New Roman" w:cs="Times New Roman"/>
          <w:sz w:val="28"/>
          <w:szCs w:val="28"/>
        </w:rPr>
        <w:t xml:space="preserve"> анализатор</w:t>
      </w:r>
      <w:r w:rsidRPr="00546461">
        <w:rPr>
          <w:rFonts w:ascii="Times New Roman" w:hAnsi="Times New Roman" w:cs="Times New Roman"/>
          <w:sz w:val="28"/>
          <w:szCs w:val="28"/>
        </w:rPr>
        <w:t xml:space="preserve"> для определения кислотно-основного состояния</w:t>
      </w:r>
      <w:r w:rsidR="00546461">
        <w:rPr>
          <w:rFonts w:ascii="Times New Roman" w:hAnsi="Times New Roman" w:cs="Times New Roman"/>
          <w:sz w:val="28"/>
          <w:szCs w:val="28"/>
        </w:rPr>
        <w:t xml:space="preserve">, анализатор </w:t>
      </w:r>
      <w:r w:rsidRPr="00546461">
        <w:rPr>
          <w:rFonts w:ascii="Times New Roman" w:hAnsi="Times New Roman" w:cs="Times New Roman"/>
          <w:sz w:val="28"/>
          <w:szCs w:val="28"/>
        </w:rPr>
        <w:t>для определения электролитов</w:t>
      </w:r>
      <w:r w:rsidR="00546461">
        <w:rPr>
          <w:rFonts w:ascii="Times New Roman" w:hAnsi="Times New Roman" w:cs="Times New Roman"/>
          <w:sz w:val="28"/>
          <w:szCs w:val="28"/>
        </w:rPr>
        <w:t>, анализатор</w:t>
      </w:r>
      <w:r w:rsidRPr="00546461">
        <w:rPr>
          <w:rFonts w:ascii="Times New Roman" w:hAnsi="Times New Roman" w:cs="Times New Roman"/>
          <w:sz w:val="28"/>
          <w:szCs w:val="28"/>
        </w:rPr>
        <w:t xml:space="preserve"> для определения билирубина в капиллярной крови</w:t>
      </w:r>
      <w:r w:rsidR="00546461">
        <w:rPr>
          <w:rFonts w:ascii="Times New Roman" w:hAnsi="Times New Roman" w:cs="Times New Roman"/>
          <w:sz w:val="28"/>
          <w:szCs w:val="28"/>
        </w:rPr>
        <w:t xml:space="preserve">, система </w:t>
      </w:r>
      <w:proofErr w:type="spellStart"/>
      <w:r w:rsidR="00546461">
        <w:rPr>
          <w:rFonts w:ascii="Times New Roman" w:hAnsi="Times New Roman" w:cs="Times New Roman"/>
          <w:sz w:val="28"/>
          <w:szCs w:val="28"/>
        </w:rPr>
        <w:t>мониторирования</w:t>
      </w:r>
      <w:proofErr w:type="spellEnd"/>
      <w:r w:rsidR="00546461">
        <w:rPr>
          <w:rFonts w:ascii="Times New Roman" w:hAnsi="Times New Roman" w:cs="Times New Roman"/>
          <w:sz w:val="28"/>
          <w:szCs w:val="28"/>
        </w:rPr>
        <w:t xml:space="preserve"> газового состава </w:t>
      </w:r>
      <w:r w:rsidRPr="00546461">
        <w:rPr>
          <w:rFonts w:ascii="Times New Roman" w:hAnsi="Times New Roman" w:cs="Times New Roman"/>
          <w:sz w:val="28"/>
          <w:szCs w:val="28"/>
        </w:rPr>
        <w:t>крови</w:t>
      </w:r>
      <w:r w:rsidR="00546461">
        <w:rPr>
          <w:rFonts w:ascii="Times New Roman" w:hAnsi="Times New Roman" w:cs="Times New Roman"/>
          <w:sz w:val="28"/>
          <w:szCs w:val="28"/>
        </w:rPr>
        <w:t xml:space="preserve"> (через кожу), </w:t>
      </w:r>
      <w:r w:rsidRPr="00546461">
        <w:rPr>
          <w:rFonts w:ascii="Times New Roman" w:hAnsi="Times New Roman" w:cs="Times New Roman"/>
          <w:sz w:val="28"/>
          <w:szCs w:val="28"/>
        </w:rPr>
        <w:t xml:space="preserve">тест-полоски для </w:t>
      </w:r>
      <w:r w:rsidR="00546461">
        <w:rPr>
          <w:rFonts w:ascii="Times New Roman" w:hAnsi="Times New Roman" w:cs="Times New Roman"/>
          <w:sz w:val="28"/>
          <w:szCs w:val="28"/>
        </w:rPr>
        <w:t>измерения концентрации глюкозы</w:t>
      </w:r>
      <w:r w:rsidRPr="00546461">
        <w:rPr>
          <w:rFonts w:ascii="Times New Roman" w:hAnsi="Times New Roman" w:cs="Times New Roman"/>
          <w:sz w:val="28"/>
          <w:szCs w:val="28"/>
        </w:rPr>
        <w:t xml:space="preserve">, </w:t>
      </w:r>
      <w:r w:rsidR="00A60904">
        <w:rPr>
          <w:rFonts w:ascii="Times New Roman" w:hAnsi="Times New Roman" w:cs="Times New Roman"/>
          <w:sz w:val="28"/>
          <w:szCs w:val="28"/>
        </w:rPr>
        <w:t>набор реактивов для</w:t>
      </w:r>
      <w:r w:rsidR="00546461">
        <w:rPr>
          <w:rFonts w:ascii="Times New Roman" w:hAnsi="Times New Roman" w:cs="Times New Roman"/>
          <w:sz w:val="28"/>
          <w:szCs w:val="28"/>
        </w:rPr>
        <w:t xml:space="preserve"> </w:t>
      </w:r>
      <w:r w:rsidRPr="00546461">
        <w:rPr>
          <w:rFonts w:ascii="Times New Roman" w:hAnsi="Times New Roman" w:cs="Times New Roman"/>
          <w:sz w:val="28"/>
          <w:szCs w:val="28"/>
        </w:rPr>
        <w:t>определени</w:t>
      </w:r>
      <w:r w:rsidR="00A60904">
        <w:rPr>
          <w:rFonts w:ascii="Times New Roman" w:hAnsi="Times New Roman" w:cs="Times New Roman"/>
          <w:sz w:val="28"/>
          <w:szCs w:val="28"/>
        </w:rPr>
        <w:t>я</w:t>
      </w:r>
      <w:r w:rsidRPr="00546461">
        <w:rPr>
          <w:rFonts w:ascii="Times New Roman" w:hAnsi="Times New Roman" w:cs="Times New Roman"/>
          <w:sz w:val="28"/>
          <w:szCs w:val="28"/>
        </w:rPr>
        <w:t xml:space="preserve"> кислотно-основного состояния и электролитов крови</w:t>
      </w:r>
      <w:r w:rsidR="00764F81" w:rsidRPr="00546461">
        <w:rPr>
          <w:rFonts w:ascii="Times New Roman" w:hAnsi="Times New Roman" w:cs="Times New Roman"/>
          <w:sz w:val="28"/>
          <w:szCs w:val="28"/>
        </w:rPr>
        <w:t xml:space="preserve">. </w:t>
      </w:r>
      <w:r w:rsidR="00414841" w:rsidRPr="00F969A7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414841">
        <w:rPr>
          <w:rFonts w:ascii="Times New Roman" w:hAnsi="Times New Roman" w:cs="Times New Roman"/>
          <w:sz w:val="28"/>
          <w:szCs w:val="28"/>
          <w:shd w:val="clear" w:color="auto" w:fill="FFFFFF"/>
        </w:rPr>
        <w:t>1; 8, с. 37</w:t>
      </w:r>
      <w:r w:rsidR="008029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14841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8029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14841">
        <w:rPr>
          <w:rFonts w:ascii="Times New Roman" w:hAnsi="Times New Roman" w:cs="Times New Roman"/>
          <w:sz w:val="28"/>
          <w:szCs w:val="28"/>
          <w:shd w:val="clear" w:color="auto" w:fill="FFFFFF"/>
        </w:rPr>
        <w:t>38; 9, с. 23</w:t>
      </w:r>
      <w:r w:rsidR="008029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14841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8029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14841">
        <w:rPr>
          <w:rFonts w:ascii="Times New Roman" w:hAnsi="Times New Roman" w:cs="Times New Roman"/>
          <w:sz w:val="28"/>
          <w:szCs w:val="28"/>
          <w:shd w:val="clear" w:color="auto" w:fill="FFFFFF"/>
        </w:rPr>
        <w:t>29</w:t>
      </w:r>
      <w:r w:rsidR="00414841" w:rsidRPr="00F969A7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14:paraId="72412F12" w14:textId="77777777" w:rsidR="00036947" w:rsidRPr="00A60904" w:rsidRDefault="00A60904" w:rsidP="00A60904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Оснащение</w:t>
      </w:r>
      <w:r w:rsidR="00764F81">
        <w:rPr>
          <w:rFonts w:ascii="Times New Roman" w:hAnsi="Times New Roman" w:cs="Times New Roman"/>
          <w:sz w:val="28"/>
          <w:szCs w:val="28"/>
        </w:rPr>
        <w:t xml:space="preserve"> экспресс-лаборатории и порядок проведения анализа для пациентов с сердечно-сосудистыми заболеван</w:t>
      </w:r>
      <w:r>
        <w:rPr>
          <w:rFonts w:ascii="Times New Roman" w:hAnsi="Times New Roman" w:cs="Times New Roman"/>
          <w:sz w:val="28"/>
          <w:szCs w:val="28"/>
        </w:rPr>
        <w:t>иями регламентируются Приказом</w:t>
      </w:r>
      <w:r w:rsidR="00764F81">
        <w:rPr>
          <w:rFonts w:ascii="Times New Roman" w:hAnsi="Times New Roman" w:cs="Times New Roman"/>
          <w:sz w:val="28"/>
          <w:szCs w:val="28"/>
        </w:rPr>
        <w:t xml:space="preserve"> 599н «</w:t>
      </w:r>
      <w:r w:rsidR="00764F81" w:rsidRPr="001C6E85">
        <w:rPr>
          <w:rFonts w:ascii="Times New Roman" w:hAnsi="Times New Roman" w:cs="Times New Roman"/>
          <w:sz w:val="28"/>
          <w:szCs w:val="28"/>
        </w:rPr>
        <w:t>Об утверждении порядка оказания плановой и неотложной медицинской помощи населению Российской Федерации при болезнях системы кровообращ</w:t>
      </w:r>
      <w:r w:rsidR="00764F81">
        <w:rPr>
          <w:rFonts w:ascii="Times New Roman" w:hAnsi="Times New Roman" w:cs="Times New Roman"/>
          <w:sz w:val="28"/>
          <w:szCs w:val="28"/>
        </w:rPr>
        <w:t xml:space="preserve">ения кардиологического профиля» </w:t>
      </w:r>
      <w:r w:rsidR="00764F81" w:rsidRPr="001C6E85">
        <w:rPr>
          <w:rFonts w:ascii="Times New Roman" w:hAnsi="Times New Roman" w:cs="Times New Roman"/>
          <w:sz w:val="28"/>
          <w:szCs w:val="28"/>
        </w:rPr>
        <w:t>от 19 августа 2009 г.</w:t>
      </w:r>
      <w:r w:rsidR="00764F81" w:rsidRPr="001C6E85">
        <w:rPr>
          <w:rStyle w:val="apple-converted-space"/>
          <w:rFonts w:ascii="Times New Roman" w:hAnsi="Times New Roman" w:cs="Times New Roman"/>
          <w:sz w:val="28"/>
          <w:szCs w:val="28"/>
        </w:rPr>
        <w:t xml:space="preserve">  </w:t>
      </w:r>
      <w:r w:rsidR="00414841" w:rsidRPr="00F969A7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414841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414841" w:rsidRPr="00F969A7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14:paraId="49B7A79F" w14:textId="77777777" w:rsidR="00BF65F4" w:rsidRPr="001C6E85" w:rsidRDefault="00D63E51" w:rsidP="00BF65F4">
      <w:pPr>
        <w:pStyle w:val="a5"/>
        <w:shd w:val="clear" w:color="auto" w:fill="FFFFFF"/>
        <w:wordWrap w:val="0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bCs/>
          <w:sz w:val="28"/>
          <w:szCs w:val="28"/>
        </w:rPr>
        <w:t>Наиболее востребованными в любых экспресс-лабораториях являются специальные анализаторы, способные провести анализ за короткий срок и выдать точный результат по запрашиваемым показателям. На сегодняшний день для лаборатории в отделении реанимации совершенно необходимы а</w:t>
      </w:r>
      <w:r w:rsidR="00036947" w:rsidRPr="001C6E85">
        <w:rPr>
          <w:bCs/>
          <w:sz w:val="28"/>
          <w:szCs w:val="28"/>
        </w:rPr>
        <w:t>нализаторы газового и к</w:t>
      </w:r>
      <w:r>
        <w:rPr>
          <w:bCs/>
          <w:sz w:val="28"/>
          <w:szCs w:val="28"/>
        </w:rPr>
        <w:t>ислотно-щелочного состава крови. Наиболее известные и практичные среди них:</w:t>
      </w:r>
      <w:r w:rsidR="00A60904">
        <w:rPr>
          <w:bCs/>
          <w:sz w:val="28"/>
          <w:szCs w:val="28"/>
        </w:rPr>
        <w:t xml:space="preserve"> </w:t>
      </w:r>
      <w:r w:rsidR="00036947" w:rsidRPr="00A60904">
        <w:rPr>
          <w:bCs/>
          <w:sz w:val="28"/>
          <w:szCs w:val="28"/>
          <w:lang w:val="en-US"/>
        </w:rPr>
        <w:t>ABL</w:t>
      </w:r>
      <w:r w:rsidR="00036947" w:rsidRPr="00A60904">
        <w:rPr>
          <w:bCs/>
          <w:sz w:val="28"/>
          <w:szCs w:val="28"/>
        </w:rPr>
        <w:t xml:space="preserve">800 </w:t>
      </w:r>
      <w:r w:rsidR="00036947" w:rsidRPr="00A60904">
        <w:rPr>
          <w:bCs/>
          <w:sz w:val="28"/>
          <w:szCs w:val="28"/>
          <w:lang w:val="en-US"/>
        </w:rPr>
        <w:t>FLEX</w:t>
      </w:r>
      <w:r w:rsidR="00A60904">
        <w:rPr>
          <w:bCs/>
          <w:sz w:val="28"/>
          <w:szCs w:val="28"/>
        </w:rPr>
        <w:t xml:space="preserve">, </w:t>
      </w:r>
      <w:r w:rsidR="00036947" w:rsidRPr="00A60904">
        <w:rPr>
          <w:bCs/>
          <w:sz w:val="28"/>
          <w:szCs w:val="28"/>
          <w:lang w:val="en-US"/>
        </w:rPr>
        <w:t>ABL</w:t>
      </w:r>
      <w:r w:rsidR="00036947" w:rsidRPr="00A60904">
        <w:rPr>
          <w:bCs/>
          <w:sz w:val="28"/>
          <w:szCs w:val="28"/>
        </w:rPr>
        <w:t xml:space="preserve">80 </w:t>
      </w:r>
      <w:r w:rsidR="00036947" w:rsidRPr="00A60904">
        <w:rPr>
          <w:bCs/>
          <w:sz w:val="28"/>
          <w:szCs w:val="28"/>
          <w:lang w:val="en-US"/>
        </w:rPr>
        <w:t>FLEX</w:t>
      </w:r>
      <w:r w:rsidR="00036947" w:rsidRPr="00A60904">
        <w:rPr>
          <w:bCs/>
          <w:sz w:val="28"/>
          <w:szCs w:val="28"/>
        </w:rPr>
        <w:t xml:space="preserve"> </w:t>
      </w:r>
      <w:r w:rsidR="00036947" w:rsidRPr="00A60904">
        <w:rPr>
          <w:bCs/>
          <w:sz w:val="28"/>
          <w:szCs w:val="28"/>
          <w:lang w:val="en-US"/>
        </w:rPr>
        <w:t>COOX</w:t>
      </w:r>
      <w:r w:rsidR="00A60904">
        <w:rPr>
          <w:bCs/>
          <w:sz w:val="28"/>
          <w:szCs w:val="28"/>
        </w:rPr>
        <w:t xml:space="preserve">, </w:t>
      </w:r>
      <w:r w:rsidR="00D949A6">
        <w:rPr>
          <w:bCs/>
          <w:sz w:val="28"/>
          <w:szCs w:val="28"/>
        </w:rPr>
        <w:t xml:space="preserve">портативный </w:t>
      </w:r>
      <w:r w:rsidR="00036947" w:rsidRPr="00A60904">
        <w:rPr>
          <w:bCs/>
          <w:sz w:val="28"/>
          <w:szCs w:val="28"/>
          <w:lang w:val="en-US"/>
        </w:rPr>
        <w:t>I</w:t>
      </w:r>
      <w:r w:rsidR="00036947" w:rsidRPr="00A60904">
        <w:rPr>
          <w:bCs/>
          <w:sz w:val="28"/>
          <w:szCs w:val="28"/>
        </w:rPr>
        <w:t>-</w:t>
      </w:r>
      <w:r w:rsidR="00036947" w:rsidRPr="00A60904">
        <w:rPr>
          <w:bCs/>
          <w:sz w:val="28"/>
          <w:szCs w:val="28"/>
          <w:lang w:val="en-US"/>
        </w:rPr>
        <w:t>STAT</w:t>
      </w:r>
      <w:r w:rsidR="00036947" w:rsidRPr="00A60904">
        <w:rPr>
          <w:bCs/>
          <w:sz w:val="28"/>
          <w:szCs w:val="28"/>
        </w:rPr>
        <w:t xml:space="preserve"> 5</w:t>
      </w:r>
      <w:r w:rsidR="00A60904">
        <w:rPr>
          <w:bCs/>
          <w:sz w:val="28"/>
          <w:szCs w:val="28"/>
        </w:rPr>
        <w:t xml:space="preserve">, </w:t>
      </w:r>
      <w:r w:rsidR="00036947" w:rsidRPr="00A60904">
        <w:rPr>
          <w:bCs/>
          <w:sz w:val="28"/>
          <w:szCs w:val="28"/>
          <w:lang w:val="en-US"/>
        </w:rPr>
        <w:t>AQT</w:t>
      </w:r>
      <w:r w:rsidR="00036947" w:rsidRPr="00A60904">
        <w:rPr>
          <w:bCs/>
          <w:sz w:val="28"/>
          <w:szCs w:val="28"/>
        </w:rPr>
        <w:t xml:space="preserve">90 </w:t>
      </w:r>
      <w:r w:rsidR="00036947" w:rsidRPr="00A60904">
        <w:rPr>
          <w:bCs/>
          <w:sz w:val="28"/>
          <w:szCs w:val="28"/>
          <w:lang w:val="en-US"/>
        </w:rPr>
        <w:t>FLEX</w:t>
      </w:r>
      <w:r w:rsidR="00A60904">
        <w:rPr>
          <w:bCs/>
          <w:sz w:val="28"/>
          <w:szCs w:val="28"/>
        </w:rPr>
        <w:t xml:space="preserve">, </w:t>
      </w:r>
      <w:r w:rsidR="00036947" w:rsidRPr="00A60904">
        <w:rPr>
          <w:bCs/>
          <w:sz w:val="28"/>
          <w:szCs w:val="28"/>
          <w:lang w:val="en-US"/>
        </w:rPr>
        <w:t>GASTAT</w:t>
      </w:r>
      <w:r w:rsidR="00036947" w:rsidRPr="00A60904">
        <w:rPr>
          <w:bCs/>
          <w:sz w:val="28"/>
          <w:szCs w:val="28"/>
        </w:rPr>
        <w:t>-</w:t>
      </w:r>
      <w:r w:rsidR="00036947" w:rsidRPr="00A60904">
        <w:rPr>
          <w:bCs/>
          <w:sz w:val="28"/>
          <w:szCs w:val="28"/>
          <w:lang w:val="en-US"/>
        </w:rPr>
        <w:t>mini</w:t>
      </w:r>
      <w:r w:rsidR="00A60904">
        <w:rPr>
          <w:bCs/>
          <w:sz w:val="28"/>
          <w:szCs w:val="28"/>
        </w:rPr>
        <w:t xml:space="preserve">. </w:t>
      </w:r>
      <w:r w:rsidR="00414841" w:rsidRPr="00F969A7">
        <w:rPr>
          <w:sz w:val="28"/>
          <w:szCs w:val="28"/>
          <w:shd w:val="clear" w:color="auto" w:fill="FFFFFF"/>
        </w:rPr>
        <w:t>[</w:t>
      </w:r>
      <w:r w:rsidR="00414841">
        <w:rPr>
          <w:sz w:val="28"/>
          <w:szCs w:val="28"/>
          <w:shd w:val="clear" w:color="auto" w:fill="FFFFFF"/>
        </w:rPr>
        <w:t>4, с. 45</w:t>
      </w:r>
      <w:r w:rsidR="0080299C">
        <w:rPr>
          <w:sz w:val="28"/>
          <w:szCs w:val="28"/>
          <w:shd w:val="clear" w:color="auto" w:fill="FFFFFF"/>
        </w:rPr>
        <w:t xml:space="preserve"> </w:t>
      </w:r>
      <w:r w:rsidR="00414841">
        <w:rPr>
          <w:sz w:val="28"/>
          <w:szCs w:val="28"/>
          <w:shd w:val="clear" w:color="auto" w:fill="FFFFFF"/>
        </w:rPr>
        <w:t>-</w:t>
      </w:r>
      <w:r w:rsidR="0080299C">
        <w:rPr>
          <w:sz w:val="28"/>
          <w:szCs w:val="28"/>
          <w:shd w:val="clear" w:color="auto" w:fill="FFFFFF"/>
        </w:rPr>
        <w:t xml:space="preserve"> </w:t>
      </w:r>
      <w:r w:rsidR="00414841">
        <w:rPr>
          <w:sz w:val="28"/>
          <w:szCs w:val="28"/>
          <w:shd w:val="clear" w:color="auto" w:fill="FFFFFF"/>
        </w:rPr>
        <w:t>47; 7, с. 19</w:t>
      </w:r>
      <w:r w:rsidR="0080299C">
        <w:rPr>
          <w:sz w:val="28"/>
          <w:szCs w:val="28"/>
          <w:shd w:val="clear" w:color="auto" w:fill="FFFFFF"/>
        </w:rPr>
        <w:t xml:space="preserve"> </w:t>
      </w:r>
      <w:r w:rsidR="00414841">
        <w:rPr>
          <w:sz w:val="28"/>
          <w:szCs w:val="28"/>
          <w:shd w:val="clear" w:color="auto" w:fill="FFFFFF"/>
        </w:rPr>
        <w:t>-</w:t>
      </w:r>
      <w:r w:rsidR="0080299C">
        <w:rPr>
          <w:sz w:val="28"/>
          <w:szCs w:val="28"/>
          <w:shd w:val="clear" w:color="auto" w:fill="FFFFFF"/>
        </w:rPr>
        <w:t xml:space="preserve"> </w:t>
      </w:r>
      <w:r w:rsidR="00414841">
        <w:rPr>
          <w:sz w:val="28"/>
          <w:szCs w:val="28"/>
          <w:shd w:val="clear" w:color="auto" w:fill="FFFFFF"/>
        </w:rPr>
        <w:t>27; 9, с. 23</w:t>
      </w:r>
      <w:r w:rsidR="0080299C">
        <w:rPr>
          <w:sz w:val="28"/>
          <w:szCs w:val="28"/>
          <w:shd w:val="clear" w:color="auto" w:fill="FFFFFF"/>
        </w:rPr>
        <w:t xml:space="preserve"> </w:t>
      </w:r>
      <w:r w:rsidR="00414841">
        <w:rPr>
          <w:sz w:val="28"/>
          <w:szCs w:val="28"/>
          <w:shd w:val="clear" w:color="auto" w:fill="FFFFFF"/>
        </w:rPr>
        <w:t>-</w:t>
      </w:r>
      <w:r w:rsidR="0080299C">
        <w:rPr>
          <w:sz w:val="28"/>
          <w:szCs w:val="28"/>
          <w:shd w:val="clear" w:color="auto" w:fill="FFFFFF"/>
        </w:rPr>
        <w:t xml:space="preserve"> </w:t>
      </w:r>
      <w:r w:rsidR="00414841">
        <w:rPr>
          <w:sz w:val="28"/>
          <w:szCs w:val="28"/>
          <w:shd w:val="clear" w:color="auto" w:fill="FFFFFF"/>
        </w:rPr>
        <w:t>29; 11</w:t>
      </w:r>
      <w:r w:rsidR="00414841" w:rsidRPr="00F969A7">
        <w:rPr>
          <w:sz w:val="28"/>
          <w:szCs w:val="28"/>
          <w:shd w:val="clear" w:color="auto" w:fill="FFFFFF"/>
        </w:rPr>
        <w:t>]</w:t>
      </w:r>
    </w:p>
    <w:p w14:paraId="25A64FC3" w14:textId="77777777" w:rsidR="00036947" w:rsidRPr="00BF65F4" w:rsidRDefault="00D949A6" w:rsidP="00D949A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9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BF65F4">
        <w:rPr>
          <w:rFonts w:ascii="Times New Roman" w:hAnsi="Times New Roman" w:cs="Times New Roman"/>
          <w:sz w:val="28"/>
          <w:szCs w:val="28"/>
        </w:rPr>
        <w:t>последние годы становятся все более популярными в стационарах портативные анализаторы. Их явные преимущества по срокам выполнения анализа</w:t>
      </w:r>
      <w:r w:rsidR="0051195D">
        <w:rPr>
          <w:rFonts w:ascii="Times New Roman" w:hAnsi="Times New Roman" w:cs="Times New Roman"/>
          <w:sz w:val="28"/>
          <w:szCs w:val="28"/>
        </w:rPr>
        <w:t xml:space="preserve"> видны в таблице 1</w:t>
      </w:r>
      <w:r w:rsidR="00D213EC">
        <w:rPr>
          <w:rFonts w:ascii="Times New Roman" w:hAnsi="Times New Roman" w:cs="Times New Roman"/>
          <w:sz w:val="28"/>
          <w:szCs w:val="28"/>
        </w:rPr>
        <w:t>.</w:t>
      </w:r>
      <w:r w:rsidRPr="00BF65F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4EACE0" w14:textId="77777777" w:rsidR="009304F6" w:rsidRPr="00DD0994" w:rsidRDefault="0051195D" w:rsidP="009304F6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  <w:r w:rsidR="00D213EC" w:rsidRPr="00DD0994">
        <w:rPr>
          <w:rFonts w:ascii="Times New Roman" w:hAnsi="Times New Roman" w:cs="Times New Roman"/>
          <w:sz w:val="28"/>
          <w:szCs w:val="28"/>
        </w:rPr>
        <w:t xml:space="preserve"> – </w:t>
      </w:r>
      <w:r w:rsidR="00D949A6" w:rsidRPr="00DD0994">
        <w:rPr>
          <w:rFonts w:ascii="Times New Roman" w:hAnsi="Times New Roman" w:cs="Times New Roman"/>
          <w:sz w:val="28"/>
          <w:szCs w:val="28"/>
        </w:rPr>
        <w:t>Сроки выполнения анализа на портативных анализаторах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713"/>
        <w:gridCol w:w="3729"/>
      </w:tblGrid>
      <w:tr w:rsidR="00036947" w:rsidRPr="00BF65F4" w14:paraId="0CE834D5" w14:textId="77777777" w:rsidTr="002E13B2">
        <w:trPr>
          <w:trHeight w:val="454"/>
          <w:jc w:val="center"/>
        </w:trPr>
        <w:tc>
          <w:tcPr>
            <w:tcW w:w="3713" w:type="dxa"/>
          </w:tcPr>
          <w:p w14:paraId="7D4B00B0" w14:textId="77777777" w:rsidR="00036947" w:rsidRPr="004E3706" w:rsidRDefault="00D213EC" w:rsidP="0051195D">
            <w:pPr>
              <w:pStyle w:val="a5"/>
              <w:wordWrap w:val="0"/>
              <w:textAlignment w:val="baseline"/>
              <w:rPr>
                <w:b/>
                <w:i/>
                <w:sz w:val="28"/>
                <w:szCs w:val="28"/>
              </w:rPr>
            </w:pPr>
            <w:r w:rsidRPr="004E3706">
              <w:rPr>
                <w:b/>
                <w:i/>
                <w:sz w:val="28"/>
                <w:szCs w:val="28"/>
              </w:rPr>
              <w:t>Исследуемый</w:t>
            </w:r>
            <w:r w:rsidR="00D949A6" w:rsidRPr="004E3706">
              <w:rPr>
                <w:b/>
                <w:i/>
                <w:sz w:val="28"/>
                <w:szCs w:val="28"/>
              </w:rPr>
              <w:t xml:space="preserve"> </w:t>
            </w:r>
            <w:r w:rsidRPr="004E3706">
              <w:rPr>
                <w:b/>
                <w:i/>
                <w:sz w:val="28"/>
                <w:szCs w:val="28"/>
              </w:rPr>
              <w:t>показатель</w:t>
            </w:r>
          </w:p>
        </w:tc>
        <w:tc>
          <w:tcPr>
            <w:tcW w:w="3729" w:type="dxa"/>
          </w:tcPr>
          <w:p w14:paraId="41664EC2" w14:textId="77777777" w:rsidR="00036947" w:rsidRPr="004E3706" w:rsidRDefault="00D213EC" w:rsidP="0051195D">
            <w:pPr>
              <w:pStyle w:val="a5"/>
              <w:wordWrap w:val="0"/>
              <w:textAlignment w:val="baseline"/>
              <w:rPr>
                <w:b/>
                <w:i/>
                <w:sz w:val="28"/>
                <w:szCs w:val="28"/>
              </w:rPr>
            </w:pPr>
            <w:r w:rsidRPr="004E3706">
              <w:rPr>
                <w:b/>
                <w:i/>
                <w:sz w:val="28"/>
                <w:szCs w:val="28"/>
              </w:rPr>
              <w:t>Срок</w:t>
            </w:r>
            <w:r w:rsidR="00036947" w:rsidRPr="004E3706">
              <w:rPr>
                <w:b/>
                <w:i/>
                <w:sz w:val="28"/>
                <w:szCs w:val="28"/>
              </w:rPr>
              <w:t xml:space="preserve"> выполнения</w:t>
            </w:r>
            <w:r w:rsidR="00D949A6" w:rsidRPr="004E3706">
              <w:rPr>
                <w:b/>
                <w:i/>
                <w:sz w:val="28"/>
                <w:szCs w:val="28"/>
              </w:rPr>
              <w:t>, минута</w:t>
            </w:r>
            <w:r w:rsidR="00036947" w:rsidRPr="004E3706">
              <w:rPr>
                <w:b/>
                <w:i/>
                <w:sz w:val="28"/>
                <w:szCs w:val="28"/>
              </w:rPr>
              <w:t xml:space="preserve"> </w:t>
            </w:r>
          </w:p>
        </w:tc>
      </w:tr>
      <w:tr w:rsidR="00036947" w:rsidRPr="00BF65F4" w14:paraId="2DA06AB0" w14:textId="77777777" w:rsidTr="002E13B2">
        <w:trPr>
          <w:trHeight w:val="454"/>
          <w:jc w:val="center"/>
        </w:trPr>
        <w:tc>
          <w:tcPr>
            <w:tcW w:w="3713" w:type="dxa"/>
          </w:tcPr>
          <w:p w14:paraId="433F8660" w14:textId="77777777" w:rsidR="00036947" w:rsidRPr="0051195D" w:rsidRDefault="00036947" w:rsidP="0051195D">
            <w:pPr>
              <w:pStyle w:val="a5"/>
              <w:wordWrap w:val="0"/>
              <w:textAlignment w:val="baseline"/>
              <w:rPr>
                <w:sz w:val="28"/>
                <w:szCs w:val="28"/>
              </w:rPr>
            </w:pPr>
            <w:r w:rsidRPr="0051195D">
              <w:rPr>
                <w:sz w:val="28"/>
                <w:szCs w:val="28"/>
              </w:rPr>
              <w:t>Газообмен и КОС</w:t>
            </w:r>
          </w:p>
        </w:tc>
        <w:tc>
          <w:tcPr>
            <w:tcW w:w="3729" w:type="dxa"/>
          </w:tcPr>
          <w:p w14:paraId="7712F726" w14:textId="77777777" w:rsidR="00036947" w:rsidRPr="00BF65F4" w:rsidRDefault="00036947" w:rsidP="0051195D">
            <w:pPr>
              <w:pStyle w:val="a5"/>
              <w:wordWrap w:val="0"/>
              <w:jc w:val="center"/>
              <w:textAlignment w:val="baseline"/>
              <w:rPr>
                <w:sz w:val="28"/>
                <w:szCs w:val="28"/>
              </w:rPr>
            </w:pPr>
            <w:r w:rsidRPr="00BF65F4">
              <w:rPr>
                <w:sz w:val="28"/>
                <w:szCs w:val="28"/>
              </w:rPr>
              <w:t>5</w:t>
            </w:r>
          </w:p>
        </w:tc>
      </w:tr>
      <w:tr w:rsidR="00036947" w:rsidRPr="00BF65F4" w14:paraId="19E13682" w14:textId="77777777" w:rsidTr="002E13B2">
        <w:trPr>
          <w:trHeight w:val="454"/>
          <w:jc w:val="center"/>
        </w:trPr>
        <w:tc>
          <w:tcPr>
            <w:tcW w:w="3713" w:type="dxa"/>
          </w:tcPr>
          <w:p w14:paraId="7E299B67" w14:textId="77777777" w:rsidR="00036947" w:rsidRPr="0051195D" w:rsidRDefault="00036947" w:rsidP="0051195D">
            <w:pPr>
              <w:pStyle w:val="a5"/>
              <w:wordWrap w:val="0"/>
              <w:textAlignment w:val="baseline"/>
              <w:rPr>
                <w:sz w:val="28"/>
                <w:szCs w:val="28"/>
              </w:rPr>
            </w:pPr>
            <w:r w:rsidRPr="0051195D">
              <w:rPr>
                <w:sz w:val="28"/>
                <w:szCs w:val="28"/>
              </w:rPr>
              <w:t>Электролитный баланс</w:t>
            </w:r>
          </w:p>
        </w:tc>
        <w:tc>
          <w:tcPr>
            <w:tcW w:w="3729" w:type="dxa"/>
          </w:tcPr>
          <w:p w14:paraId="1D3BCAD6" w14:textId="77777777" w:rsidR="00036947" w:rsidRPr="00BF65F4" w:rsidRDefault="00036947" w:rsidP="0051195D">
            <w:pPr>
              <w:pStyle w:val="a5"/>
              <w:wordWrap w:val="0"/>
              <w:jc w:val="center"/>
              <w:textAlignment w:val="baseline"/>
              <w:rPr>
                <w:sz w:val="28"/>
                <w:szCs w:val="28"/>
              </w:rPr>
            </w:pPr>
            <w:r w:rsidRPr="00BF65F4">
              <w:rPr>
                <w:sz w:val="28"/>
                <w:szCs w:val="28"/>
              </w:rPr>
              <w:t>5</w:t>
            </w:r>
          </w:p>
        </w:tc>
      </w:tr>
      <w:tr w:rsidR="00036947" w:rsidRPr="00BF65F4" w14:paraId="522EA922" w14:textId="77777777" w:rsidTr="002E13B2">
        <w:trPr>
          <w:trHeight w:val="454"/>
          <w:jc w:val="center"/>
        </w:trPr>
        <w:tc>
          <w:tcPr>
            <w:tcW w:w="3713" w:type="dxa"/>
          </w:tcPr>
          <w:p w14:paraId="6FF4C6A1" w14:textId="77777777" w:rsidR="00036947" w:rsidRPr="0051195D" w:rsidRDefault="00036947" w:rsidP="0051195D">
            <w:pPr>
              <w:pStyle w:val="a5"/>
              <w:wordWrap w:val="0"/>
              <w:textAlignment w:val="baseline"/>
              <w:rPr>
                <w:sz w:val="28"/>
                <w:szCs w:val="28"/>
              </w:rPr>
            </w:pPr>
            <w:r w:rsidRPr="0051195D">
              <w:rPr>
                <w:sz w:val="28"/>
                <w:szCs w:val="28"/>
              </w:rPr>
              <w:t>Гемоглобин, гематокрит</w:t>
            </w:r>
          </w:p>
        </w:tc>
        <w:tc>
          <w:tcPr>
            <w:tcW w:w="3729" w:type="dxa"/>
          </w:tcPr>
          <w:p w14:paraId="1C75118A" w14:textId="77777777" w:rsidR="00036947" w:rsidRPr="00BF65F4" w:rsidRDefault="00036947" w:rsidP="0051195D">
            <w:pPr>
              <w:pStyle w:val="a5"/>
              <w:wordWrap w:val="0"/>
              <w:jc w:val="center"/>
              <w:textAlignment w:val="baseline"/>
              <w:rPr>
                <w:sz w:val="28"/>
                <w:szCs w:val="28"/>
              </w:rPr>
            </w:pPr>
            <w:r w:rsidRPr="00BF65F4">
              <w:rPr>
                <w:sz w:val="28"/>
                <w:szCs w:val="28"/>
              </w:rPr>
              <w:t>5</w:t>
            </w:r>
          </w:p>
        </w:tc>
      </w:tr>
      <w:tr w:rsidR="00036947" w:rsidRPr="00BF65F4" w14:paraId="3A9ACC6D" w14:textId="77777777" w:rsidTr="002E13B2">
        <w:trPr>
          <w:trHeight w:val="454"/>
          <w:jc w:val="center"/>
        </w:trPr>
        <w:tc>
          <w:tcPr>
            <w:tcW w:w="3713" w:type="dxa"/>
          </w:tcPr>
          <w:p w14:paraId="631B5A8F" w14:textId="77777777" w:rsidR="00036947" w:rsidRPr="0051195D" w:rsidRDefault="00036947" w:rsidP="0051195D">
            <w:pPr>
              <w:pStyle w:val="a5"/>
              <w:wordWrap w:val="0"/>
              <w:textAlignment w:val="baseline"/>
              <w:rPr>
                <w:sz w:val="28"/>
                <w:szCs w:val="28"/>
              </w:rPr>
            </w:pPr>
            <w:proofErr w:type="spellStart"/>
            <w:r w:rsidRPr="0051195D">
              <w:rPr>
                <w:sz w:val="28"/>
                <w:szCs w:val="28"/>
              </w:rPr>
              <w:t>Лактат</w:t>
            </w:r>
            <w:proofErr w:type="spellEnd"/>
            <w:r w:rsidRPr="0051195D">
              <w:rPr>
                <w:sz w:val="28"/>
                <w:szCs w:val="28"/>
              </w:rPr>
              <w:t>, глюкоза</w:t>
            </w:r>
          </w:p>
        </w:tc>
        <w:tc>
          <w:tcPr>
            <w:tcW w:w="3729" w:type="dxa"/>
          </w:tcPr>
          <w:p w14:paraId="2B6E1EA8" w14:textId="77777777" w:rsidR="00036947" w:rsidRPr="00BF65F4" w:rsidRDefault="00036947" w:rsidP="0051195D">
            <w:pPr>
              <w:pStyle w:val="a5"/>
              <w:wordWrap w:val="0"/>
              <w:jc w:val="center"/>
              <w:textAlignment w:val="baseline"/>
              <w:rPr>
                <w:sz w:val="28"/>
                <w:szCs w:val="28"/>
              </w:rPr>
            </w:pPr>
            <w:r w:rsidRPr="00BF65F4">
              <w:rPr>
                <w:sz w:val="28"/>
                <w:szCs w:val="28"/>
              </w:rPr>
              <w:t>5-10</w:t>
            </w:r>
          </w:p>
        </w:tc>
      </w:tr>
      <w:tr w:rsidR="00036947" w:rsidRPr="00BF65F4" w14:paraId="1FFB6C29" w14:textId="77777777" w:rsidTr="002E13B2">
        <w:trPr>
          <w:trHeight w:val="454"/>
          <w:jc w:val="center"/>
        </w:trPr>
        <w:tc>
          <w:tcPr>
            <w:tcW w:w="3713" w:type="dxa"/>
          </w:tcPr>
          <w:p w14:paraId="5FA150AE" w14:textId="77777777" w:rsidR="00036947" w:rsidRPr="0051195D" w:rsidRDefault="00036947" w:rsidP="0051195D">
            <w:pPr>
              <w:pStyle w:val="a5"/>
              <w:wordWrap w:val="0"/>
              <w:textAlignment w:val="baseline"/>
              <w:rPr>
                <w:sz w:val="28"/>
                <w:szCs w:val="28"/>
              </w:rPr>
            </w:pPr>
            <w:proofErr w:type="spellStart"/>
            <w:r w:rsidRPr="0051195D">
              <w:rPr>
                <w:sz w:val="28"/>
                <w:szCs w:val="28"/>
              </w:rPr>
              <w:t>Креатини</w:t>
            </w:r>
            <w:r w:rsidR="00887D98" w:rsidRPr="0051195D">
              <w:rPr>
                <w:sz w:val="28"/>
                <w:szCs w:val="28"/>
              </w:rPr>
              <w:t>н</w:t>
            </w:r>
            <w:proofErr w:type="spellEnd"/>
            <w:r w:rsidRPr="0051195D">
              <w:rPr>
                <w:sz w:val="28"/>
                <w:szCs w:val="28"/>
              </w:rPr>
              <w:t>, мочевина</w:t>
            </w:r>
          </w:p>
        </w:tc>
        <w:tc>
          <w:tcPr>
            <w:tcW w:w="3729" w:type="dxa"/>
          </w:tcPr>
          <w:p w14:paraId="4AA1104E" w14:textId="77777777" w:rsidR="00036947" w:rsidRPr="00BF65F4" w:rsidRDefault="00036947" w:rsidP="0051195D">
            <w:pPr>
              <w:pStyle w:val="a5"/>
              <w:wordWrap w:val="0"/>
              <w:jc w:val="center"/>
              <w:textAlignment w:val="baseline"/>
              <w:rPr>
                <w:sz w:val="28"/>
                <w:szCs w:val="28"/>
              </w:rPr>
            </w:pPr>
            <w:r w:rsidRPr="00BF65F4">
              <w:rPr>
                <w:sz w:val="28"/>
                <w:szCs w:val="28"/>
              </w:rPr>
              <w:t>10</w:t>
            </w:r>
          </w:p>
        </w:tc>
      </w:tr>
      <w:tr w:rsidR="00036947" w:rsidRPr="00BF65F4" w14:paraId="5B2B5724" w14:textId="77777777" w:rsidTr="002E13B2">
        <w:trPr>
          <w:trHeight w:val="454"/>
          <w:jc w:val="center"/>
        </w:trPr>
        <w:tc>
          <w:tcPr>
            <w:tcW w:w="3713" w:type="dxa"/>
          </w:tcPr>
          <w:p w14:paraId="0B7122FC" w14:textId="77777777" w:rsidR="00036947" w:rsidRPr="0051195D" w:rsidRDefault="00036947" w:rsidP="0051195D">
            <w:pPr>
              <w:pStyle w:val="a5"/>
              <w:wordWrap w:val="0"/>
              <w:textAlignment w:val="baseline"/>
              <w:rPr>
                <w:sz w:val="28"/>
                <w:szCs w:val="28"/>
              </w:rPr>
            </w:pPr>
            <w:r w:rsidRPr="0051195D">
              <w:rPr>
                <w:sz w:val="28"/>
                <w:szCs w:val="28"/>
              </w:rPr>
              <w:t>АСТ, АЛТ, КФК, ЛДГ</w:t>
            </w:r>
          </w:p>
        </w:tc>
        <w:tc>
          <w:tcPr>
            <w:tcW w:w="3729" w:type="dxa"/>
          </w:tcPr>
          <w:p w14:paraId="0E57D8F8" w14:textId="77777777" w:rsidR="00036947" w:rsidRPr="00BF65F4" w:rsidRDefault="00036947" w:rsidP="0051195D">
            <w:pPr>
              <w:pStyle w:val="a5"/>
              <w:wordWrap w:val="0"/>
              <w:jc w:val="center"/>
              <w:textAlignment w:val="baseline"/>
              <w:rPr>
                <w:sz w:val="28"/>
                <w:szCs w:val="28"/>
              </w:rPr>
            </w:pPr>
            <w:r w:rsidRPr="00BF65F4">
              <w:rPr>
                <w:sz w:val="28"/>
                <w:szCs w:val="28"/>
              </w:rPr>
              <w:t>10</w:t>
            </w:r>
          </w:p>
        </w:tc>
      </w:tr>
      <w:tr w:rsidR="00036947" w:rsidRPr="00BF65F4" w14:paraId="1D788BB6" w14:textId="77777777" w:rsidTr="002E13B2">
        <w:trPr>
          <w:trHeight w:val="454"/>
          <w:jc w:val="center"/>
        </w:trPr>
        <w:tc>
          <w:tcPr>
            <w:tcW w:w="3713" w:type="dxa"/>
          </w:tcPr>
          <w:p w14:paraId="28BAF0FF" w14:textId="77777777" w:rsidR="00036947" w:rsidRPr="0051195D" w:rsidRDefault="00036947" w:rsidP="0051195D">
            <w:pPr>
              <w:pStyle w:val="a5"/>
              <w:wordWrap w:val="0"/>
              <w:textAlignment w:val="baseline"/>
              <w:rPr>
                <w:sz w:val="28"/>
                <w:szCs w:val="28"/>
              </w:rPr>
            </w:pPr>
            <w:proofErr w:type="spellStart"/>
            <w:r w:rsidRPr="0051195D">
              <w:rPr>
                <w:sz w:val="28"/>
                <w:szCs w:val="28"/>
              </w:rPr>
              <w:t>Тропонин</w:t>
            </w:r>
            <w:proofErr w:type="spellEnd"/>
          </w:p>
        </w:tc>
        <w:tc>
          <w:tcPr>
            <w:tcW w:w="3729" w:type="dxa"/>
          </w:tcPr>
          <w:p w14:paraId="26BC3636" w14:textId="77777777" w:rsidR="00036947" w:rsidRPr="00BF65F4" w:rsidRDefault="00036947" w:rsidP="0051195D">
            <w:pPr>
              <w:pStyle w:val="a5"/>
              <w:wordWrap w:val="0"/>
              <w:jc w:val="center"/>
              <w:textAlignment w:val="baseline"/>
              <w:rPr>
                <w:sz w:val="28"/>
                <w:szCs w:val="28"/>
              </w:rPr>
            </w:pPr>
            <w:r w:rsidRPr="00BF65F4">
              <w:rPr>
                <w:sz w:val="28"/>
                <w:szCs w:val="28"/>
              </w:rPr>
              <w:t>10-20</w:t>
            </w:r>
          </w:p>
        </w:tc>
      </w:tr>
      <w:tr w:rsidR="00036947" w:rsidRPr="00BF65F4" w14:paraId="2E22C6C0" w14:textId="77777777" w:rsidTr="002E13B2">
        <w:trPr>
          <w:trHeight w:val="454"/>
          <w:jc w:val="center"/>
        </w:trPr>
        <w:tc>
          <w:tcPr>
            <w:tcW w:w="3713" w:type="dxa"/>
          </w:tcPr>
          <w:p w14:paraId="349493A5" w14:textId="77777777" w:rsidR="00036947" w:rsidRPr="0051195D" w:rsidRDefault="00036947" w:rsidP="0051195D">
            <w:pPr>
              <w:pStyle w:val="a5"/>
              <w:wordWrap w:val="0"/>
              <w:textAlignment w:val="baseline"/>
              <w:rPr>
                <w:sz w:val="28"/>
                <w:szCs w:val="28"/>
              </w:rPr>
            </w:pPr>
            <w:r w:rsidRPr="0051195D">
              <w:rPr>
                <w:sz w:val="28"/>
                <w:szCs w:val="28"/>
              </w:rPr>
              <w:t>Гемостаз</w:t>
            </w:r>
          </w:p>
        </w:tc>
        <w:tc>
          <w:tcPr>
            <w:tcW w:w="3729" w:type="dxa"/>
          </w:tcPr>
          <w:p w14:paraId="42F0E234" w14:textId="77777777" w:rsidR="00036947" w:rsidRPr="00BF65F4" w:rsidRDefault="00036947" w:rsidP="0051195D">
            <w:pPr>
              <w:pStyle w:val="a5"/>
              <w:wordWrap w:val="0"/>
              <w:jc w:val="center"/>
              <w:textAlignment w:val="baseline"/>
              <w:rPr>
                <w:sz w:val="28"/>
                <w:szCs w:val="28"/>
              </w:rPr>
            </w:pPr>
            <w:r w:rsidRPr="00BF65F4">
              <w:rPr>
                <w:sz w:val="28"/>
                <w:szCs w:val="28"/>
              </w:rPr>
              <w:t>10-15</w:t>
            </w:r>
          </w:p>
        </w:tc>
      </w:tr>
      <w:tr w:rsidR="00036947" w:rsidRPr="00BF65F4" w14:paraId="3AE392F3" w14:textId="77777777" w:rsidTr="002E13B2">
        <w:trPr>
          <w:trHeight w:val="454"/>
          <w:jc w:val="center"/>
        </w:trPr>
        <w:tc>
          <w:tcPr>
            <w:tcW w:w="3713" w:type="dxa"/>
          </w:tcPr>
          <w:p w14:paraId="072F6FC5" w14:textId="77777777" w:rsidR="00036947" w:rsidRPr="0051195D" w:rsidRDefault="00036947" w:rsidP="0051195D">
            <w:pPr>
              <w:pStyle w:val="a5"/>
              <w:wordWrap w:val="0"/>
              <w:textAlignment w:val="baseline"/>
              <w:rPr>
                <w:sz w:val="28"/>
                <w:szCs w:val="28"/>
              </w:rPr>
            </w:pPr>
            <w:proofErr w:type="spellStart"/>
            <w:r w:rsidRPr="0051195D">
              <w:rPr>
                <w:sz w:val="28"/>
                <w:szCs w:val="28"/>
              </w:rPr>
              <w:t>Осмолярность</w:t>
            </w:r>
            <w:proofErr w:type="spellEnd"/>
            <w:r w:rsidRPr="0051195D">
              <w:rPr>
                <w:sz w:val="28"/>
                <w:szCs w:val="28"/>
              </w:rPr>
              <w:t xml:space="preserve"> крови, мочи</w:t>
            </w:r>
          </w:p>
        </w:tc>
        <w:tc>
          <w:tcPr>
            <w:tcW w:w="3729" w:type="dxa"/>
          </w:tcPr>
          <w:p w14:paraId="41DF9F00" w14:textId="77777777" w:rsidR="00036947" w:rsidRPr="00BF65F4" w:rsidRDefault="00036947" w:rsidP="0051195D">
            <w:pPr>
              <w:pStyle w:val="a5"/>
              <w:wordWrap w:val="0"/>
              <w:jc w:val="center"/>
              <w:textAlignment w:val="baseline"/>
              <w:rPr>
                <w:sz w:val="28"/>
                <w:szCs w:val="28"/>
              </w:rPr>
            </w:pPr>
            <w:r w:rsidRPr="00BF65F4">
              <w:rPr>
                <w:sz w:val="28"/>
                <w:szCs w:val="28"/>
              </w:rPr>
              <w:t>5</w:t>
            </w:r>
          </w:p>
        </w:tc>
      </w:tr>
    </w:tbl>
    <w:p w14:paraId="478946D9" w14:textId="77777777" w:rsidR="00BF65F4" w:rsidRDefault="00BF65F4" w:rsidP="00174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</w:rPr>
        <w:t>Лабораторные технологии исследования, применяемые для экспресс-диагностики неотложных состояний, включают ряд гематологических, биохимических, серологических и бактериологических методов анализа и осуществляются как в многопрофильных, так и в специализированных медицинских лечебных учреждениях.</w:t>
      </w:r>
      <w:r w:rsidR="00332232">
        <w:rPr>
          <w:rFonts w:ascii="Times New Roman" w:hAnsi="Times New Roman" w:cs="Times New Roman"/>
          <w:bCs/>
          <w:sz w:val="28"/>
          <w:szCs w:val="28"/>
        </w:rPr>
        <w:t xml:space="preserve"> К неотложному анализу принято относить те виды исследований, результаты выполнения которых призваны непосредственно и незамедлительно оказать влияние на тактику врача в отношении ведения им пациента. Экспресс лабораторные исследования позволяют судить о степени нарушения жизненных функций организма. К ним относятся: параметры исследования КОС, электролитного состава биологических жидкостей, активность ферментов, </w:t>
      </w:r>
      <w:proofErr w:type="spellStart"/>
      <w:r w:rsidR="00332232">
        <w:rPr>
          <w:rFonts w:ascii="Times New Roman" w:hAnsi="Times New Roman" w:cs="Times New Roman"/>
          <w:bCs/>
          <w:sz w:val="28"/>
          <w:szCs w:val="28"/>
        </w:rPr>
        <w:t>коагуляционные</w:t>
      </w:r>
      <w:proofErr w:type="spellEnd"/>
      <w:r w:rsidR="00332232">
        <w:rPr>
          <w:rFonts w:ascii="Times New Roman" w:hAnsi="Times New Roman" w:cs="Times New Roman"/>
          <w:bCs/>
          <w:sz w:val="28"/>
          <w:szCs w:val="28"/>
        </w:rPr>
        <w:t xml:space="preserve"> тесты, показатели клеточных элементов крови. Таким образом, перечень лабораторных исследований, выполняемых в лаборатории экспресс-диагностики, включает в себя общеклинические, биохимические, изосерологические </w:t>
      </w:r>
      <w:r w:rsidR="00332232" w:rsidRPr="0082602C">
        <w:rPr>
          <w:rFonts w:ascii="Times New Roman" w:hAnsi="Times New Roman" w:cs="Times New Roman"/>
          <w:bCs/>
          <w:sz w:val="28"/>
          <w:szCs w:val="28"/>
        </w:rPr>
        <w:t>исследования, оценку системы гемостаза, определение концентрации лекарственных препаратов в сыворотке крови. Биохимические исследования в экспресс-лаборатории сводятся к оценке газового состава крови, КОС крови, показателей белкового, углеводного, липидного обмена, активности ферментов, но особое место принадлежит исследованию показателей электролитного обмена.</w:t>
      </w:r>
      <w:r w:rsidR="00AA624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A6248" w:rsidRPr="00F969A7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AA6248">
        <w:rPr>
          <w:rFonts w:ascii="Times New Roman" w:hAnsi="Times New Roman" w:cs="Times New Roman"/>
          <w:sz w:val="28"/>
          <w:szCs w:val="28"/>
          <w:shd w:val="clear" w:color="auto" w:fill="FFFFFF"/>
        </w:rPr>
        <w:t>3, с. 36</w:t>
      </w:r>
      <w:r w:rsidR="008029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A6248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8029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A6248">
        <w:rPr>
          <w:rFonts w:ascii="Times New Roman" w:hAnsi="Times New Roman" w:cs="Times New Roman"/>
          <w:sz w:val="28"/>
          <w:szCs w:val="28"/>
          <w:shd w:val="clear" w:color="auto" w:fill="FFFFFF"/>
        </w:rPr>
        <w:t>37</w:t>
      </w:r>
      <w:r w:rsidR="00AA6248" w:rsidRPr="00F969A7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14:paraId="73D12F68" w14:textId="77777777" w:rsidR="001564C4" w:rsidRPr="00BF65F4" w:rsidRDefault="001564C4" w:rsidP="001743C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AF3EA18" w14:textId="0A688113" w:rsidR="001564C4" w:rsidRPr="001564C4" w:rsidRDefault="001564C4" w:rsidP="001564C4">
      <w:pPr>
        <w:pStyle w:val="a5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textAlignment w:val="baseline"/>
        <w:rPr>
          <w:b/>
          <w:bCs/>
          <w:i/>
          <w:sz w:val="28"/>
          <w:szCs w:val="28"/>
        </w:rPr>
      </w:pPr>
      <w:r w:rsidRPr="001564C4">
        <w:rPr>
          <w:b/>
          <w:bCs/>
          <w:sz w:val="28"/>
          <w:szCs w:val="28"/>
        </w:rPr>
        <w:t>Глава 3. Характеристика лабораторных маркеров-электролитов в диагностике неотложных состояний</w:t>
      </w:r>
    </w:p>
    <w:p w14:paraId="7502E908" w14:textId="16836CDC" w:rsidR="00EE3314" w:rsidRDefault="00EE3314" w:rsidP="0051195D">
      <w:pPr>
        <w:pStyle w:val="a5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DD0994">
        <w:rPr>
          <w:b/>
          <w:i/>
          <w:sz w:val="28"/>
          <w:szCs w:val="28"/>
        </w:rPr>
        <w:t>Минеральный обмен</w:t>
      </w:r>
      <w:r>
        <w:rPr>
          <w:sz w:val="28"/>
          <w:szCs w:val="28"/>
        </w:rPr>
        <w:t xml:space="preserve"> – совокупность процессов всасывания, усвоения, распределения и пищеварения, а также выделения из организма тех веществ, которые находятся в нем преимущественно в виде неорганических соединений.</w:t>
      </w:r>
      <w:r w:rsidR="00843253">
        <w:rPr>
          <w:sz w:val="28"/>
          <w:szCs w:val="28"/>
        </w:rPr>
        <w:t xml:space="preserve"> Минеральные вещества играют основную роль в создании внутренней среды организма с постоянными физико-химическими свойствами, что обеспечивает нормальное функционирование клеток и тканей, поэтому так важно нахождение их концентрац</w:t>
      </w:r>
      <w:r w:rsidR="001743C9">
        <w:rPr>
          <w:sz w:val="28"/>
          <w:szCs w:val="28"/>
        </w:rPr>
        <w:t>ии в адекватных границах нормы, в соответствии с рисунком 1.</w:t>
      </w:r>
    </w:p>
    <w:p w14:paraId="0BB2CE85" w14:textId="77777777" w:rsidR="00843253" w:rsidRDefault="00002B74" w:rsidP="00843253">
      <w:pPr>
        <w:pStyle w:val="a5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 wp14:anchorId="20D797DA" wp14:editId="3517DAC2">
            <wp:extent cx="5419259" cy="3228975"/>
            <wp:effectExtent l="19050" t="19050" r="0" b="0"/>
            <wp:docPr id="4" name="Рисунок 4" descr="G:\ВКР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КР\Новая папка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1" t="56531" r="56386" b="12848"/>
                    <a:stretch/>
                  </pic:blipFill>
                  <pic:spPr bwMode="auto">
                    <a:xfrm>
                      <a:off x="0" y="0"/>
                      <a:ext cx="5423939" cy="32317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98C78" w14:textId="77777777" w:rsidR="00843253" w:rsidRDefault="001743C9" w:rsidP="0051195D">
      <w:pPr>
        <w:pStyle w:val="a5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Рисунок 1</w:t>
      </w:r>
      <w:r w:rsidR="00843253">
        <w:rPr>
          <w:sz w:val="28"/>
          <w:szCs w:val="28"/>
        </w:rPr>
        <w:t xml:space="preserve"> </w:t>
      </w:r>
      <w:r w:rsidR="0051195D">
        <w:rPr>
          <w:sz w:val="28"/>
          <w:szCs w:val="28"/>
        </w:rPr>
        <w:t>–</w:t>
      </w:r>
      <w:r w:rsidR="0081448B">
        <w:rPr>
          <w:sz w:val="28"/>
          <w:szCs w:val="28"/>
        </w:rPr>
        <w:t xml:space="preserve"> </w:t>
      </w:r>
      <w:r w:rsidR="0051195D">
        <w:rPr>
          <w:sz w:val="28"/>
          <w:szCs w:val="28"/>
        </w:rPr>
        <w:t>Нормальное р</w:t>
      </w:r>
      <w:r w:rsidR="00843253">
        <w:rPr>
          <w:sz w:val="28"/>
          <w:szCs w:val="28"/>
        </w:rPr>
        <w:t>аспределение электролитов в организме</w:t>
      </w:r>
    </w:p>
    <w:p w14:paraId="347ED4BA" w14:textId="77777777" w:rsidR="5674F923" w:rsidRDefault="5674F923" w:rsidP="00843253">
      <w:pPr>
        <w:pStyle w:val="a5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DD0994">
        <w:rPr>
          <w:b/>
          <w:i/>
          <w:sz w:val="28"/>
          <w:szCs w:val="28"/>
        </w:rPr>
        <w:t>Исследование минерального электролитного обмена</w:t>
      </w:r>
      <w:r w:rsidRPr="5674F923">
        <w:rPr>
          <w:sz w:val="28"/>
          <w:szCs w:val="28"/>
        </w:rPr>
        <w:t xml:space="preserve"> заключается в определении содержания различных макро- и мик</w:t>
      </w:r>
      <w:r w:rsidR="00843253">
        <w:rPr>
          <w:sz w:val="28"/>
          <w:szCs w:val="28"/>
        </w:rPr>
        <w:t>роэлементов в организме пациента</w:t>
      </w:r>
      <w:r w:rsidRPr="5674F923">
        <w:rPr>
          <w:sz w:val="28"/>
          <w:szCs w:val="28"/>
        </w:rPr>
        <w:t xml:space="preserve">. К таким показателям относятся: калий, магний, натрий, хлор, железо, кальций. Базовый анализ включает в себя определение 20 – 25 элементов, расширенный – порядка сорока, а экспресс-анализ в неотложных состояниях ограничивается четырьмя – пятью </w:t>
      </w:r>
      <w:proofErr w:type="spellStart"/>
      <w:r w:rsidRPr="5674F923">
        <w:rPr>
          <w:sz w:val="28"/>
          <w:szCs w:val="28"/>
        </w:rPr>
        <w:t>аналитами</w:t>
      </w:r>
      <w:proofErr w:type="spellEnd"/>
      <w:r w:rsidRPr="5674F923">
        <w:rPr>
          <w:sz w:val="28"/>
          <w:szCs w:val="28"/>
        </w:rPr>
        <w:t>, электролитами. В качестве материала для исследований чаще всего используется артериальная кровь. Нарушение баланса минеральных веществ могут приводить к развитию различных патологических состояний или к усугублению ургентных состояний, поэтому важно вовремя диагностировать их и начать лечение.</w:t>
      </w:r>
      <w:r w:rsidR="00AA6248">
        <w:rPr>
          <w:sz w:val="28"/>
          <w:szCs w:val="28"/>
        </w:rPr>
        <w:t xml:space="preserve"> </w:t>
      </w:r>
      <w:r w:rsidR="00AA6248" w:rsidRPr="00F969A7">
        <w:rPr>
          <w:sz w:val="28"/>
          <w:szCs w:val="28"/>
          <w:shd w:val="clear" w:color="auto" w:fill="FFFFFF"/>
        </w:rPr>
        <w:t>[</w:t>
      </w:r>
      <w:r w:rsidR="00AA6248">
        <w:rPr>
          <w:sz w:val="28"/>
          <w:szCs w:val="28"/>
          <w:shd w:val="clear" w:color="auto" w:fill="FFFFFF"/>
        </w:rPr>
        <w:t>6, с. 46</w:t>
      </w:r>
      <w:r w:rsidR="0080299C">
        <w:rPr>
          <w:sz w:val="28"/>
          <w:szCs w:val="28"/>
          <w:shd w:val="clear" w:color="auto" w:fill="FFFFFF"/>
        </w:rPr>
        <w:t xml:space="preserve"> </w:t>
      </w:r>
      <w:r w:rsidR="00AA6248">
        <w:rPr>
          <w:sz w:val="28"/>
          <w:szCs w:val="28"/>
          <w:shd w:val="clear" w:color="auto" w:fill="FFFFFF"/>
        </w:rPr>
        <w:t>-</w:t>
      </w:r>
      <w:r w:rsidR="0080299C">
        <w:rPr>
          <w:sz w:val="28"/>
          <w:szCs w:val="28"/>
          <w:shd w:val="clear" w:color="auto" w:fill="FFFFFF"/>
        </w:rPr>
        <w:t xml:space="preserve"> </w:t>
      </w:r>
      <w:r w:rsidR="00AA6248">
        <w:rPr>
          <w:sz w:val="28"/>
          <w:szCs w:val="28"/>
          <w:shd w:val="clear" w:color="auto" w:fill="FFFFFF"/>
        </w:rPr>
        <w:t>49; 12, с. 10</w:t>
      </w:r>
      <w:r w:rsidR="0080299C">
        <w:rPr>
          <w:sz w:val="28"/>
          <w:szCs w:val="28"/>
          <w:shd w:val="clear" w:color="auto" w:fill="FFFFFF"/>
        </w:rPr>
        <w:t xml:space="preserve"> </w:t>
      </w:r>
      <w:r w:rsidR="00AA6248">
        <w:rPr>
          <w:sz w:val="28"/>
          <w:szCs w:val="28"/>
          <w:shd w:val="clear" w:color="auto" w:fill="FFFFFF"/>
        </w:rPr>
        <w:t>-</w:t>
      </w:r>
      <w:r w:rsidR="0080299C">
        <w:rPr>
          <w:sz w:val="28"/>
          <w:szCs w:val="28"/>
          <w:shd w:val="clear" w:color="auto" w:fill="FFFFFF"/>
        </w:rPr>
        <w:t xml:space="preserve"> </w:t>
      </w:r>
      <w:r w:rsidR="00AA6248">
        <w:rPr>
          <w:sz w:val="28"/>
          <w:szCs w:val="28"/>
          <w:shd w:val="clear" w:color="auto" w:fill="FFFFFF"/>
        </w:rPr>
        <w:t>14</w:t>
      </w:r>
      <w:r w:rsidR="002F0437">
        <w:rPr>
          <w:sz w:val="28"/>
          <w:szCs w:val="28"/>
          <w:shd w:val="clear" w:color="auto" w:fill="FFFFFF"/>
        </w:rPr>
        <w:t>; 14; 15</w:t>
      </w:r>
      <w:r w:rsidR="00AA6248" w:rsidRPr="00F969A7">
        <w:rPr>
          <w:sz w:val="28"/>
          <w:szCs w:val="28"/>
          <w:shd w:val="clear" w:color="auto" w:fill="FFFFFF"/>
        </w:rPr>
        <w:t>]</w:t>
      </w:r>
    </w:p>
    <w:p w14:paraId="00B3A416" w14:textId="77777777" w:rsidR="004837EE" w:rsidRPr="001C6E85" w:rsidRDefault="00843253" w:rsidP="00174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Электролит к</w:t>
      </w:r>
      <w:r w:rsidR="004837EE" w:rsidRPr="009304F6">
        <w:rPr>
          <w:rFonts w:ascii="Times New Roman" w:hAnsi="Times New Roman" w:cs="Times New Roman"/>
          <w:b/>
          <w:i/>
          <w:sz w:val="28"/>
          <w:szCs w:val="28"/>
        </w:rPr>
        <w:t>алий (K+)</w:t>
      </w:r>
      <w:r w:rsidR="004837EE" w:rsidRPr="001C6E85">
        <w:rPr>
          <w:rFonts w:ascii="Times New Roman" w:hAnsi="Times New Roman" w:cs="Times New Roman"/>
          <w:sz w:val="28"/>
          <w:szCs w:val="28"/>
        </w:rPr>
        <w:t xml:space="preserve"> - основной катион внутриклеточной жидкости, где его концентрация в 25 – 37 раз выше (</w:t>
      </w:r>
      <w:r w:rsidR="004837EE" w:rsidRPr="001C6E85">
        <w:rPr>
          <w:rFonts w:ascii="Cambria Math" w:hAnsi="Cambria Math" w:cs="Cambria Math"/>
          <w:sz w:val="28"/>
          <w:szCs w:val="28"/>
        </w:rPr>
        <w:t>∼</w:t>
      </w:r>
      <w:r w:rsidR="004837EE" w:rsidRPr="001C6E85">
        <w:rPr>
          <w:rFonts w:ascii="Times New Roman" w:hAnsi="Times New Roman" w:cs="Times New Roman"/>
          <w:sz w:val="28"/>
          <w:szCs w:val="28"/>
        </w:rPr>
        <w:t xml:space="preserve">150 </w:t>
      </w:r>
      <w:proofErr w:type="spellStart"/>
      <w:r w:rsidR="004837EE" w:rsidRPr="001C6E85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="004837EE" w:rsidRPr="001C6E85">
        <w:rPr>
          <w:rFonts w:ascii="Times New Roman" w:hAnsi="Times New Roman" w:cs="Times New Roman"/>
          <w:sz w:val="28"/>
          <w:szCs w:val="28"/>
        </w:rPr>
        <w:t xml:space="preserve">/л в клетках тканей, </w:t>
      </w:r>
      <w:r w:rsidR="004837EE" w:rsidRPr="001C6E85">
        <w:rPr>
          <w:rFonts w:ascii="Cambria Math" w:hAnsi="Cambria Math" w:cs="Cambria Math"/>
          <w:sz w:val="28"/>
          <w:szCs w:val="28"/>
        </w:rPr>
        <w:t>∼</w:t>
      </w:r>
      <w:r w:rsidR="004837EE" w:rsidRPr="001C6E85">
        <w:rPr>
          <w:rFonts w:ascii="Times New Roman" w:hAnsi="Times New Roman" w:cs="Times New Roman"/>
          <w:sz w:val="28"/>
          <w:szCs w:val="28"/>
        </w:rPr>
        <w:t xml:space="preserve">105 </w:t>
      </w:r>
      <w:proofErr w:type="spellStart"/>
      <w:r w:rsidR="004837EE" w:rsidRPr="001C6E85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="004837EE" w:rsidRPr="001C6E85">
        <w:rPr>
          <w:rFonts w:ascii="Times New Roman" w:hAnsi="Times New Roman" w:cs="Times New Roman"/>
          <w:sz w:val="28"/>
          <w:szCs w:val="28"/>
        </w:rPr>
        <w:t>/л в эритроцитах), чем во внеклеточной жидкости (</w:t>
      </w:r>
      <w:r w:rsidR="004837EE" w:rsidRPr="001C6E85">
        <w:rPr>
          <w:rFonts w:ascii="Cambria Math" w:hAnsi="Cambria Math" w:cs="Cambria Math"/>
          <w:sz w:val="28"/>
          <w:szCs w:val="28"/>
        </w:rPr>
        <w:t>∼</w:t>
      </w:r>
      <w:r w:rsidR="004837EE" w:rsidRPr="001C6E85">
        <w:rPr>
          <w:rFonts w:ascii="Times New Roman" w:hAnsi="Times New Roman" w:cs="Times New Roman"/>
          <w:sz w:val="28"/>
          <w:szCs w:val="28"/>
        </w:rPr>
        <w:t xml:space="preserve">4 </w:t>
      </w:r>
      <w:proofErr w:type="spellStart"/>
      <w:r w:rsidR="004837EE" w:rsidRPr="001C6E85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="004837EE" w:rsidRPr="001C6E85">
        <w:rPr>
          <w:rFonts w:ascii="Times New Roman" w:hAnsi="Times New Roman" w:cs="Times New Roman"/>
          <w:sz w:val="28"/>
          <w:szCs w:val="28"/>
        </w:rPr>
        <w:t>/л). Калий выполняет несколько жизненно важных функций в организме, такие как регуляция нервно-мышечной возбудимости, регуляци</w:t>
      </w:r>
      <w:r w:rsidR="004837EE">
        <w:rPr>
          <w:rFonts w:ascii="Times New Roman" w:hAnsi="Times New Roman" w:cs="Times New Roman"/>
          <w:sz w:val="28"/>
          <w:szCs w:val="28"/>
        </w:rPr>
        <w:t xml:space="preserve">я сердечного ритма, регуляция </w:t>
      </w:r>
      <w:r w:rsidR="004837EE" w:rsidRPr="001C6E85">
        <w:rPr>
          <w:rFonts w:ascii="Times New Roman" w:hAnsi="Times New Roman" w:cs="Times New Roman"/>
          <w:sz w:val="28"/>
          <w:szCs w:val="28"/>
        </w:rPr>
        <w:t>внутриклеточного и внеклеточного объема и кислотно-основного состояния.</w:t>
      </w:r>
      <w:r w:rsidR="009304F6">
        <w:rPr>
          <w:rFonts w:ascii="Times New Roman" w:hAnsi="Times New Roman" w:cs="Times New Roman"/>
          <w:sz w:val="28"/>
          <w:szCs w:val="28"/>
        </w:rPr>
        <w:t xml:space="preserve"> Диапазон</w:t>
      </w:r>
      <w:r w:rsidR="002D50A9">
        <w:rPr>
          <w:rFonts w:ascii="Times New Roman" w:hAnsi="Times New Roman" w:cs="Times New Roman"/>
          <w:sz w:val="28"/>
          <w:szCs w:val="28"/>
        </w:rPr>
        <w:t>ы</w:t>
      </w:r>
      <w:r w:rsidR="009304F6">
        <w:rPr>
          <w:rFonts w:ascii="Times New Roman" w:hAnsi="Times New Roman" w:cs="Times New Roman"/>
          <w:sz w:val="28"/>
          <w:szCs w:val="28"/>
        </w:rPr>
        <w:t xml:space="preserve"> нормального значения калия</w:t>
      </w:r>
      <w:r w:rsidR="002D50A9">
        <w:rPr>
          <w:rFonts w:ascii="Times New Roman" w:hAnsi="Times New Roman" w:cs="Times New Roman"/>
          <w:sz w:val="28"/>
          <w:szCs w:val="28"/>
        </w:rPr>
        <w:t xml:space="preserve"> для различных возрастных групп</w:t>
      </w:r>
      <w:r w:rsidR="009304F6">
        <w:rPr>
          <w:rFonts w:ascii="Times New Roman" w:hAnsi="Times New Roman" w:cs="Times New Roman"/>
          <w:sz w:val="28"/>
          <w:szCs w:val="28"/>
        </w:rPr>
        <w:t xml:space="preserve"> указа</w:t>
      </w:r>
      <w:r w:rsidR="002D50A9">
        <w:rPr>
          <w:rFonts w:ascii="Times New Roman" w:hAnsi="Times New Roman" w:cs="Times New Roman"/>
          <w:sz w:val="28"/>
          <w:szCs w:val="28"/>
        </w:rPr>
        <w:t>ны</w:t>
      </w:r>
      <w:r w:rsidR="001743C9">
        <w:rPr>
          <w:rFonts w:ascii="Times New Roman" w:hAnsi="Times New Roman" w:cs="Times New Roman"/>
          <w:sz w:val="28"/>
          <w:szCs w:val="28"/>
        </w:rPr>
        <w:t xml:space="preserve"> в таблице 2</w:t>
      </w:r>
      <w:r w:rsidR="009304F6">
        <w:rPr>
          <w:rFonts w:ascii="Times New Roman" w:hAnsi="Times New Roman" w:cs="Times New Roman"/>
          <w:sz w:val="28"/>
          <w:szCs w:val="28"/>
        </w:rPr>
        <w:t>.</w:t>
      </w:r>
    </w:p>
    <w:p w14:paraId="06AAA288" w14:textId="77777777" w:rsidR="004837EE" w:rsidRPr="001C6E85" w:rsidRDefault="001743C9" w:rsidP="008432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9304F6">
        <w:rPr>
          <w:rFonts w:ascii="Times New Roman" w:hAnsi="Times New Roman" w:cs="Times New Roman"/>
          <w:sz w:val="28"/>
          <w:szCs w:val="28"/>
        </w:rPr>
        <w:t xml:space="preserve">2 – </w:t>
      </w:r>
      <w:proofErr w:type="spellStart"/>
      <w:r w:rsidR="009304F6">
        <w:rPr>
          <w:rFonts w:ascii="Times New Roman" w:hAnsi="Times New Roman" w:cs="Times New Roman"/>
          <w:sz w:val="28"/>
          <w:szCs w:val="28"/>
        </w:rPr>
        <w:t>Референтные</w:t>
      </w:r>
      <w:proofErr w:type="spellEnd"/>
      <w:r w:rsidR="009304F6">
        <w:rPr>
          <w:rFonts w:ascii="Times New Roman" w:hAnsi="Times New Roman" w:cs="Times New Roman"/>
          <w:sz w:val="28"/>
          <w:szCs w:val="28"/>
        </w:rPr>
        <w:t xml:space="preserve"> пределы концентрации </w:t>
      </w:r>
      <w:r w:rsidR="0006294A">
        <w:rPr>
          <w:rFonts w:ascii="Times New Roman" w:hAnsi="Times New Roman" w:cs="Times New Roman"/>
          <w:sz w:val="28"/>
          <w:szCs w:val="28"/>
        </w:rPr>
        <w:t xml:space="preserve">ионов </w:t>
      </w:r>
      <w:r w:rsidR="009304F6">
        <w:rPr>
          <w:rFonts w:ascii="Times New Roman" w:hAnsi="Times New Roman" w:cs="Times New Roman"/>
          <w:sz w:val="28"/>
          <w:szCs w:val="28"/>
        </w:rPr>
        <w:t>калия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827"/>
        <w:gridCol w:w="2410"/>
      </w:tblGrid>
      <w:tr w:rsidR="004837EE" w:rsidRPr="00843253" w14:paraId="7F43E3E0" w14:textId="77777777" w:rsidTr="00843253">
        <w:trPr>
          <w:trHeight w:val="454"/>
          <w:jc w:val="center"/>
        </w:trPr>
        <w:tc>
          <w:tcPr>
            <w:tcW w:w="3827" w:type="dxa"/>
          </w:tcPr>
          <w:p w14:paraId="5B29FA45" w14:textId="77777777" w:rsidR="004837EE" w:rsidRPr="004E3706" w:rsidRDefault="004837EE" w:rsidP="001743C9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E37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Возрастная группа</w:t>
            </w:r>
          </w:p>
        </w:tc>
        <w:tc>
          <w:tcPr>
            <w:tcW w:w="2410" w:type="dxa"/>
          </w:tcPr>
          <w:p w14:paraId="74731D9C" w14:textId="77777777" w:rsidR="004837EE" w:rsidRPr="004E3706" w:rsidRDefault="004837EE" w:rsidP="001743C9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4E37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Ммоль</w:t>
            </w:r>
            <w:proofErr w:type="spellEnd"/>
            <w:r w:rsidRPr="004E37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/л, </w:t>
            </w:r>
            <w:proofErr w:type="spellStart"/>
            <w:r w:rsidRPr="004E37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мэкв</w:t>
            </w:r>
            <w:proofErr w:type="spellEnd"/>
            <w:r w:rsidRPr="004E37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/л</w:t>
            </w:r>
          </w:p>
        </w:tc>
      </w:tr>
      <w:tr w:rsidR="004837EE" w:rsidRPr="00843253" w14:paraId="0B480685" w14:textId="77777777" w:rsidTr="00843253">
        <w:trPr>
          <w:trHeight w:val="454"/>
          <w:jc w:val="center"/>
        </w:trPr>
        <w:tc>
          <w:tcPr>
            <w:tcW w:w="3827" w:type="dxa"/>
          </w:tcPr>
          <w:p w14:paraId="6A8A1277" w14:textId="77777777" w:rsidR="004837EE" w:rsidRPr="001743C9" w:rsidRDefault="004837EE" w:rsidP="001743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43C9">
              <w:rPr>
                <w:rFonts w:ascii="Times New Roman" w:hAnsi="Times New Roman" w:cs="Times New Roman"/>
                <w:sz w:val="28"/>
                <w:szCs w:val="28"/>
              </w:rPr>
              <w:t>Взрослые</w:t>
            </w:r>
          </w:p>
        </w:tc>
        <w:tc>
          <w:tcPr>
            <w:tcW w:w="2410" w:type="dxa"/>
          </w:tcPr>
          <w:p w14:paraId="4DF35671" w14:textId="77777777" w:rsidR="004837EE" w:rsidRPr="00843253" w:rsidRDefault="00267F94" w:rsidP="001743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253">
              <w:rPr>
                <w:rFonts w:ascii="Times New Roman" w:hAnsi="Times New Roman" w:cs="Times New Roman"/>
                <w:sz w:val="28"/>
                <w:szCs w:val="28"/>
              </w:rPr>
              <w:t xml:space="preserve">3,5 – </w:t>
            </w:r>
            <w:r w:rsidR="004837EE" w:rsidRPr="00843253">
              <w:rPr>
                <w:rFonts w:ascii="Times New Roman" w:hAnsi="Times New Roman" w:cs="Times New Roman"/>
                <w:sz w:val="28"/>
                <w:szCs w:val="28"/>
              </w:rPr>
              <w:t>5,1</w:t>
            </w:r>
          </w:p>
        </w:tc>
      </w:tr>
      <w:tr w:rsidR="004837EE" w:rsidRPr="00843253" w14:paraId="2165ED0B" w14:textId="77777777" w:rsidTr="00843253">
        <w:trPr>
          <w:trHeight w:val="454"/>
          <w:jc w:val="center"/>
        </w:trPr>
        <w:tc>
          <w:tcPr>
            <w:tcW w:w="3827" w:type="dxa"/>
          </w:tcPr>
          <w:p w14:paraId="652ECB25" w14:textId="77777777" w:rsidR="004837EE" w:rsidRPr="001743C9" w:rsidRDefault="004837EE" w:rsidP="001743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43C9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2410" w:type="dxa"/>
          </w:tcPr>
          <w:p w14:paraId="4F34386F" w14:textId="77777777" w:rsidR="004837EE" w:rsidRPr="00843253" w:rsidRDefault="00267F94" w:rsidP="001743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253">
              <w:rPr>
                <w:rFonts w:ascii="Times New Roman" w:hAnsi="Times New Roman" w:cs="Times New Roman"/>
                <w:sz w:val="28"/>
                <w:szCs w:val="28"/>
              </w:rPr>
              <w:t xml:space="preserve">3,4 – </w:t>
            </w:r>
            <w:r w:rsidR="004837EE" w:rsidRPr="00843253">
              <w:rPr>
                <w:rFonts w:ascii="Times New Roman" w:hAnsi="Times New Roman" w:cs="Times New Roman"/>
                <w:sz w:val="28"/>
                <w:szCs w:val="28"/>
              </w:rPr>
              <w:t>4,7</w:t>
            </w:r>
          </w:p>
        </w:tc>
      </w:tr>
      <w:tr w:rsidR="004837EE" w:rsidRPr="00843253" w14:paraId="288133BE" w14:textId="77777777" w:rsidTr="00843253">
        <w:trPr>
          <w:trHeight w:val="454"/>
          <w:jc w:val="center"/>
        </w:trPr>
        <w:tc>
          <w:tcPr>
            <w:tcW w:w="3827" w:type="dxa"/>
          </w:tcPr>
          <w:p w14:paraId="5E4375FE" w14:textId="77777777" w:rsidR="004837EE" w:rsidRPr="001743C9" w:rsidRDefault="004837EE" w:rsidP="001743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43C9">
              <w:rPr>
                <w:rFonts w:ascii="Times New Roman" w:hAnsi="Times New Roman" w:cs="Times New Roman"/>
                <w:sz w:val="28"/>
                <w:szCs w:val="28"/>
              </w:rPr>
              <w:t>Грудные дети</w:t>
            </w:r>
          </w:p>
        </w:tc>
        <w:tc>
          <w:tcPr>
            <w:tcW w:w="2410" w:type="dxa"/>
          </w:tcPr>
          <w:p w14:paraId="5D12778D" w14:textId="77777777" w:rsidR="004837EE" w:rsidRPr="00843253" w:rsidRDefault="00267F94" w:rsidP="001743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253">
              <w:rPr>
                <w:rFonts w:ascii="Times New Roman" w:hAnsi="Times New Roman" w:cs="Times New Roman"/>
                <w:sz w:val="28"/>
                <w:szCs w:val="28"/>
              </w:rPr>
              <w:t xml:space="preserve">4,1 – </w:t>
            </w:r>
            <w:r w:rsidR="004837EE" w:rsidRPr="00843253">
              <w:rPr>
                <w:rFonts w:ascii="Times New Roman" w:hAnsi="Times New Roman" w:cs="Times New Roman"/>
                <w:sz w:val="28"/>
                <w:szCs w:val="28"/>
              </w:rPr>
              <w:t>5,3</w:t>
            </w:r>
          </w:p>
        </w:tc>
      </w:tr>
      <w:tr w:rsidR="004837EE" w:rsidRPr="00843253" w14:paraId="7BE213C6" w14:textId="77777777" w:rsidTr="00843253">
        <w:trPr>
          <w:trHeight w:val="454"/>
          <w:jc w:val="center"/>
        </w:trPr>
        <w:tc>
          <w:tcPr>
            <w:tcW w:w="3827" w:type="dxa"/>
          </w:tcPr>
          <w:p w14:paraId="7FAAB97D" w14:textId="77777777" w:rsidR="004837EE" w:rsidRPr="001743C9" w:rsidRDefault="004837EE" w:rsidP="001743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43C9">
              <w:rPr>
                <w:rFonts w:ascii="Times New Roman" w:hAnsi="Times New Roman" w:cs="Times New Roman"/>
                <w:sz w:val="28"/>
                <w:szCs w:val="28"/>
              </w:rPr>
              <w:t>Новорожденные</w:t>
            </w:r>
          </w:p>
        </w:tc>
        <w:tc>
          <w:tcPr>
            <w:tcW w:w="2410" w:type="dxa"/>
          </w:tcPr>
          <w:p w14:paraId="539AFCD3" w14:textId="77777777" w:rsidR="004837EE" w:rsidRPr="00843253" w:rsidRDefault="00267F94" w:rsidP="001743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253">
              <w:rPr>
                <w:rFonts w:ascii="Times New Roman" w:hAnsi="Times New Roman" w:cs="Times New Roman"/>
                <w:sz w:val="28"/>
                <w:szCs w:val="28"/>
              </w:rPr>
              <w:t xml:space="preserve">3,7 – </w:t>
            </w:r>
            <w:r w:rsidR="004837EE" w:rsidRPr="00843253">
              <w:rPr>
                <w:rFonts w:ascii="Times New Roman" w:hAnsi="Times New Roman" w:cs="Times New Roman"/>
                <w:sz w:val="28"/>
                <w:szCs w:val="28"/>
              </w:rPr>
              <w:t>5,9</w:t>
            </w:r>
          </w:p>
        </w:tc>
      </w:tr>
      <w:tr w:rsidR="004837EE" w:rsidRPr="00843253" w14:paraId="11C96B2B" w14:textId="77777777" w:rsidTr="00843253">
        <w:trPr>
          <w:trHeight w:val="454"/>
          <w:jc w:val="center"/>
        </w:trPr>
        <w:tc>
          <w:tcPr>
            <w:tcW w:w="3827" w:type="dxa"/>
          </w:tcPr>
          <w:p w14:paraId="2B1D8D10" w14:textId="77777777" w:rsidR="004837EE" w:rsidRPr="001743C9" w:rsidRDefault="004837EE" w:rsidP="001743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43C9">
              <w:rPr>
                <w:rFonts w:ascii="Times New Roman" w:hAnsi="Times New Roman" w:cs="Times New Roman"/>
                <w:sz w:val="28"/>
                <w:szCs w:val="28"/>
              </w:rPr>
              <w:t>Новорожденные, пуповина</w:t>
            </w:r>
          </w:p>
        </w:tc>
        <w:tc>
          <w:tcPr>
            <w:tcW w:w="2410" w:type="dxa"/>
          </w:tcPr>
          <w:p w14:paraId="27B97BA7" w14:textId="77777777" w:rsidR="004837EE" w:rsidRPr="00843253" w:rsidRDefault="00267F94" w:rsidP="001743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253">
              <w:rPr>
                <w:rFonts w:ascii="Times New Roman" w:hAnsi="Times New Roman" w:cs="Times New Roman"/>
                <w:sz w:val="28"/>
                <w:szCs w:val="28"/>
              </w:rPr>
              <w:t xml:space="preserve">5,6 – </w:t>
            </w:r>
            <w:r w:rsidR="004837EE" w:rsidRPr="00843253">
              <w:rPr>
                <w:rFonts w:ascii="Times New Roman" w:hAnsi="Times New Roman" w:cs="Times New Roman"/>
                <w:sz w:val="28"/>
                <w:szCs w:val="28"/>
              </w:rPr>
              <w:t>12,0</w:t>
            </w:r>
          </w:p>
        </w:tc>
      </w:tr>
      <w:tr w:rsidR="004837EE" w:rsidRPr="00843253" w14:paraId="47CCA6CC" w14:textId="77777777" w:rsidTr="00843253">
        <w:trPr>
          <w:trHeight w:val="454"/>
          <w:jc w:val="center"/>
        </w:trPr>
        <w:tc>
          <w:tcPr>
            <w:tcW w:w="3827" w:type="dxa"/>
          </w:tcPr>
          <w:p w14:paraId="77211E9E" w14:textId="77777777" w:rsidR="004837EE" w:rsidRPr="001743C9" w:rsidRDefault="004837EE" w:rsidP="001743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43C9">
              <w:rPr>
                <w:rFonts w:ascii="Times New Roman" w:hAnsi="Times New Roman" w:cs="Times New Roman"/>
                <w:sz w:val="28"/>
                <w:szCs w:val="28"/>
              </w:rPr>
              <w:t>Недоношенные 48 часов</w:t>
            </w:r>
          </w:p>
        </w:tc>
        <w:tc>
          <w:tcPr>
            <w:tcW w:w="2410" w:type="dxa"/>
          </w:tcPr>
          <w:p w14:paraId="4CA096F9" w14:textId="77777777" w:rsidR="004837EE" w:rsidRPr="00843253" w:rsidRDefault="00267F94" w:rsidP="001743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253">
              <w:rPr>
                <w:rFonts w:ascii="Times New Roman" w:hAnsi="Times New Roman" w:cs="Times New Roman"/>
                <w:sz w:val="28"/>
                <w:szCs w:val="28"/>
              </w:rPr>
              <w:t xml:space="preserve">3,0 – </w:t>
            </w:r>
            <w:r w:rsidR="004837EE" w:rsidRPr="00843253">
              <w:rPr>
                <w:rFonts w:ascii="Times New Roman" w:hAnsi="Times New Roman" w:cs="Times New Roman"/>
                <w:sz w:val="28"/>
                <w:szCs w:val="28"/>
              </w:rPr>
              <w:t>6,0</w:t>
            </w:r>
          </w:p>
        </w:tc>
      </w:tr>
      <w:tr w:rsidR="004837EE" w:rsidRPr="00843253" w14:paraId="2555A108" w14:textId="77777777" w:rsidTr="00843253">
        <w:trPr>
          <w:trHeight w:val="454"/>
          <w:jc w:val="center"/>
        </w:trPr>
        <w:tc>
          <w:tcPr>
            <w:tcW w:w="3827" w:type="dxa"/>
          </w:tcPr>
          <w:p w14:paraId="1127BFDF" w14:textId="77777777" w:rsidR="004837EE" w:rsidRPr="001743C9" w:rsidRDefault="004837EE" w:rsidP="001743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43C9">
              <w:rPr>
                <w:rFonts w:ascii="Times New Roman" w:hAnsi="Times New Roman" w:cs="Times New Roman"/>
                <w:sz w:val="28"/>
                <w:szCs w:val="28"/>
              </w:rPr>
              <w:t>Недоношенные, пуповина</w:t>
            </w:r>
          </w:p>
        </w:tc>
        <w:tc>
          <w:tcPr>
            <w:tcW w:w="2410" w:type="dxa"/>
          </w:tcPr>
          <w:p w14:paraId="3CF886BC" w14:textId="77777777" w:rsidR="004837EE" w:rsidRPr="00843253" w:rsidRDefault="00267F94" w:rsidP="001743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3253">
              <w:rPr>
                <w:rFonts w:ascii="Times New Roman" w:hAnsi="Times New Roman" w:cs="Times New Roman"/>
                <w:sz w:val="28"/>
                <w:szCs w:val="28"/>
              </w:rPr>
              <w:t xml:space="preserve">5,0 – </w:t>
            </w:r>
            <w:r w:rsidR="004837EE" w:rsidRPr="00843253">
              <w:rPr>
                <w:rFonts w:ascii="Times New Roman" w:hAnsi="Times New Roman" w:cs="Times New Roman"/>
                <w:sz w:val="28"/>
                <w:szCs w:val="28"/>
              </w:rPr>
              <w:t>10,2</w:t>
            </w:r>
          </w:p>
        </w:tc>
      </w:tr>
    </w:tbl>
    <w:p w14:paraId="610F755D" w14:textId="77777777" w:rsidR="004837EE" w:rsidRDefault="004837EE" w:rsidP="00174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E85">
        <w:rPr>
          <w:rFonts w:ascii="Times New Roman" w:hAnsi="Times New Roman" w:cs="Times New Roman"/>
          <w:sz w:val="28"/>
          <w:szCs w:val="28"/>
        </w:rPr>
        <w:t xml:space="preserve">Организм </w:t>
      </w:r>
      <w:r>
        <w:rPr>
          <w:rFonts w:ascii="Times New Roman" w:hAnsi="Times New Roman" w:cs="Times New Roman"/>
          <w:sz w:val="28"/>
          <w:szCs w:val="28"/>
        </w:rPr>
        <w:t>человека содержит примерно 3500</w:t>
      </w:r>
      <w:r w:rsidR="00B806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06D4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="00B806D4">
        <w:rPr>
          <w:rFonts w:ascii="Times New Roman" w:hAnsi="Times New Roman" w:cs="Times New Roman"/>
          <w:sz w:val="28"/>
          <w:szCs w:val="28"/>
        </w:rPr>
        <w:t xml:space="preserve"> (137 г) калия</w:t>
      </w:r>
      <w:r w:rsidRPr="001C6E85">
        <w:rPr>
          <w:rFonts w:ascii="Times New Roman" w:hAnsi="Times New Roman" w:cs="Times New Roman"/>
          <w:sz w:val="28"/>
          <w:szCs w:val="28"/>
        </w:rPr>
        <w:t xml:space="preserve">, который почти весь (98 %) находится внутри клеток; только 1,5 % содержится во внеклеточной жидкости в концентрации примерно 4,0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/л. Концентрация внутриклеточного калия, напротив, близка к 150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>/л. Отношение внутриклеточной и внеклеточной концентраций (150/4</w:t>
      </w:r>
      <w:r>
        <w:rPr>
          <w:rFonts w:ascii="Times New Roman" w:hAnsi="Times New Roman" w:cs="Times New Roman"/>
          <w:sz w:val="28"/>
          <w:szCs w:val="28"/>
        </w:rPr>
        <w:t xml:space="preserve">) приводит к образованию на </w:t>
      </w:r>
      <w:r w:rsidRPr="001C6E85">
        <w:rPr>
          <w:rFonts w:ascii="Times New Roman" w:hAnsi="Times New Roman" w:cs="Times New Roman"/>
          <w:sz w:val="28"/>
          <w:szCs w:val="28"/>
        </w:rPr>
        <w:t>клеточной мембране электрохимического градиента, что играет ключевую роль в создании потенциала покоя, особенно в сердечных и нервно-мышечных клет</w:t>
      </w:r>
      <w:r w:rsidR="00B806D4">
        <w:rPr>
          <w:rFonts w:ascii="Times New Roman" w:hAnsi="Times New Roman" w:cs="Times New Roman"/>
          <w:sz w:val="28"/>
          <w:szCs w:val="28"/>
        </w:rPr>
        <w:t xml:space="preserve">ках. </w:t>
      </w:r>
      <w:r>
        <w:rPr>
          <w:rFonts w:ascii="Times New Roman" w:hAnsi="Times New Roman" w:cs="Times New Roman"/>
          <w:sz w:val="28"/>
          <w:szCs w:val="28"/>
        </w:rPr>
        <w:t xml:space="preserve">Этот </w:t>
      </w:r>
      <w:r w:rsidRPr="001C6E85">
        <w:rPr>
          <w:rFonts w:ascii="Times New Roman" w:hAnsi="Times New Roman" w:cs="Times New Roman"/>
          <w:sz w:val="28"/>
          <w:szCs w:val="28"/>
        </w:rPr>
        <w:t xml:space="preserve">большой трансмембранный концентрационный градиент поддерживается ионным насосом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>+/K+-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ATФазы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>, распо</w:t>
      </w:r>
      <w:r w:rsidR="00D41798">
        <w:rPr>
          <w:rFonts w:ascii="Times New Roman" w:hAnsi="Times New Roman" w:cs="Times New Roman"/>
          <w:sz w:val="28"/>
          <w:szCs w:val="28"/>
        </w:rPr>
        <w:t>ложенным в клеточной мембран</w:t>
      </w:r>
      <w:r w:rsidR="00843253">
        <w:rPr>
          <w:rFonts w:ascii="Times New Roman" w:hAnsi="Times New Roman" w:cs="Times New Roman"/>
          <w:sz w:val="28"/>
          <w:szCs w:val="28"/>
        </w:rPr>
        <w:t>е, что можно ув</w:t>
      </w:r>
      <w:r w:rsidR="001743C9">
        <w:rPr>
          <w:rFonts w:ascii="Times New Roman" w:hAnsi="Times New Roman" w:cs="Times New Roman"/>
          <w:sz w:val="28"/>
          <w:szCs w:val="28"/>
        </w:rPr>
        <w:t>идеть на рисунке 2</w:t>
      </w:r>
      <w:r w:rsidR="00843253">
        <w:rPr>
          <w:rFonts w:ascii="Times New Roman" w:hAnsi="Times New Roman" w:cs="Times New Roman"/>
          <w:sz w:val="28"/>
          <w:szCs w:val="28"/>
        </w:rPr>
        <w:t>.</w:t>
      </w:r>
    </w:p>
    <w:p w14:paraId="2916593D" w14:textId="77777777" w:rsidR="004837EE" w:rsidRDefault="004837EE" w:rsidP="00D4179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6082E1E" wp14:editId="54807FEE">
            <wp:extent cx="3369927" cy="2106930"/>
            <wp:effectExtent l="19050" t="1905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27703" t="13281" r="30121" b="24213"/>
                    <a:stretch/>
                  </pic:blipFill>
                  <pic:spPr bwMode="auto">
                    <a:xfrm>
                      <a:off x="0" y="0"/>
                      <a:ext cx="3396347" cy="212344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A3494" w14:textId="77777777" w:rsidR="5674F923" w:rsidRDefault="5674F923" w:rsidP="001743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5674F923">
        <w:rPr>
          <w:rFonts w:ascii="Times New Roman" w:hAnsi="Times New Roman" w:cs="Times New Roman"/>
          <w:sz w:val="28"/>
          <w:szCs w:val="28"/>
        </w:rPr>
        <w:t>Рисун</w:t>
      </w:r>
      <w:r w:rsidR="001743C9">
        <w:rPr>
          <w:rFonts w:ascii="Times New Roman" w:hAnsi="Times New Roman" w:cs="Times New Roman"/>
          <w:sz w:val="28"/>
          <w:szCs w:val="28"/>
        </w:rPr>
        <w:t>ок 2</w:t>
      </w:r>
      <w:r w:rsidR="00843253">
        <w:rPr>
          <w:rFonts w:ascii="Times New Roman" w:hAnsi="Times New Roman" w:cs="Times New Roman"/>
          <w:sz w:val="28"/>
          <w:szCs w:val="28"/>
        </w:rPr>
        <w:t xml:space="preserve"> </w:t>
      </w:r>
      <w:r w:rsidR="0081448B">
        <w:rPr>
          <w:rFonts w:ascii="Times New Roman" w:hAnsi="Times New Roman" w:cs="Times New Roman"/>
          <w:sz w:val="28"/>
          <w:szCs w:val="28"/>
        </w:rPr>
        <w:t xml:space="preserve">- </w:t>
      </w:r>
      <w:r w:rsidR="00843253">
        <w:rPr>
          <w:rFonts w:ascii="Times New Roman" w:hAnsi="Times New Roman" w:cs="Times New Roman"/>
          <w:sz w:val="28"/>
          <w:szCs w:val="28"/>
        </w:rPr>
        <w:t>Принципиальная схема устройства натриево-калиевого насоса</w:t>
      </w:r>
    </w:p>
    <w:p w14:paraId="5A6FED2D" w14:textId="77777777" w:rsidR="00D31D63" w:rsidRDefault="004837EE" w:rsidP="00D417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E85">
        <w:rPr>
          <w:rFonts w:ascii="Times New Roman" w:hAnsi="Times New Roman" w:cs="Times New Roman"/>
          <w:sz w:val="28"/>
          <w:szCs w:val="28"/>
        </w:rPr>
        <w:t xml:space="preserve">Это энергозависимый процесс постоянного перекачивания в клетку двух катионов K+ в обмен на три катиона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>+. Концентрационный градиент калия определяет мембранный потенциал покоя и электрические свойства возбудимых клеток, включая их способность к пр</w:t>
      </w:r>
      <w:r w:rsidR="001743C9">
        <w:rPr>
          <w:rFonts w:ascii="Times New Roman" w:hAnsi="Times New Roman" w:cs="Times New Roman"/>
          <w:sz w:val="28"/>
          <w:szCs w:val="28"/>
        </w:rPr>
        <w:t>оведению электрических сигналов, что показано на рисунке 3.</w:t>
      </w:r>
    </w:p>
    <w:p w14:paraId="12EAC845" w14:textId="77777777" w:rsidR="00D31D63" w:rsidRDefault="001D7182" w:rsidP="00D31D6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18EC9F" wp14:editId="3C34E8A1">
            <wp:extent cx="3269168" cy="2672080"/>
            <wp:effectExtent l="19050" t="19050" r="7620" b="0"/>
            <wp:docPr id="1034451735" name="Рисунок 103445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49" t="61318" r="6261" b="13533"/>
                    <a:stretch/>
                  </pic:blipFill>
                  <pic:spPr bwMode="auto">
                    <a:xfrm>
                      <a:off x="0" y="0"/>
                      <a:ext cx="3284748" cy="26848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1A847" w14:textId="77777777" w:rsidR="00D31D63" w:rsidRDefault="00D31D63" w:rsidP="00FF4511">
      <w:pPr>
        <w:spacing w:after="36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5674F923">
        <w:rPr>
          <w:rFonts w:ascii="Times New Roman" w:hAnsi="Times New Roman" w:cs="Times New Roman"/>
          <w:sz w:val="28"/>
          <w:szCs w:val="28"/>
        </w:rPr>
        <w:t>Рисун</w:t>
      </w:r>
      <w:r w:rsidR="001743C9">
        <w:rPr>
          <w:rFonts w:ascii="Times New Roman" w:hAnsi="Times New Roman" w:cs="Times New Roman"/>
          <w:sz w:val="28"/>
          <w:szCs w:val="28"/>
        </w:rPr>
        <w:t xml:space="preserve">ок </w:t>
      </w:r>
      <w:r w:rsidR="00D125E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448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Работа натриево-калиевого насоса в клетке</w:t>
      </w:r>
    </w:p>
    <w:p w14:paraId="447181E3" w14:textId="77777777" w:rsidR="004837EE" w:rsidRPr="001C6E85" w:rsidRDefault="004837EE" w:rsidP="00D417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E85">
        <w:rPr>
          <w:rFonts w:ascii="Times New Roman" w:hAnsi="Times New Roman" w:cs="Times New Roman"/>
          <w:sz w:val="28"/>
          <w:szCs w:val="28"/>
        </w:rPr>
        <w:t>Примерно 20 – 30 % госпитализированных пациентов имеют нарушения содер</w:t>
      </w:r>
      <w:r>
        <w:rPr>
          <w:rFonts w:ascii="Times New Roman" w:hAnsi="Times New Roman" w:cs="Times New Roman"/>
          <w:sz w:val="28"/>
          <w:szCs w:val="28"/>
        </w:rPr>
        <w:t xml:space="preserve">жания калия. Диагностика таких </w:t>
      </w:r>
      <w:r w:rsidRPr="001C6E85">
        <w:rPr>
          <w:rFonts w:ascii="Times New Roman" w:hAnsi="Times New Roman" w:cs="Times New Roman"/>
          <w:sz w:val="28"/>
          <w:szCs w:val="28"/>
        </w:rPr>
        <w:t xml:space="preserve">нарушений калия очень важна, так как если их не устранить, то состояние пациента может значительно ухудшиться, вплоть до внезапной остановки сердца в наиболее тяжелых </w:t>
      </w:r>
      <w:r w:rsidR="00B806D4">
        <w:rPr>
          <w:rFonts w:ascii="Times New Roman" w:hAnsi="Times New Roman" w:cs="Times New Roman"/>
          <w:sz w:val="28"/>
          <w:szCs w:val="28"/>
        </w:rPr>
        <w:t>случаях. Вследствие этого калий – о</w:t>
      </w:r>
      <w:r w:rsidRPr="001C6E85">
        <w:rPr>
          <w:rFonts w:ascii="Times New Roman" w:hAnsi="Times New Roman" w:cs="Times New Roman"/>
          <w:sz w:val="28"/>
          <w:szCs w:val="28"/>
        </w:rPr>
        <w:t>дин из наиболее часто измеряемых биохимических параметров.</w:t>
      </w:r>
      <w:r w:rsidR="00D41798">
        <w:rPr>
          <w:rFonts w:ascii="Times New Roman" w:hAnsi="Times New Roman" w:cs="Times New Roman"/>
          <w:sz w:val="28"/>
          <w:szCs w:val="28"/>
        </w:rPr>
        <w:t xml:space="preserve"> </w:t>
      </w:r>
      <w:r w:rsidRPr="001C6E85">
        <w:rPr>
          <w:rFonts w:ascii="Times New Roman" w:hAnsi="Times New Roman" w:cs="Times New Roman"/>
          <w:sz w:val="28"/>
          <w:szCs w:val="28"/>
        </w:rPr>
        <w:t>Концентрация калия во внеклеточной жидкости определяется равновесие</w:t>
      </w:r>
      <w:r>
        <w:rPr>
          <w:rFonts w:ascii="Times New Roman" w:hAnsi="Times New Roman" w:cs="Times New Roman"/>
          <w:sz w:val="28"/>
          <w:szCs w:val="28"/>
        </w:rPr>
        <w:t>м между его потреблением</w:t>
      </w:r>
      <w:r w:rsidRPr="001C6E85">
        <w:rPr>
          <w:rFonts w:ascii="Times New Roman" w:hAnsi="Times New Roman" w:cs="Times New Roman"/>
          <w:sz w:val="28"/>
          <w:szCs w:val="28"/>
        </w:rPr>
        <w:t xml:space="preserve"> и потерей. Почечная регуляция экскреции калия зависит от гормона надпочечников ал</w:t>
      </w:r>
      <w:r>
        <w:rPr>
          <w:rFonts w:ascii="Times New Roman" w:hAnsi="Times New Roman" w:cs="Times New Roman"/>
          <w:sz w:val="28"/>
          <w:szCs w:val="28"/>
        </w:rPr>
        <w:t>ьдостерона; повышение уровня концентрации калия</w:t>
      </w:r>
      <w:r w:rsidRPr="001C6E85">
        <w:rPr>
          <w:rFonts w:ascii="Times New Roman" w:hAnsi="Times New Roman" w:cs="Times New Roman"/>
          <w:sz w:val="28"/>
          <w:szCs w:val="28"/>
        </w:rPr>
        <w:t xml:space="preserve"> стимулирует его синтез и освобождение. Альдостерон снижает концентрацию калия во внеклеточной жидкости путем у</w:t>
      </w:r>
      <w:r>
        <w:rPr>
          <w:rFonts w:ascii="Times New Roman" w:hAnsi="Times New Roman" w:cs="Times New Roman"/>
          <w:sz w:val="28"/>
          <w:szCs w:val="28"/>
        </w:rPr>
        <w:t>силения его почечной экскреции.</w:t>
      </w:r>
      <w:r w:rsidR="00D41798">
        <w:rPr>
          <w:rFonts w:ascii="Times New Roman" w:hAnsi="Times New Roman" w:cs="Times New Roman"/>
          <w:sz w:val="28"/>
          <w:szCs w:val="28"/>
        </w:rPr>
        <w:t xml:space="preserve"> </w:t>
      </w:r>
      <w:r w:rsidRPr="001C6E85">
        <w:rPr>
          <w:rFonts w:ascii="Times New Roman" w:hAnsi="Times New Roman" w:cs="Times New Roman"/>
          <w:sz w:val="28"/>
          <w:szCs w:val="28"/>
        </w:rPr>
        <w:t xml:space="preserve">Внутреннее перераспределение калия, то есть перемещение внутрь или из клеток, - это дополнительный фактор, который может повлиять на калий внеклеточной жидкости без изменения общего содержания электролита в организме. Инсулин стимулирует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>+/K+-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ATФазу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 и, тем самым, перенос калия внутрь клеток, снижая его концентрацию во вн</w:t>
      </w:r>
      <w:r>
        <w:rPr>
          <w:rFonts w:ascii="Times New Roman" w:hAnsi="Times New Roman" w:cs="Times New Roman"/>
          <w:sz w:val="28"/>
          <w:szCs w:val="28"/>
        </w:rPr>
        <w:t xml:space="preserve">еклеточной жидкости. Обратное </w:t>
      </w:r>
      <w:r w:rsidRPr="001C6E85">
        <w:rPr>
          <w:rFonts w:ascii="Times New Roman" w:hAnsi="Times New Roman" w:cs="Times New Roman"/>
          <w:sz w:val="28"/>
          <w:szCs w:val="28"/>
        </w:rPr>
        <w:t xml:space="preserve">движение в обмен на ионы водорода через клеточную мембрану определяет зависимость от кислотно-основного состояния. Вследствие высокой внутриклеточной концентрации калия любая патология, сопровождающаяся обширным лизисом клеток, приводит </w:t>
      </w:r>
      <w:r>
        <w:rPr>
          <w:rFonts w:ascii="Times New Roman" w:hAnsi="Times New Roman" w:cs="Times New Roman"/>
          <w:sz w:val="28"/>
          <w:szCs w:val="28"/>
        </w:rPr>
        <w:t>к массивному выходу электролита</w:t>
      </w:r>
      <w:r w:rsidRPr="001C6E85">
        <w:rPr>
          <w:rFonts w:ascii="Times New Roman" w:hAnsi="Times New Roman" w:cs="Times New Roman"/>
          <w:sz w:val="28"/>
          <w:szCs w:val="28"/>
        </w:rPr>
        <w:t xml:space="preserve">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6E85">
        <w:rPr>
          <w:rFonts w:ascii="Times New Roman" w:hAnsi="Times New Roman" w:cs="Times New Roman"/>
          <w:sz w:val="28"/>
          <w:szCs w:val="28"/>
        </w:rPr>
        <w:t>клеток и последующему увеличению ег</w:t>
      </w:r>
      <w:r>
        <w:rPr>
          <w:rFonts w:ascii="Times New Roman" w:hAnsi="Times New Roman" w:cs="Times New Roman"/>
          <w:sz w:val="28"/>
          <w:szCs w:val="28"/>
        </w:rPr>
        <w:t>о концентрации в межклеточном пространстве.</w:t>
      </w:r>
      <w:r w:rsidR="002F0437">
        <w:rPr>
          <w:rFonts w:ascii="Times New Roman" w:hAnsi="Times New Roman" w:cs="Times New Roman"/>
          <w:sz w:val="28"/>
          <w:szCs w:val="28"/>
        </w:rPr>
        <w:t xml:space="preserve"> </w:t>
      </w:r>
      <w:r w:rsidR="002F0437" w:rsidRPr="00F969A7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8029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6, с. </w:t>
      </w:r>
      <w:r w:rsidR="00FF4511">
        <w:rPr>
          <w:rFonts w:ascii="Times New Roman" w:hAnsi="Times New Roman" w:cs="Times New Roman"/>
          <w:sz w:val="28"/>
          <w:szCs w:val="28"/>
          <w:shd w:val="clear" w:color="auto" w:fill="FFFFFF"/>
        </w:rPr>
        <w:t>61 - 86; 14, с. 87 - 117; 15</w:t>
      </w:r>
      <w:r w:rsidR="002F0437" w:rsidRPr="00F969A7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14:paraId="5190AFFD" w14:textId="77777777" w:rsidR="004837EE" w:rsidRPr="001C6E85" w:rsidRDefault="004837EE" w:rsidP="005407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E85">
        <w:rPr>
          <w:rFonts w:ascii="Times New Roman" w:hAnsi="Times New Roman" w:cs="Times New Roman"/>
          <w:sz w:val="28"/>
          <w:szCs w:val="28"/>
        </w:rPr>
        <w:t>Сни</w:t>
      </w:r>
      <w:r>
        <w:rPr>
          <w:rFonts w:ascii="Times New Roman" w:hAnsi="Times New Roman" w:cs="Times New Roman"/>
          <w:sz w:val="28"/>
          <w:szCs w:val="28"/>
        </w:rPr>
        <w:t>жение внеклеточного калия (&lt;3,5</w:t>
      </w:r>
      <w:r w:rsidRPr="001C6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/л) называют </w:t>
      </w:r>
      <w:proofErr w:type="spellStart"/>
      <w:r w:rsidRPr="001743C9">
        <w:rPr>
          <w:rFonts w:ascii="Times New Roman" w:hAnsi="Times New Roman" w:cs="Times New Roman"/>
          <w:sz w:val="28"/>
          <w:szCs w:val="28"/>
        </w:rPr>
        <w:t>гипокалиемией</w:t>
      </w:r>
      <w:proofErr w:type="spellEnd"/>
      <w:r w:rsidRPr="001743C9">
        <w:rPr>
          <w:rFonts w:ascii="Times New Roman" w:hAnsi="Times New Roman" w:cs="Times New Roman"/>
          <w:sz w:val="28"/>
          <w:szCs w:val="28"/>
        </w:rPr>
        <w:t>.</w:t>
      </w:r>
      <w:r w:rsidR="005407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Увеличение - (&gt;</w:t>
      </w:r>
      <w:r w:rsidR="00B806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5,0</w:t>
      </w:r>
      <w:r w:rsidRPr="001C6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/л) называют </w:t>
      </w:r>
      <w:proofErr w:type="spellStart"/>
      <w:r w:rsidRPr="001743C9">
        <w:rPr>
          <w:rFonts w:ascii="Times New Roman" w:hAnsi="Times New Roman" w:cs="Times New Roman"/>
          <w:sz w:val="28"/>
          <w:szCs w:val="28"/>
        </w:rPr>
        <w:t>гиперкалиемией</w:t>
      </w:r>
      <w:proofErr w:type="spellEnd"/>
      <w:r w:rsidRPr="001743C9">
        <w:rPr>
          <w:rFonts w:ascii="Times New Roman" w:hAnsi="Times New Roman" w:cs="Times New Roman"/>
          <w:sz w:val="28"/>
          <w:szCs w:val="28"/>
        </w:rPr>
        <w:t>.</w:t>
      </w:r>
      <w:r w:rsidR="00D41798">
        <w:rPr>
          <w:rFonts w:ascii="Times New Roman" w:hAnsi="Times New Roman" w:cs="Times New Roman"/>
          <w:sz w:val="28"/>
          <w:szCs w:val="28"/>
        </w:rPr>
        <w:t xml:space="preserve"> </w:t>
      </w:r>
      <w:r w:rsidRPr="001C6E85">
        <w:rPr>
          <w:rFonts w:ascii="Times New Roman" w:hAnsi="Times New Roman" w:cs="Times New Roman"/>
          <w:sz w:val="28"/>
          <w:szCs w:val="28"/>
        </w:rPr>
        <w:t xml:space="preserve">Из этих двух состояний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гипокалиемия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 встречается чаще</w:t>
      </w:r>
      <w:r w:rsidR="00267F94">
        <w:rPr>
          <w:rFonts w:ascii="Times New Roman" w:hAnsi="Times New Roman" w:cs="Times New Roman"/>
          <w:sz w:val="28"/>
          <w:szCs w:val="28"/>
        </w:rPr>
        <w:t xml:space="preserve"> и </w:t>
      </w:r>
      <w:r w:rsidRPr="001C6E85">
        <w:rPr>
          <w:rFonts w:ascii="Times New Roman" w:hAnsi="Times New Roman" w:cs="Times New Roman"/>
          <w:sz w:val="28"/>
          <w:szCs w:val="28"/>
        </w:rPr>
        <w:t xml:space="preserve">затрагивает более широкий круг пациентов, тогда как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гиперкалиемия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 - потенциально более тяжелое состояние</w:t>
      </w:r>
      <w:r w:rsidR="00267F94">
        <w:rPr>
          <w:rFonts w:ascii="Times New Roman" w:hAnsi="Times New Roman" w:cs="Times New Roman"/>
          <w:sz w:val="28"/>
          <w:szCs w:val="28"/>
        </w:rPr>
        <w:t xml:space="preserve"> и </w:t>
      </w:r>
      <w:r w:rsidRPr="001C6E85">
        <w:rPr>
          <w:rFonts w:ascii="Times New Roman" w:hAnsi="Times New Roman" w:cs="Times New Roman"/>
          <w:sz w:val="28"/>
          <w:szCs w:val="28"/>
        </w:rPr>
        <w:t>наблюдается почти исключительно на фоне нарушения функции почек.</w:t>
      </w:r>
      <w:r w:rsidR="00D41798">
        <w:rPr>
          <w:rFonts w:ascii="Times New Roman" w:hAnsi="Times New Roman" w:cs="Times New Roman"/>
          <w:sz w:val="28"/>
          <w:szCs w:val="28"/>
        </w:rPr>
        <w:t xml:space="preserve"> </w:t>
      </w:r>
      <w:r w:rsidRPr="001C6E85">
        <w:rPr>
          <w:rFonts w:ascii="Times New Roman" w:hAnsi="Times New Roman" w:cs="Times New Roman"/>
          <w:sz w:val="28"/>
          <w:szCs w:val="28"/>
        </w:rPr>
        <w:t xml:space="preserve">Как тяжелая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гипокалиемия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, так и тяжелая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гиперкалиемия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 - неотложные состояния, требующие немедленного лечения.</w:t>
      </w:r>
      <w:r w:rsidR="0080299C">
        <w:rPr>
          <w:rFonts w:ascii="Times New Roman" w:hAnsi="Times New Roman" w:cs="Times New Roman"/>
          <w:sz w:val="28"/>
          <w:szCs w:val="28"/>
        </w:rPr>
        <w:t xml:space="preserve"> </w:t>
      </w:r>
      <w:r w:rsidR="0080299C" w:rsidRPr="00F969A7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FF45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16; </w:t>
      </w:r>
      <w:r w:rsidR="0080299C">
        <w:rPr>
          <w:rFonts w:ascii="Times New Roman" w:hAnsi="Times New Roman" w:cs="Times New Roman"/>
          <w:sz w:val="28"/>
          <w:szCs w:val="28"/>
          <w:shd w:val="clear" w:color="auto" w:fill="FFFFFF"/>
        </w:rPr>
        <w:t>17; 19; 20, с. 75 - 76; 21, с. 113 - 118</w:t>
      </w:r>
      <w:r w:rsidR="0080299C" w:rsidRPr="00F969A7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14:paraId="36BC6489" w14:textId="77777777" w:rsidR="004837EE" w:rsidRPr="001C6E85" w:rsidRDefault="00D31D63" w:rsidP="00174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Электролит н</w:t>
      </w:r>
      <w:r w:rsidR="004837EE" w:rsidRPr="00D41798">
        <w:rPr>
          <w:rFonts w:ascii="Times New Roman" w:hAnsi="Times New Roman" w:cs="Times New Roman"/>
          <w:b/>
          <w:i/>
          <w:sz w:val="28"/>
          <w:szCs w:val="28"/>
        </w:rPr>
        <w:t>атрий (</w:t>
      </w:r>
      <w:proofErr w:type="spellStart"/>
      <w:r w:rsidR="004837EE" w:rsidRPr="00D41798">
        <w:rPr>
          <w:rFonts w:ascii="Times New Roman" w:hAnsi="Times New Roman" w:cs="Times New Roman"/>
          <w:b/>
          <w:i/>
          <w:sz w:val="28"/>
          <w:szCs w:val="28"/>
        </w:rPr>
        <w:t>Na</w:t>
      </w:r>
      <w:proofErr w:type="spellEnd"/>
      <w:r w:rsidR="004837EE" w:rsidRPr="00D41798">
        <w:rPr>
          <w:rFonts w:ascii="Times New Roman" w:hAnsi="Times New Roman" w:cs="Times New Roman"/>
          <w:b/>
          <w:i/>
          <w:sz w:val="28"/>
          <w:szCs w:val="28"/>
        </w:rPr>
        <w:t>+)</w:t>
      </w:r>
      <w:r w:rsidR="004837EE" w:rsidRPr="001C6E85">
        <w:rPr>
          <w:rFonts w:ascii="Times New Roman" w:hAnsi="Times New Roman" w:cs="Times New Roman"/>
          <w:sz w:val="28"/>
          <w:szCs w:val="28"/>
        </w:rPr>
        <w:t xml:space="preserve"> - основной катион внеклеточной жидкости, где его концентрация (</w:t>
      </w:r>
      <w:r w:rsidR="004837EE" w:rsidRPr="001C6E85">
        <w:rPr>
          <w:rFonts w:ascii="Cambria Math" w:hAnsi="Cambria Math" w:cs="Cambria Math"/>
          <w:sz w:val="28"/>
          <w:szCs w:val="28"/>
        </w:rPr>
        <w:t>∼</w:t>
      </w:r>
      <w:r w:rsidR="004837EE" w:rsidRPr="001C6E85">
        <w:rPr>
          <w:rFonts w:ascii="Times New Roman" w:hAnsi="Times New Roman" w:cs="Times New Roman"/>
          <w:sz w:val="28"/>
          <w:szCs w:val="28"/>
        </w:rPr>
        <w:t xml:space="preserve">140 </w:t>
      </w:r>
      <w:proofErr w:type="spellStart"/>
      <w:r w:rsidR="004837EE" w:rsidRPr="001C6E85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="004837EE" w:rsidRPr="001C6E85">
        <w:rPr>
          <w:rFonts w:ascii="Times New Roman" w:hAnsi="Times New Roman" w:cs="Times New Roman"/>
          <w:sz w:val="28"/>
          <w:szCs w:val="28"/>
        </w:rPr>
        <w:t>/л) в 14 раз превышает концентрацию во внутриклеточной жидкости (</w:t>
      </w:r>
      <w:r w:rsidR="004837EE" w:rsidRPr="001C6E85">
        <w:rPr>
          <w:rFonts w:ascii="Cambria Math" w:hAnsi="Cambria Math" w:cs="Cambria Math"/>
          <w:sz w:val="28"/>
          <w:szCs w:val="28"/>
        </w:rPr>
        <w:t>∼</w:t>
      </w:r>
      <w:r w:rsidR="004837EE" w:rsidRPr="001C6E85">
        <w:rPr>
          <w:rFonts w:ascii="Times New Roman" w:hAnsi="Times New Roman" w:cs="Times New Roman"/>
          <w:sz w:val="28"/>
          <w:szCs w:val="28"/>
        </w:rPr>
        <w:t xml:space="preserve">10 </w:t>
      </w:r>
      <w:proofErr w:type="spellStart"/>
      <w:r w:rsidR="004837EE" w:rsidRPr="001C6E85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="004837EE" w:rsidRPr="001C6E85">
        <w:rPr>
          <w:rFonts w:ascii="Times New Roman" w:hAnsi="Times New Roman" w:cs="Times New Roman"/>
          <w:sz w:val="28"/>
          <w:szCs w:val="28"/>
        </w:rPr>
        <w:t xml:space="preserve">/л). </w:t>
      </w:r>
      <w:r w:rsidR="00D41798">
        <w:rPr>
          <w:rFonts w:ascii="Times New Roman" w:hAnsi="Times New Roman" w:cs="Times New Roman"/>
          <w:sz w:val="28"/>
          <w:szCs w:val="28"/>
        </w:rPr>
        <w:t>Диапазон нормы данного катиона расс</w:t>
      </w:r>
      <w:r w:rsidR="001743C9">
        <w:rPr>
          <w:rFonts w:ascii="Times New Roman" w:hAnsi="Times New Roman" w:cs="Times New Roman"/>
          <w:sz w:val="28"/>
          <w:szCs w:val="28"/>
        </w:rPr>
        <w:t>мотрен в таблице 3</w:t>
      </w:r>
      <w:r w:rsidR="00D41798">
        <w:rPr>
          <w:rFonts w:ascii="Times New Roman" w:hAnsi="Times New Roman" w:cs="Times New Roman"/>
          <w:sz w:val="28"/>
          <w:szCs w:val="28"/>
        </w:rPr>
        <w:t xml:space="preserve">. </w:t>
      </w:r>
      <w:r w:rsidR="004837EE" w:rsidRPr="001C6E85">
        <w:rPr>
          <w:rFonts w:ascii="Times New Roman" w:hAnsi="Times New Roman" w:cs="Times New Roman"/>
          <w:sz w:val="28"/>
          <w:szCs w:val="28"/>
        </w:rPr>
        <w:t xml:space="preserve">Натрий вносит основной вклад в </w:t>
      </w:r>
      <w:proofErr w:type="spellStart"/>
      <w:r w:rsidR="004837EE" w:rsidRPr="001C6E85">
        <w:rPr>
          <w:rFonts w:ascii="Times New Roman" w:hAnsi="Times New Roman" w:cs="Times New Roman"/>
          <w:sz w:val="28"/>
          <w:szCs w:val="28"/>
        </w:rPr>
        <w:t>осмолярность</w:t>
      </w:r>
      <w:proofErr w:type="spellEnd"/>
      <w:r w:rsidR="004837EE" w:rsidRPr="001C6E85">
        <w:rPr>
          <w:rFonts w:ascii="Times New Roman" w:hAnsi="Times New Roman" w:cs="Times New Roman"/>
          <w:sz w:val="28"/>
          <w:szCs w:val="28"/>
        </w:rPr>
        <w:t xml:space="preserve"> внеклеточной жидкости, и его основная функция - регуляция водного баланса и поддержание а</w:t>
      </w:r>
      <w:r w:rsidR="00FF4511">
        <w:rPr>
          <w:rFonts w:ascii="Times New Roman" w:hAnsi="Times New Roman" w:cs="Times New Roman"/>
          <w:sz w:val="28"/>
          <w:szCs w:val="28"/>
        </w:rPr>
        <w:t xml:space="preserve">ртериального давления. </w:t>
      </w:r>
      <w:r w:rsidR="00FF4511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="00FF4511" w:rsidRPr="00314CC3">
        <w:rPr>
          <w:rFonts w:ascii="Times New Roman" w:hAnsi="Times New Roman" w:cs="Times New Roman"/>
          <w:sz w:val="28"/>
          <w:szCs w:val="28"/>
        </w:rPr>
        <w:t>+</w:t>
      </w:r>
      <w:r w:rsidR="004837EE">
        <w:rPr>
          <w:rFonts w:ascii="Times New Roman" w:hAnsi="Times New Roman" w:cs="Times New Roman"/>
          <w:sz w:val="28"/>
          <w:szCs w:val="28"/>
        </w:rPr>
        <w:t xml:space="preserve"> играет важную роль в </w:t>
      </w:r>
      <w:r w:rsidR="004837EE" w:rsidRPr="001C6E85">
        <w:rPr>
          <w:rFonts w:ascii="Times New Roman" w:hAnsi="Times New Roman" w:cs="Times New Roman"/>
          <w:sz w:val="28"/>
          <w:szCs w:val="28"/>
        </w:rPr>
        <w:t>проведении нервного импульса и активации мышечного сокращения.</w:t>
      </w:r>
    </w:p>
    <w:p w14:paraId="7469BD9F" w14:textId="77777777" w:rsidR="004837EE" w:rsidRDefault="001743C9" w:rsidP="004837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D41798">
        <w:rPr>
          <w:rFonts w:ascii="Times New Roman" w:hAnsi="Times New Roman" w:cs="Times New Roman"/>
          <w:sz w:val="28"/>
          <w:szCs w:val="28"/>
        </w:rPr>
        <w:t xml:space="preserve">3 – Диапазон </w:t>
      </w:r>
      <w:proofErr w:type="spellStart"/>
      <w:r w:rsidR="00D41798">
        <w:rPr>
          <w:rFonts w:ascii="Times New Roman" w:hAnsi="Times New Roman" w:cs="Times New Roman"/>
          <w:sz w:val="28"/>
          <w:szCs w:val="28"/>
        </w:rPr>
        <w:t>референтных</w:t>
      </w:r>
      <w:proofErr w:type="spellEnd"/>
      <w:r w:rsidR="00D41798">
        <w:rPr>
          <w:rFonts w:ascii="Times New Roman" w:hAnsi="Times New Roman" w:cs="Times New Roman"/>
          <w:sz w:val="28"/>
          <w:szCs w:val="28"/>
        </w:rPr>
        <w:t xml:space="preserve"> значений </w:t>
      </w:r>
      <w:r w:rsidR="0006294A">
        <w:rPr>
          <w:rFonts w:ascii="Times New Roman" w:hAnsi="Times New Roman" w:cs="Times New Roman"/>
          <w:sz w:val="28"/>
          <w:szCs w:val="28"/>
        </w:rPr>
        <w:t xml:space="preserve">иона </w:t>
      </w:r>
      <w:r w:rsidR="00D41798">
        <w:rPr>
          <w:rFonts w:ascii="Times New Roman" w:hAnsi="Times New Roman" w:cs="Times New Roman"/>
          <w:sz w:val="28"/>
          <w:szCs w:val="28"/>
        </w:rPr>
        <w:t>натрия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969"/>
        <w:gridCol w:w="2693"/>
      </w:tblGrid>
      <w:tr w:rsidR="004837EE" w:rsidRPr="001743C9" w14:paraId="129C0D37" w14:textId="77777777" w:rsidTr="001743C9">
        <w:trPr>
          <w:trHeight w:val="454"/>
          <w:jc w:val="center"/>
        </w:trPr>
        <w:tc>
          <w:tcPr>
            <w:tcW w:w="3969" w:type="dxa"/>
          </w:tcPr>
          <w:p w14:paraId="179C8582" w14:textId="77777777" w:rsidR="004837EE" w:rsidRPr="004E3706" w:rsidRDefault="004837EE" w:rsidP="001743C9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E37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Возрастная группа</w:t>
            </w:r>
          </w:p>
        </w:tc>
        <w:tc>
          <w:tcPr>
            <w:tcW w:w="2693" w:type="dxa"/>
          </w:tcPr>
          <w:p w14:paraId="6ABA92BB" w14:textId="77777777" w:rsidR="004837EE" w:rsidRPr="004E3706" w:rsidRDefault="004837EE" w:rsidP="001743C9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4E37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Ммоль</w:t>
            </w:r>
            <w:proofErr w:type="spellEnd"/>
            <w:r w:rsidRPr="004E37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/л, </w:t>
            </w:r>
            <w:proofErr w:type="spellStart"/>
            <w:r w:rsidRPr="004E37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мэкв</w:t>
            </w:r>
            <w:proofErr w:type="spellEnd"/>
            <w:r w:rsidRPr="004E37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/л</w:t>
            </w:r>
          </w:p>
        </w:tc>
      </w:tr>
      <w:tr w:rsidR="004837EE" w:rsidRPr="001743C9" w14:paraId="100DAC61" w14:textId="77777777" w:rsidTr="001743C9">
        <w:trPr>
          <w:trHeight w:val="454"/>
          <w:jc w:val="center"/>
        </w:trPr>
        <w:tc>
          <w:tcPr>
            <w:tcW w:w="3969" w:type="dxa"/>
          </w:tcPr>
          <w:p w14:paraId="07B3C56F" w14:textId="77777777" w:rsidR="004837EE" w:rsidRPr="001743C9" w:rsidRDefault="004837EE" w:rsidP="001743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43C9">
              <w:rPr>
                <w:rFonts w:ascii="Times New Roman" w:hAnsi="Times New Roman" w:cs="Times New Roman"/>
                <w:sz w:val="28"/>
                <w:szCs w:val="28"/>
              </w:rPr>
              <w:t>Взрослые</w:t>
            </w:r>
          </w:p>
        </w:tc>
        <w:tc>
          <w:tcPr>
            <w:tcW w:w="2693" w:type="dxa"/>
          </w:tcPr>
          <w:p w14:paraId="16A9ED9F" w14:textId="77777777" w:rsidR="004837EE" w:rsidRPr="001743C9" w:rsidRDefault="00267F94" w:rsidP="001743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3C9">
              <w:rPr>
                <w:rFonts w:ascii="Times New Roman" w:hAnsi="Times New Roman" w:cs="Times New Roman"/>
                <w:sz w:val="28"/>
                <w:szCs w:val="28"/>
              </w:rPr>
              <w:t xml:space="preserve">136 – </w:t>
            </w:r>
            <w:r w:rsidR="004837EE" w:rsidRPr="001743C9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</w:tr>
      <w:tr w:rsidR="004837EE" w:rsidRPr="001743C9" w14:paraId="5032C5B7" w14:textId="77777777" w:rsidTr="001743C9">
        <w:trPr>
          <w:trHeight w:val="454"/>
          <w:jc w:val="center"/>
        </w:trPr>
        <w:tc>
          <w:tcPr>
            <w:tcW w:w="3969" w:type="dxa"/>
          </w:tcPr>
          <w:p w14:paraId="779AC0E1" w14:textId="77777777" w:rsidR="004837EE" w:rsidRPr="001743C9" w:rsidRDefault="004837EE" w:rsidP="001743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43C9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  <w:tc>
          <w:tcPr>
            <w:tcW w:w="2693" w:type="dxa"/>
          </w:tcPr>
          <w:p w14:paraId="06E6680F" w14:textId="77777777" w:rsidR="004837EE" w:rsidRPr="001743C9" w:rsidRDefault="00267F94" w:rsidP="001743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3C9">
              <w:rPr>
                <w:rFonts w:ascii="Times New Roman" w:hAnsi="Times New Roman" w:cs="Times New Roman"/>
                <w:sz w:val="28"/>
                <w:szCs w:val="28"/>
              </w:rPr>
              <w:t xml:space="preserve">138 – </w:t>
            </w:r>
            <w:r w:rsidR="004837EE" w:rsidRPr="001743C9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</w:tr>
      <w:tr w:rsidR="004837EE" w:rsidRPr="001743C9" w14:paraId="1178276E" w14:textId="77777777" w:rsidTr="001743C9">
        <w:trPr>
          <w:trHeight w:val="454"/>
          <w:jc w:val="center"/>
        </w:trPr>
        <w:tc>
          <w:tcPr>
            <w:tcW w:w="3969" w:type="dxa"/>
          </w:tcPr>
          <w:p w14:paraId="46D7D525" w14:textId="77777777" w:rsidR="004837EE" w:rsidRPr="001743C9" w:rsidRDefault="004837EE" w:rsidP="001743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43C9">
              <w:rPr>
                <w:rFonts w:ascii="Times New Roman" w:hAnsi="Times New Roman" w:cs="Times New Roman"/>
                <w:sz w:val="28"/>
                <w:szCs w:val="28"/>
              </w:rPr>
              <w:t>Грудные дети</w:t>
            </w:r>
          </w:p>
        </w:tc>
        <w:tc>
          <w:tcPr>
            <w:tcW w:w="2693" w:type="dxa"/>
          </w:tcPr>
          <w:p w14:paraId="6118DA36" w14:textId="77777777" w:rsidR="004837EE" w:rsidRPr="001743C9" w:rsidRDefault="00267F94" w:rsidP="001743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3C9">
              <w:rPr>
                <w:rFonts w:ascii="Times New Roman" w:hAnsi="Times New Roman" w:cs="Times New Roman"/>
                <w:sz w:val="28"/>
                <w:szCs w:val="28"/>
              </w:rPr>
              <w:t xml:space="preserve">139 – </w:t>
            </w:r>
            <w:r w:rsidR="004837EE" w:rsidRPr="001743C9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</w:tr>
      <w:tr w:rsidR="004837EE" w:rsidRPr="001743C9" w14:paraId="6D74EFA1" w14:textId="77777777" w:rsidTr="001743C9">
        <w:trPr>
          <w:trHeight w:val="454"/>
          <w:jc w:val="center"/>
        </w:trPr>
        <w:tc>
          <w:tcPr>
            <w:tcW w:w="3969" w:type="dxa"/>
          </w:tcPr>
          <w:p w14:paraId="498D6A52" w14:textId="77777777" w:rsidR="004837EE" w:rsidRPr="001743C9" w:rsidRDefault="004837EE" w:rsidP="001743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43C9">
              <w:rPr>
                <w:rFonts w:ascii="Times New Roman" w:hAnsi="Times New Roman" w:cs="Times New Roman"/>
                <w:sz w:val="28"/>
                <w:szCs w:val="28"/>
              </w:rPr>
              <w:t>Новорожденные</w:t>
            </w:r>
          </w:p>
        </w:tc>
        <w:tc>
          <w:tcPr>
            <w:tcW w:w="2693" w:type="dxa"/>
          </w:tcPr>
          <w:p w14:paraId="5134B0F1" w14:textId="77777777" w:rsidR="004837EE" w:rsidRPr="001743C9" w:rsidRDefault="00267F94" w:rsidP="001743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3C9">
              <w:rPr>
                <w:rFonts w:ascii="Times New Roman" w:hAnsi="Times New Roman" w:cs="Times New Roman"/>
                <w:sz w:val="28"/>
                <w:szCs w:val="28"/>
              </w:rPr>
              <w:t xml:space="preserve">133 – </w:t>
            </w:r>
            <w:r w:rsidR="004837EE" w:rsidRPr="001743C9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</w:tr>
      <w:tr w:rsidR="004837EE" w:rsidRPr="001743C9" w14:paraId="207256DC" w14:textId="77777777" w:rsidTr="001743C9">
        <w:trPr>
          <w:trHeight w:val="454"/>
          <w:jc w:val="center"/>
        </w:trPr>
        <w:tc>
          <w:tcPr>
            <w:tcW w:w="3969" w:type="dxa"/>
          </w:tcPr>
          <w:p w14:paraId="3A19EAC6" w14:textId="77777777" w:rsidR="004837EE" w:rsidRPr="001743C9" w:rsidRDefault="004837EE" w:rsidP="001743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43C9">
              <w:rPr>
                <w:rFonts w:ascii="Times New Roman" w:hAnsi="Times New Roman" w:cs="Times New Roman"/>
                <w:sz w:val="28"/>
                <w:szCs w:val="28"/>
              </w:rPr>
              <w:t>Новорожденные, пуповина</w:t>
            </w:r>
          </w:p>
        </w:tc>
        <w:tc>
          <w:tcPr>
            <w:tcW w:w="2693" w:type="dxa"/>
          </w:tcPr>
          <w:p w14:paraId="0F508E5E" w14:textId="77777777" w:rsidR="004837EE" w:rsidRPr="001743C9" w:rsidRDefault="00267F94" w:rsidP="001743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3C9">
              <w:rPr>
                <w:rFonts w:ascii="Times New Roman" w:hAnsi="Times New Roman" w:cs="Times New Roman"/>
                <w:sz w:val="28"/>
                <w:szCs w:val="28"/>
              </w:rPr>
              <w:t xml:space="preserve">126 – </w:t>
            </w:r>
            <w:r w:rsidR="004837EE" w:rsidRPr="001743C9">
              <w:rPr>
                <w:rFonts w:ascii="Times New Roman" w:hAnsi="Times New Roman" w:cs="Times New Roman"/>
                <w:sz w:val="28"/>
                <w:szCs w:val="28"/>
              </w:rPr>
              <w:t>166</w:t>
            </w:r>
          </w:p>
        </w:tc>
      </w:tr>
      <w:tr w:rsidR="004837EE" w:rsidRPr="001743C9" w14:paraId="221D7201" w14:textId="77777777" w:rsidTr="001743C9">
        <w:trPr>
          <w:trHeight w:val="454"/>
          <w:jc w:val="center"/>
        </w:trPr>
        <w:tc>
          <w:tcPr>
            <w:tcW w:w="3969" w:type="dxa"/>
          </w:tcPr>
          <w:p w14:paraId="5D7AFDED" w14:textId="77777777" w:rsidR="004837EE" w:rsidRPr="001743C9" w:rsidRDefault="004837EE" w:rsidP="001743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43C9">
              <w:rPr>
                <w:rFonts w:ascii="Times New Roman" w:hAnsi="Times New Roman" w:cs="Times New Roman"/>
                <w:sz w:val="28"/>
                <w:szCs w:val="28"/>
              </w:rPr>
              <w:t>Недоношенные 48 часов</w:t>
            </w:r>
          </w:p>
        </w:tc>
        <w:tc>
          <w:tcPr>
            <w:tcW w:w="2693" w:type="dxa"/>
          </w:tcPr>
          <w:p w14:paraId="526C5C4A" w14:textId="77777777" w:rsidR="004837EE" w:rsidRPr="001743C9" w:rsidRDefault="00267F94" w:rsidP="001743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3C9">
              <w:rPr>
                <w:rFonts w:ascii="Times New Roman" w:hAnsi="Times New Roman" w:cs="Times New Roman"/>
                <w:sz w:val="28"/>
                <w:szCs w:val="28"/>
              </w:rPr>
              <w:t xml:space="preserve">128 – </w:t>
            </w:r>
            <w:r w:rsidR="004837EE" w:rsidRPr="001743C9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</w:tr>
      <w:tr w:rsidR="004837EE" w:rsidRPr="001743C9" w14:paraId="32548CCD" w14:textId="77777777" w:rsidTr="001743C9">
        <w:trPr>
          <w:trHeight w:val="454"/>
          <w:jc w:val="center"/>
        </w:trPr>
        <w:tc>
          <w:tcPr>
            <w:tcW w:w="3969" w:type="dxa"/>
          </w:tcPr>
          <w:p w14:paraId="5EAB5226" w14:textId="77777777" w:rsidR="004837EE" w:rsidRPr="001743C9" w:rsidRDefault="004837EE" w:rsidP="001743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43C9">
              <w:rPr>
                <w:rFonts w:ascii="Times New Roman" w:hAnsi="Times New Roman" w:cs="Times New Roman"/>
                <w:sz w:val="28"/>
                <w:szCs w:val="28"/>
              </w:rPr>
              <w:t>Недоношенные, пуповина</w:t>
            </w:r>
          </w:p>
        </w:tc>
        <w:tc>
          <w:tcPr>
            <w:tcW w:w="2693" w:type="dxa"/>
          </w:tcPr>
          <w:p w14:paraId="6D7B6813" w14:textId="77777777" w:rsidR="004837EE" w:rsidRPr="001743C9" w:rsidRDefault="00267F94" w:rsidP="001743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43C9">
              <w:rPr>
                <w:rFonts w:ascii="Times New Roman" w:hAnsi="Times New Roman" w:cs="Times New Roman"/>
                <w:sz w:val="28"/>
                <w:szCs w:val="28"/>
              </w:rPr>
              <w:t xml:space="preserve">116 – </w:t>
            </w:r>
            <w:r w:rsidR="004837EE" w:rsidRPr="001743C9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</w:tr>
    </w:tbl>
    <w:p w14:paraId="70AA5D86" w14:textId="77777777" w:rsidR="004837EE" w:rsidRDefault="004837EE" w:rsidP="00174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E85">
        <w:rPr>
          <w:rFonts w:ascii="Times New Roman" w:hAnsi="Times New Roman" w:cs="Times New Roman"/>
          <w:sz w:val="28"/>
          <w:szCs w:val="28"/>
        </w:rPr>
        <w:t xml:space="preserve">Около 30 % из приблизительно 4000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 (92 г) натрия находятся в организме человека в ви</w:t>
      </w:r>
      <w:r w:rsidR="00AF12A2">
        <w:rPr>
          <w:rFonts w:ascii="Times New Roman" w:hAnsi="Times New Roman" w:cs="Times New Roman"/>
          <w:sz w:val="28"/>
          <w:szCs w:val="28"/>
        </w:rPr>
        <w:t xml:space="preserve">де комплексов в составе костей, </w:t>
      </w:r>
      <w:r w:rsidRPr="001C6E85">
        <w:rPr>
          <w:rFonts w:ascii="Times New Roman" w:hAnsi="Times New Roman" w:cs="Times New Roman"/>
          <w:sz w:val="28"/>
          <w:szCs w:val="28"/>
        </w:rPr>
        <w:t xml:space="preserve">почти весь остальной натрий растворен во внеклеточной жидкости. Как основной компонент внеклеточной жидкости,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+ определяет ее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осмолярность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>, потому и распределение воды между внутриклеточным и вн</w:t>
      </w:r>
      <w:r>
        <w:rPr>
          <w:rFonts w:ascii="Times New Roman" w:hAnsi="Times New Roman" w:cs="Times New Roman"/>
          <w:sz w:val="28"/>
          <w:szCs w:val="28"/>
        </w:rPr>
        <w:t xml:space="preserve">еклеточным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компартментами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Это </w:t>
      </w:r>
      <w:r w:rsidRPr="001C6E85">
        <w:rPr>
          <w:rFonts w:ascii="Times New Roman" w:hAnsi="Times New Roman" w:cs="Times New Roman"/>
          <w:sz w:val="28"/>
          <w:szCs w:val="28"/>
        </w:rPr>
        <w:t xml:space="preserve">определяет роль натрия в поддержании объема крови и артериального давления.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Диснатриемия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 может быть </w:t>
      </w:r>
      <w:r w:rsidR="00AF12A2">
        <w:rPr>
          <w:rFonts w:ascii="Times New Roman" w:hAnsi="Times New Roman" w:cs="Times New Roman"/>
          <w:sz w:val="28"/>
          <w:szCs w:val="28"/>
        </w:rPr>
        <w:t xml:space="preserve">чаще </w:t>
      </w:r>
      <w:r w:rsidRPr="001C6E85">
        <w:rPr>
          <w:rFonts w:ascii="Times New Roman" w:hAnsi="Times New Roman" w:cs="Times New Roman"/>
          <w:sz w:val="28"/>
          <w:szCs w:val="28"/>
        </w:rPr>
        <w:t xml:space="preserve">результатом нарушения </w:t>
      </w:r>
      <w:r w:rsidR="00AF12A2">
        <w:rPr>
          <w:rFonts w:ascii="Times New Roman" w:hAnsi="Times New Roman" w:cs="Times New Roman"/>
          <w:sz w:val="28"/>
          <w:szCs w:val="28"/>
        </w:rPr>
        <w:t xml:space="preserve">водного баланса или реже – </w:t>
      </w:r>
      <w:r w:rsidRPr="001C6E85">
        <w:rPr>
          <w:rFonts w:ascii="Times New Roman" w:hAnsi="Times New Roman" w:cs="Times New Roman"/>
          <w:sz w:val="28"/>
          <w:szCs w:val="28"/>
        </w:rPr>
        <w:t>нарушением б</w:t>
      </w:r>
      <w:r w:rsidR="00AF12A2">
        <w:rPr>
          <w:rFonts w:ascii="Times New Roman" w:hAnsi="Times New Roman" w:cs="Times New Roman"/>
          <w:sz w:val="28"/>
          <w:szCs w:val="28"/>
        </w:rPr>
        <w:t>аланса самого электролита</w:t>
      </w:r>
      <w:r w:rsidRPr="001C6E85">
        <w:rPr>
          <w:rFonts w:ascii="Times New Roman" w:hAnsi="Times New Roman" w:cs="Times New Roman"/>
          <w:sz w:val="28"/>
          <w:szCs w:val="28"/>
        </w:rPr>
        <w:t>, или комбинации этих причин. Если концентрация натрия во внеклеточной жидкости слишком снижается, вода пер</w:t>
      </w:r>
      <w:r>
        <w:rPr>
          <w:rFonts w:ascii="Times New Roman" w:hAnsi="Times New Roman" w:cs="Times New Roman"/>
          <w:sz w:val="28"/>
          <w:szCs w:val="28"/>
        </w:rPr>
        <w:t xml:space="preserve">емещается в клетки, вызывая их </w:t>
      </w:r>
      <w:r w:rsidRPr="001C6E85">
        <w:rPr>
          <w:rFonts w:ascii="Times New Roman" w:hAnsi="Times New Roman" w:cs="Times New Roman"/>
          <w:sz w:val="28"/>
          <w:szCs w:val="28"/>
        </w:rPr>
        <w:t>набухание. Это особенно опасно для клеток головного мозга, так как их расширение увеличивает внутричерепное давление, вызывая отек мозга.</w:t>
      </w:r>
    </w:p>
    <w:p w14:paraId="52D2E1B4" w14:textId="77777777" w:rsidR="004837EE" w:rsidRPr="001C6E85" w:rsidRDefault="002B1486" w:rsidP="005407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E85">
        <w:rPr>
          <w:rFonts w:ascii="Times New Roman" w:hAnsi="Times New Roman" w:cs="Times New Roman"/>
          <w:sz w:val="28"/>
          <w:szCs w:val="28"/>
        </w:rPr>
        <w:t xml:space="preserve">Снижение содержания внеклеточного натрия </w:t>
      </w:r>
      <w:r w:rsidR="00887D98" w:rsidRPr="001C6E85">
        <w:rPr>
          <w:rFonts w:ascii="Times New Roman" w:hAnsi="Times New Roman" w:cs="Times New Roman"/>
          <w:sz w:val="28"/>
          <w:szCs w:val="28"/>
        </w:rPr>
        <w:t>(&lt;</w:t>
      </w:r>
      <w:r w:rsidR="00887D98">
        <w:rPr>
          <w:rFonts w:ascii="Times New Roman" w:hAnsi="Times New Roman" w:cs="Times New Roman"/>
          <w:sz w:val="28"/>
          <w:szCs w:val="28"/>
        </w:rPr>
        <w:t>135</w:t>
      </w:r>
      <w:r w:rsidRPr="001C6E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/л) называют </w:t>
      </w:r>
      <w:proofErr w:type="spellStart"/>
      <w:r w:rsidRPr="001743C9">
        <w:rPr>
          <w:rFonts w:ascii="Times New Roman" w:hAnsi="Times New Roman" w:cs="Times New Roman"/>
          <w:sz w:val="28"/>
          <w:szCs w:val="28"/>
        </w:rPr>
        <w:t>гипонатриемией</w:t>
      </w:r>
      <w:proofErr w:type="spellEnd"/>
      <w:r w:rsidRPr="001743C9">
        <w:rPr>
          <w:rFonts w:ascii="Times New Roman" w:hAnsi="Times New Roman" w:cs="Times New Roman"/>
          <w:sz w:val="28"/>
          <w:szCs w:val="28"/>
        </w:rPr>
        <w:t>.</w:t>
      </w:r>
      <w:r w:rsidR="005407AF">
        <w:rPr>
          <w:rFonts w:ascii="Times New Roman" w:hAnsi="Times New Roman" w:cs="Times New Roman"/>
          <w:sz w:val="28"/>
          <w:szCs w:val="28"/>
        </w:rPr>
        <w:t xml:space="preserve"> </w:t>
      </w:r>
      <w:r w:rsidRPr="001C6E85">
        <w:rPr>
          <w:rFonts w:ascii="Times New Roman" w:hAnsi="Times New Roman" w:cs="Times New Roman"/>
          <w:sz w:val="28"/>
          <w:szCs w:val="28"/>
        </w:rPr>
        <w:t xml:space="preserve">Увеличение - (&gt;145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/л) называют </w:t>
      </w:r>
      <w:proofErr w:type="spellStart"/>
      <w:r w:rsidRPr="001743C9">
        <w:rPr>
          <w:rFonts w:ascii="Times New Roman" w:hAnsi="Times New Roman" w:cs="Times New Roman"/>
          <w:sz w:val="28"/>
          <w:szCs w:val="28"/>
        </w:rPr>
        <w:t>гипернатриемией</w:t>
      </w:r>
      <w:proofErr w:type="spellEnd"/>
      <w:r w:rsidRPr="001743C9">
        <w:rPr>
          <w:rFonts w:ascii="Times New Roman" w:hAnsi="Times New Roman" w:cs="Times New Roman"/>
          <w:sz w:val="28"/>
          <w:szCs w:val="28"/>
        </w:rPr>
        <w:t>.</w:t>
      </w:r>
      <w:r w:rsidR="005407AF">
        <w:rPr>
          <w:rFonts w:ascii="Times New Roman" w:hAnsi="Times New Roman" w:cs="Times New Roman"/>
          <w:sz w:val="28"/>
          <w:szCs w:val="28"/>
        </w:rPr>
        <w:t xml:space="preserve"> </w:t>
      </w:r>
      <w:r w:rsidR="004837EE" w:rsidRPr="001C6E85">
        <w:rPr>
          <w:rFonts w:ascii="Times New Roman" w:hAnsi="Times New Roman" w:cs="Times New Roman"/>
          <w:sz w:val="28"/>
          <w:szCs w:val="28"/>
        </w:rPr>
        <w:t>Снижение внеклеточного на</w:t>
      </w:r>
      <w:r w:rsidR="00AF12A2">
        <w:rPr>
          <w:rFonts w:ascii="Times New Roman" w:hAnsi="Times New Roman" w:cs="Times New Roman"/>
          <w:sz w:val="28"/>
          <w:szCs w:val="28"/>
        </w:rPr>
        <w:t xml:space="preserve">трия </w:t>
      </w:r>
      <w:r w:rsidR="00267F94">
        <w:rPr>
          <w:rFonts w:ascii="Times New Roman" w:hAnsi="Times New Roman" w:cs="Times New Roman"/>
          <w:sz w:val="28"/>
          <w:szCs w:val="28"/>
        </w:rPr>
        <w:t xml:space="preserve">наблюдается у 15 – 20 </w:t>
      </w:r>
      <w:r w:rsidR="004837EE" w:rsidRPr="001C6E85">
        <w:rPr>
          <w:rFonts w:ascii="Times New Roman" w:hAnsi="Times New Roman" w:cs="Times New Roman"/>
          <w:sz w:val="28"/>
          <w:szCs w:val="28"/>
        </w:rPr>
        <w:t>%</w:t>
      </w:r>
      <w:r w:rsidR="00AF12A2">
        <w:rPr>
          <w:rFonts w:ascii="Times New Roman" w:hAnsi="Times New Roman" w:cs="Times New Roman"/>
          <w:sz w:val="28"/>
          <w:szCs w:val="28"/>
        </w:rPr>
        <w:t xml:space="preserve"> госпитализированных пациентов, </w:t>
      </w:r>
      <w:r w:rsidR="004837EE" w:rsidRPr="001C6E85">
        <w:rPr>
          <w:rFonts w:ascii="Times New Roman" w:hAnsi="Times New Roman" w:cs="Times New Roman"/>
          <w:sz w:val="28"/>
          <w:szCs w:val="28"/>
        </w:rPr>
        <w:t>увели</w:t>
      </w:r>
      <w:r w:rsidR="00314CC3">
        <w:rPr>
          <w:rFonts w:ascii="Times New Roman" w:hAnsi="Times New Roman" w:cs="Times New Roman"/>
          <w:sz w:val="28"/>
          <w:szCs w:val="28"/>
        </w:rPr>
        <w:t>чение встречается реже,</w:t>
      </w:r>
      <w:r w:rsidR="004837EE" w:rsidRPr="001C6E85">
        <w:rPr>
          <w:rFonts w:ascii="Times New Roman" w:hAnsi="Times New Roman" w:cs="Times New Roman"/>
          <w:sz w:val="28"/>
          <w:szCs w:val="28"/>
        </w:rPr>
        <w:t xml:space="preserve"> у 1 – 2 % госпитализированных пациентов. Выявление </w:t>
      </w:r>
      <w:proofErr w:type="spellStart"/>
      <w:r w:rsidR="004837EE" w:rsidRPr="001C6E85">
        <w:rPr>
          <w:rFonts w:ascii="Times New Roman" w:hAnsi="Times New Roman" w:cs="Times New Roman"/>
          <w:sz w:val="28"/>
          <w:szCs w:val="28"/>
        </w:rPr>
        <w:t>диснатриемии</w:t>
      </w:r>
      <w:proofErr w:type="spellEnd"/>
      <w:r w:rsidR="004837EE" w:rsidRPr="001C6E85">
        <w:rPr>
          <w:rFonts w:ascii="Times New Roman" w:hAnsi="Times New Roman" w:cs="Times New Roman"/>
          <w:sz w:val="28"/>
          <w:szCs w:val="28"/>
        </w:rPr>
        <w:t xml:space="preserve"> очень важно, так как если ее не устранить, то в тяжелых случаях состояние пациента может значительно ухуд</w:t>
      </w:r>
      <w:r w:rsidR="004837EE">
        <w:rPr>
          <w:rFonts w:ascii="Times New Roman" w:hAnsi="Times New Roman" w:cs="Times New Roman"/>
          <w:sz w:val="28"/>
          <w:szCs w:val="28"/>
        </w:rPr>
        <w:t xml:space="preserve">шиться, вплоть до смертельного </w:t>
      </w:r>
      <w:r w:rsidR="004837EE" w:rsidRPr="001C6E85">
        <w:rPr>
          <w:rFonts w:ascii="Times New Roman" w:hAnsi="Times New Roman" w:cs="Times New Roman"/>
          <w:sz w:val="28"/>
          <w:szCs w:val="28"/>
        </w:rPr>
        <w:t xml:space="preserve">исхода. </w:t>
      </w:r>
      <w:proofErr w:type="spellStart"/>
      <w:r w:rsidR="004837EE" w:rsidRPr="001C6E85">
        <w:rPr>
          <w:rFonts w:ascii="Times New Roman" w:hAnsi="Times New Roman" w:cs="Times New Roman"/>
          <w:sz w:val="28"/>
          <w:szCs w:val="28"/>
        </w:rPr>
        <w:t>Диснатриемия</w:t>
      </w:r>
      <w:proofErr w:type="spellEnd"/>
      <w:r w:rsidR="004837EE" w:rsidRPr="001C6E85">
        <w:rPr>
          <w:rFonts w:ascii="Times New Roman" w:hAnsi="Times New Roman" w:cs="Times New Roman"/>
          <w:sz w:val="28"/>
          <w:szCs w:val="28"/>
        </w:rPr>
        <w:t>, как было показано, является независимым фактором риска смерти при критических состояниях.</w:t>
      </w:r>
      <w:r w:rsidR="005407AF">
        <w:rPr>
          <w:rFonts w:ascii="Times New Roman" w:hAnsi="Times New Roman" w:cs="Times New Roman"/>
          <w:sz w:val="28"/>
          <w:szCs w:val="28"/>
        </w:rPr>
        <w:t xml:space="preserve"> </w:t>
      </w:r>
      <w:r w:rsidR="004837EE" w:rsidRPr="001C6E85">
        <w:rPr>
          <w:rFonts w:ascii="Times New Roman" w:hAnsi="Times New Roman" w:cs="Times New Roman"/>
          <w:sz w:val="28"/>
          <w:szCs w:val="28"/>
        </w:rPr>
        <w:t>Организм поддерживает концентрацию натрия в нормальном диапазоне путем постоянного контроля потерь воды с мочой, сохраняя постоянный состав внеклеточной жидкости, несмотря на изменяющееся потребление воды. Чувство жажды и соответствующее освобождение антидиуретического гормона аргинин-вазопрессина (АДГ) способствуют г</w:t>
      </w:r>
      <w:r w:rsidR="004837EE">
        <w:rPr>
          <w:rFonts w:ascii="Times New Roman" w:hAnsi="Times New Roman" w:cs="Times New Roman"/>
          <w:sz w:val="28"/>
          <w:szCs w:val="28"/>
        </w:rPr>
        <w:t xml:space="preserve">омеостазу состава внеклеточной </w:t>
      </w:r>
      <w:r w:rsidR="004837EE" w:rsidRPr="001C6E85">
        <w:rPr>
          <w:rFonts w:ascii="Times New Roman" w:hAnsi="Times New Roman" w:cs="Times New Roman"/>
          <w:sz w:val="28"/>
          <w:szCs w:val="28"/>
        </w:rPr>
        <w:t>жидкости.</w:t>
      </w:r>
      <w:r w:rsidR="005407AF">
        <w:rPr>
          <w:rFonts w:ascii="Times New Roman" w:hAnsi="Times New Roman" w:cs="Times New Roman"/>
          <w:sz w:val="28"/>
          <w:szCs w:val="28"/>
        </w:rPr>
        <w:t xml:space="preserve"> </w:t>
      </w:r>
      <w:r w:rsidR="004837EE" w:rsidRPr="001C6E85">
        <w:rPr>
          <w:rFonts w:ascii="Times New Roman" w:hAnsi="Times New Roman" w:cs="Times New Roman"/>
          <w:sz w:val="28"/>
          <w:szCs w:val="28"/>
        </w:rPr>
        <w:t>Обычно с пищей поступает гораздо больше натрия, чем минимально необходимо</w:t>
      </w:r>
      <w:r w:rsidR="00AF12A2">
        <w:rPr>
          <w:rFonts w:ascii="Times New Roman" w:hAnsi="Times New Roman" w:cs="Times New Roman"/>
          <w:sz w:val="28"/>
          <w:szCs w:val="28"/>
        </w:rPr>
        <w:t xml:space="preserve">. </w:t>
      </w:r>
      <w:r w:rsidR="004837EE" w:rsidRPr="001C6E85">
        <w:rPr>
          <w:rFonts w:ascii="Times New Roman" w:hAnsi="Times New Roman" w:cs="Times New Roman"/>
          <w:sz w:val="28"/>
          <w:szCs w:val="28"/>
        </w:rPr>
        <w:t xml:space="preserve">Избыток </w:t>
      </w:r>
      <w:proofErr w:type="spellStart"/>
      <w:r w:rsidR="004837EE" w:rsidRPr="001C6E85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="004837EE" w:rsidRPr="001C6E85">
        <w:rPr>
          <w:rFonts w:ascii="Times New Roman" w:hAnsi="Times New Roman" w:cs="Times New Roman"/>
          <w:sz w:val="28"/>
          <w:szCs w:val="28"/>
        </w:rPr>
        <w:t xml:space="preserve">+ выводится почками с мочой, поэтому </w:t>
      </w:r>
      <w:r w:rsidR="00AF12A2">
        <w:rPr>
          <w:rFonts w:ascii="Times New Roman" w:hAnsi="Times New Roman" w:cs="Times New Roman"/>
          <w:sz w:val="28"/>
          <w:szCs w:val="28"/>
        </w:rPr>
        <w:t xml:space="preserve">его </w:t>
      </w:r>
      <w:r w:rsidR="004837EE" w:rsidRPr="001C6E85">
        <w:rPr>
          <w:rFonts w:ascii="Times New Roman" w:hAnsi="Times New Roman" w:cs="Times New Roman"/>
          <w:sz w:val="28"/>
          <w:szCs w:val="28"/>
        </w:rPr>
        <w:t xml:space="preserve">баланс зависит от способности </w:t>
      </w:r>
      <w:r w:rsidR="00AF12A2">
        <w:rPr>
          <w:rFonts w:ascii="Times New Roman" w:hAnsi="Times New Roman" w:cs="Times New Roman"/>
          <w:sz w:val="28"/>
          <w:szCs w:val="28"/>
        </w:rPr>
        <w:t>почек регулировать выведение</w:t>
      </w:r>
      <w:r w:rsidR="004837EE" w:rsidRPr="001C6E85">
        <w:rPr>
          <w:rFonts w:ascii="Times New Roman" w:hAnsi="Times New Roman" w:cs="Times New Roman"/>
          <w:sz w:val="28"/>
          <w:szCs w:val="28"/>
        </w:rPr>
        <w:t xml:space="preserve"> </w:t>
      </w:r>
      <w:r w:rsidR="00AF12A2">
        <w:rPr>
          <w:rFonts w:ascii="Times New Roman" w:hAnsi="Times New Roman" w:cs="Times New Roman"/>
          <w:sz w:val="28"/>
          <w:szCs w:val="28"/>
        </w:rPr>
        <w:t xml:space="preserve">электролита </w:t>
      </w:r>
      <w:r w:rsidR="004837EE" w:rsidRPr="001C6E85">
        <w:rPr>
          <w:rFonts w:ascii="Times New Roman" w:hAnsi="Times New Roman" w:cs="Times New Roman"/>
          <w:sz w:val="28"/>
          <w:szCs w:val="28"/>
        </w:rPr>
        <w:t>так, чтобы оно соответствовало его поступле</w:t>
      </w:r>
      <w:r w:rsidR="004837EE">
        <w:rPr>
          <w:rFonts w:ascii="Times New Roman" w:hAnsi="Times New Roman" w:cs="Times New Roman"/>
          <w:sz w:val="28"/>
          <w:szCs w:val="28"/>
        </w:rPr>
        <w:t xml:space="preserve">нию. Этот процесс регулируется </w:t>
      </w:r>
      <w:r w:rsidR="004837EE" w:rsidRPr="001C6E85">
        <w:rPr>
          <w:rFonts w:ascii="Times New Roman" w:hAnsi="Times New Roman" w:cs="Times New Roman"/>
          <w:sz w:val="28"/>
          <w:szCs w:val="28"/>
        </w:rPr>
        <w:t>гормоном надпочечников альдостероном, выделение которого зависит от активности ренин-</w:t>
      </w:r>
      <w:proofErr w:type="spellStart"/>
      <w:r w:rsidR="004837EE" w:rsidRPr="001C6E85">
        <w:rPr>
          <w:rFonts w:ascii="Times New Roman" w:hAnsi="Times New Roman" w:cs="Times New Roman"/>
          <w:sz w:val="28"/>
          <w:szCs w:val="28"/>
        </w:rPr>
        <w:t>ангиотензиновой</w:t>
      </w:r>
      <w:proofErr w:type="spellEnd"/>
      <w:r w:rsidR="004837EE" w:rsidRPr="001C6E85">
        <w:rPr>
          <w:rFonts w:ascii="Times New Roman" w:hAnsi="Times New Roman" w:cs="Times New Roman"/>
          <w:sz w:val="28"/>
          <w:szCs w:val="28"/>
        </w:rPr>
        <w:t xml:space="preserve"> системы</w:t>
      </w:r>
      <w:r w:rsidR="004837EE">
        <w:rPr>
          <w:rFonts w:ascii="Times New Roman" w:hAnsi="Times New Roman" w:cs="Times New Roman"/>
          <w:sz w:val="28"/>
          <w:szCs w:val="28"/>
        </w:rPr>
        <w:t xml:space="preserve">. </w:t>
      </w:r>
      <w:r w:rsidR="004837EE" w:rsidRPr="001C6E85">
        <w:rPr>
          <w:rFonts w:ascii="Times New Roman" w:hAnsi="Times New Roman" w:cs="Times New Roman"/>
          <w:sz w:val="28"/>
          <w:szCs w:val="28"/>
        </w:rPr>
        <w:t>Натрий - составная часть секретов желудочно-кишечного тракта, таких как желчь</w:t>
      </w:r>
      <w:r w:rsidR="005407AF">
        <w:rPr>
          <w:rFonts w:ascii="Times New Roman" w:hAnsi="Times New Roman" w:cs="Times New Roman"/>
          <w:sz w:val="28"/>
          <w:szCs w:val="28"/>
        </w:rPr>
        <w:t xml:space="preserve"> и секрет поджелудочной железы. </w:t>
      </w:r>
      <w:r w:rsidR="004837EE" w:rsidRPr="001C6E85">
        <w:rPr>
          <w:rFonts w:ascii="Times New Roman" w:hAnsi="Times New Roman" w:cs="Times New Roman"/>
          <w:sz w:val="28"/>
          <w:szCs w:val="28"/>
        </w:rPr>
        <w:t xml:space="preserve">Острая тяжелая </w:t>
      </w:r>
      <w:proofErr w:type="spellStart"/>
      <w:r w:rsidR="004837EE" w:rsidRPr="001C6E85">
        <w:rPr>
          <w:rFonts w:ascii="Times New Roman" w:hAnsi="Times New Roman" w:cs="Times New Roman"/>
          <w:sz w:val="28"/>
          <w:szCs w:val="28"/>
        </w:rPr>
        <w:t>гипернатриемия</w:t>
      </w:r>
      <w:proofErr w:type="spellEnd"/>
      <w:r w:rsidR="004837EE" w:rsidRPr="001C6E85">
        <w:rPr>
          <w:rFonts w:ascii="Times New Roman" w:hAnsi="Times New Roman" w:cs="Times New Roman"/>
          <w:sz w:val="28"/>
          <w:szCs w:val="28"/>
        </w:rPr>
        <w:t xml:space="preserve"> - потенциально смертельное состояние.</w:t>
      </w:r>
      <w:r w:rsidR="005407AF">
        <w:rPr>
          <w:rFonts w:ascii="Times New Roman" w:hAnsi="Times New Roman" w:cs="Times New Roman"/>
          <w:sz w:val="28"/>
          <w:szCs w:val="28"/>
        </w:rPr>
        <w:t xml:space="preserve"> </w:t>
      </w:r>
      <w:r w:rsidR="004837EE" w:rsidRPr="001C6E85">
        <w:rPr>
          <w:rFonts w:ascii="Times New Roman" w:hAnsi="Times New Roman" w:cs="Times New Roman"/>
          <w:sz w:val="28"/>
          <w:szCs w:val="28"/>
        </w:rPr>
        <w:t>Ложно низкая или высокая концентрация внеклеточного натрия (</w:t>
      </w:r>
      <w:proofErr w:type="spellStart"/>
      <w:r w:rsidR="004837EE" w:rsidRPr="001C6E85">
        <w:rPr>
          <w:rFonts w:ascii="Times New Roman" w:hAnsi="Times New Roman" w:cs="Times New Roman"/>
          <w:sz w:val="28"/>
          <w:szCs w:val="28"/>
        </w:rPr>
        <w:t>псевдогипо</w:t>
      </w:r>
      <w:proofErr w:type="spellEnd"/>
      <w:r w:rsidR="004837EE" w:rsidRPr="001C6E85">
        <w:rPr>
          <w:rFonts w:ascii="Times New Roman" w:hAnsi="Times New Roman" w:cs="Times New Roman"/>
          <w:sz w:val="28"/>
          <w:szCs w:val="28"/>
        </w:rPr>
        <w:t>-</w:t>
      </w:r>
      <w:r w:rsidR="00AF12A2">
        <w:rPr>
          <w:rFonts w:ascii="Times New Roman" w:hAnsi="Times New Roman" w:cs="Times New Roman"/>
          <w:sz w:val="28"/>
          <w:szCs w:val="28"/>
        </w:rPr>
        <w:t xml:space="preserve"> </w:t>
      </w:r>
      <w:r w:rsidR="004837EE" w:rsidRPr="001C6E85">
        <w:rPr>
          <w:rFonts w:ascii="Times New Roman" w:hAnsi="Times New Roman" w:cs="Times New Roman"/>
          <w:sz w:val="28"/>
          <w:szCs w:val="28"/>
        </w:rPr>
        <w:t xml:space="preserve">или </w:t>
      </w:r>
      <w:proofErr w:type="spellStart"/>
      <w:r w:rsidR="004837EE" w:rsidRPr="001C6E85">
        <w:rPr>
          <w:rFonts w:ascii="Times New Roman" w:hAnsi="Times New Roman" w:cs="Times New Roman"/>
          <w:sz w:val="28"/>
          <w:szCs w:val="28"/>
        </w:rPr>
        <w:t>псевдогипернатриемия</w:t>
      </w:r>
      <w:proofErr w:type="spellEnd"/>
      <w:r w:rsidR="004837EE" w:rsidRPr="001C6E85">
        <w:rPr>
          <w:rFonts w:ascii="Times New Roman" w:hAnsi="Times New Roman" w:cs="Times New Roman"/>
          <w:sz w:val="28"/>
          <w:szCs w:val="28"/>
        </w:rPr>
        <w:t>) может наблюдаться, если плаз</w:t>
      </w:r>
      <w:r w:rsidR="008540E2">
        <w:rPr>
          <w:rFonts w:ascii="Times New Roman" w:hAnsi="Times New Roman" w:cs="Times New Roman"/>
          <w:sz w:val="28"/>
          <w:szCs w:val="28"/>
        </w:rPr>
        <w:t>ма содержит</w:t>
      </w:r>
      <w:r w:rsidR="004837EE" w:rsidRPr="001C6E85">
        <w:rPr>
          <w:rFonts w:ascii="Times New Roman" w:hAnsi="Times New Roman" w:cs="Times New Roman"/>
          <w:sz w:val="28"/>
          <w:szCs w:val="28"/>
        </w:rPr>
        <w:t xml:space="preserve"> высокие или низкие концентрации липидов или белков.</w:t>
      </w:r>
      <w:r w:rsidR="0080299C">
        <w:rPr>
          <w:rFonts w:ascii="Times New Roman" w:hAnsi="Times New Roman" w:cs="Times New Roman"/>
          <w:sz w:val="28"/>
          <w:szCs w:val="28"/>
        </w:rPr>
        <w:t xml:space="preserve"> </w:t>
      </w:r>
      <w:r w:rsidR="0080299C" w:rsidRPr="00F969A7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80299C">
        <w:rPr>
          <w:rFonts w:ascii="Times New Roman" w:hAnsi="Times New Roman" w:cs="Times New Roman"/>
          <w:sz w:val="28"/>
          <w:szCs w:val="28"/>
          <w:shd w:val="clear" w:color="auto" w:fill="FFFFFF"/>
        </w:rPr>
        <w:t>14, с. 87 - 117; 20, с. 74 – 75; 21, с. 120 - 126</w:t>
      </w:r>
      <w:r w:rsidR="0080299C" w:rsidRPr="00F969A7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14:paraId="7F299253" w14:textId="77777777" w:rsidR="001743C9" w:rsidRDefault="00D31D63" w:rsidP="00174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Электролит хлор</w:t>
      </w:r>
      <w:r w:rsidR="004837EE" w:rsidRPr="005407AF">
        <w:rPr>
          <w:rFonts w:ascii="Times New Roman" w:hAnsi="Times New Roman" w:cs="Times New Roman"/>
          <w:b/>
          <w:i/>
          <w:sz w:val="28"/>
          <w:szCs w:val="28"/>
        </w:rPr>
        <w:t xml:space="preserve"> (Cl–)</w:t>
      </w:r>
      <w:r w:rsidR="004837EE" w:rsidRPr="001C6E85">
        <w:rPr>
          <w:rFonts w:ascii="Times New Roman" w:hAnsi="Times New Roman" w:cs="Times New Roman"/>
          <w:sz w:val="28"/>
          <w:szCs w:val="28"/>
        </w:rPr>
        <w:t xml:space="preserve"> - основной анион внеклеточной жидкости и один из наиболее важных анионов крови. Основная функция хлора - поддержка осмотического давления, жидкостного баланса, мышечной активности, </w:t>
      </w:r>
      <w:proofErr w:type="spellStart"/>
      <w:r w:rsidR="004837EE" w:rsidRPr="001C6E85">
        <w:rPr>
          <w:rFonts w:ascii="Times New Roman" w:hAnsi="Times New Roman" w:cs="Times New Roman"/>
          <w:sz w:val="28"/>
          <w:szCs w:val="28"/>
        </w:rPr>
        <w:t>электронейтральности</w:t>
      </w:r>
      <w:proofErr w:type="spellEnd"/>
      <w:r w:rsidR="004837EE" w:rsidRPr="001C6E85">
        <w:rPr>
          <w:rFonts w:ascii="Times New Roman" w:hAnsi="Times New Roman" w:cs="Times New Roman"/>
          <w:sz w:val="28"/>
          <w:szCs w:val="28"/>
        </w:rPr>
        <w:t xml:space="preserve"> плазмы. Измерение концентрации хлора помогает установить причину кислотно-основных нарушений.</w:t>
      </w:r>
      <w:r w:rsidR="00D75C85">
        <w:rPr>
          <w:rFonts w:ascii="Times New Roman" w:hAnsi="Times New Roman" w:cs="Times New Roman"/>
          <w:sz w:val="28"/>
          <w:szCs w:val="28"/>
        </w:rPr>
        <w:t xml:space="preserve"> А</w:t>
      </w:r>
      <w:r w:rsidR="005407AF">
        <w:rPr>
          <w:rFonts w:ascii="Times New Roman" w:hAnsi="Times New Roman" w:cs="Times New Roman"/>
          <w:sz w:val="28"/>
          <w:szCs w:val="28"/>
        </w:rPr>
        <w:t xml:space="preserve">нион играет </w:t>
      </w:r>
      <w:r w:rsidR="002E13B2">
        <w:rPr>
          <w:rFonts w:ascii="Times New Roman" w:hAnsi="Times New Roman" w:cs="Times New Roman"/>
          <w:sz w:val="28"/>
          <w:szCs w:val="28"/>
        </w:rPr>
        <w:t xml:space="preserve">крайне </w:t>
      </w:r>
      <w:r w:rsidR="005407AF">
        <w:rPr>
          <w:rFonts w:ascii="Times New Roman" w:hAnsi="Times New Roman" w:cs="Times New Roman"/>
          <w:sz w:val="28"/>
          <w:szCs w:val="28"/>
        </w:rPr>
        <w:t xml:space="preserve">важную роль в жизнедеятельности организма, поэтому </w:t>
      </w:r>
      <w:r w:rsidR="002E13B2">
        <w:rPr>
          <w:rFonts w:ascii="Times New Roman" w:hAnsi="Times New Roman" w:cs="Times New Roman"/>
          <w:sz w:val="28"/>
          <w:szCs w:val="28"/>
        </w:rPr>
        <w:t>особенно необходимо</w:t>
      </w:r>
      <w:r w:rsidR="005407AF">
        <w:rPr>
          <w:rFonts w:ascii="Times New Roman" w:hAnsi="Times New Roman" w:cs="Times New Roman"/>
          <w:sz w:val="28"/>
          <w:szCs w:val="28"/>
        </w:rPr>
        <w:t xml:space="preserve"> его нахождения в </w:t>
      </w:r>
      <w:r w:rsidR="002E13B2">
        <w:rPr>
          <w:rFonts w:ascii="Times New Roman" w:hAnsi="Times New Roman" w:cs="Times New Roman"/>
          <w:sz w:val="28"/>
          <w:szCs w:val="28"/>
        </w:rPr>
        <w:t xml:space="preserve">строго </w:t>
      </w:r>
      <w:r w:rsidR="00887D98">
        <w:rPr>
          <w:rFonts w:ascii="Times New Roman" w:hAnsi="Times New Roman" w:cs="Times New Roman"/>
          <w:sz w:val="28"/>
          <w:szCs w:val="28"/>
        </w:rPr>
        <w:t>определенных</w:t>
      </w:r>
      <w:r w:rsidR="005407AF">
        <w:rPr>
          <w:rFonts w:ascii="Times New Roman" w:hAnsi="Times New Roman" w:cs="Times New Roman"/>
          <w:sz w:val="28"/>
          <w:szCs w:val="28"/>
        </w:rPr>
        <w:t xml:space="preserve"> границах концентрации, ука</w:t>
      </w:r>
      <w:r w:rsidR="001743C9">
        <w:rPr>
          <w:rFonts w:ascii="Times New Roman" w:hAnsi="Times New Roman" w:cs="Times New Roman"/>
          <w:sz w:val="28"/>
          <w:szCs w:val="28"/>
        </w:rPr>
        <w:t>занных в таблице 4</w:t>
      </w:r>
      <w:r w:rsidR="005407AF">
        <w:rPr>
          <w:rFonts w:ascii="Times New Roman" w:hAnsi="Times New Roman" w:cs="Times New Roman"/>
          <w:sz w:val="28"/>
          <w:szCs w:val="28"/>
        </w:rPr>
        <w:t>.</w:t>
      </w:r>
    </w:p>
    <w:p w14:paraId="2FAAEF4A" w14:textId="61CC9E4E" w:rsidR="004837EE" w:rsidRDefault="001743C9" w:rsidP="00E10F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407AF">
        <w:rPr>
          <w:rFonts w:ascii="Times New Roman" w:hAnsi="Times New Roman" w:cs="Times New Roman"/>
          <w:sz w:val="28"/>
          <w:szCs w:val="28"/>
        </w:rPr>
        <w:t xml:space="preserve">4 – </w:t>
      </w:r>
      <w:proofErr w:type="spellStart"/>
      <w:r w:rsidR="005407AF">
        <w:rPr>
          <w:rFonts w:ascii="Times New Roman" w:hAnsi="Times New Roman" w:cs="Times New Roman"/>
          <w:sz w:val="28"/>
          <w:szCs w:val="28"/>
        </w:rPr>
        <w:t>Референтные</w:t>
      </w:r>
      <w:proofErr w:type="spellEnd"/>
      <w:r w:rsidR="005407AF">
        <w:rPr>
          <w:rFonts w:ascii="Times New Roman" w:hAnsi="Times New Roman" w:cs="Times New Roman"/>
          <w:sz w:val="28"/>
          <w:szCs w:val="28"/>
        </w:rPr>
        <w:t xml:space="preserve"> пределы концентрации хлорид-иона</w:t>
      </w:r>
    </w:p>
    <w:tbl>
      <w:tblPr>
        <w:tblStyle w:val="a4"/>
        <w:tblW w:w="0" w:type="auto"/>
        <w:tblInd w:w="1242" w:type="dxa"/>
        <w:tblLook w:val="04A0" w:firstRow="1" w:lastRow="0" w:firstColumn="1" w:lastColumn="0" w:noHBand="0" w:noVBand="1"/>
      </w:tblPr>
      <w:tblGrid>
        <w:gridCol w:w="3468"/>
        <w:gridCol w:w="2486"/>
      </w:tblGrid>
      <w:tr w:rsidR="004837EE" w14:paraId="7FEA2B4C" w14:textId="77777777" w:rsidTr="00D31D63">
        <w:tc>
          <w:tcPr>
            <w:tcW w:w="3468" w:type="dxa"/>
          </w:tcPr>
          <w:p w14:paraId="4BAAAA3F" w14:textId="77777777" w:rsidR="004837EE" w:rsidRPr="00D31D63" w:rsidRDefault="004837EE" w:rsidP="002353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31D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Возрастная группа</w:t>
            </w:r>
          </w:p>
        </w:tc>
        <w:tc>
          <w:tcPr>
            <w:tcW w:w="2486" w:type="dxa"/>
          </w:tcPr>
          <w:p w14:paraId="6D520DD9" w14:textId="77777777" w:rsidR="004837EE" w:rsidRPr="00D31D63" w:rsidRDefault="004837EE" w:rsidP="002353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D31D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Ммоль</w:t>
            </w:r>
            <w:proofErr w:type="spellEnd"/>
            <w:r w:rsidRPr="00D31D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/л, </w:t>
            </w:r>
            <w:proofErr w:type="spellStart"/>
            <w:r w:rsidRPr="00D31D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мэкв</w:t>
            </w:r>
            <w:proofErr w:type="spellEnd"/>
            <w:r w:rsidRPr="00D31D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/л</w:t>
            </w:r>
          </w:p>
        </w:tc>
      </w:tr>
      <w:tr w:rsidR="004837EE" w14:paraId="196570D9" w14:textId="77777777" w:rsidTr="00D31D63">
        <w:tc>
          <w:tcPr>
            <w:tcW w:w="3468" w:type="dxa"/>
          </w:tcPr>
          <w:p w14:paraId="558C1159" w14:textId="77777777" w:rsidR="004837EE" w:rsidRPr="004E3706" w:rsidRDefault="004837EE" w:rsidP="002353B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706">
              <w:rPr>
                <w:rFonts w:ascii="Times New Roman" w:hAnsi="Times New Roman" w:cs="Times New Roman"/>
                <w:sz w:val="28"/>
                <w:szCs w:val="28"/>
              </w:rPr>
              <w:t>Взрослые</w:t>
            </w:r>
          </w:p>
        </w:tc>
        <w:tc>
          <w:tcPr>
            <w:tcW w:w="2486" w:type="dxa"/>
          </w:tcPr>
          <w:p w14:paraId="79825E38" w14:textId="77777777" w:rsidR="004837EE" w:rsidRDefault="00267F94" w:rsidP="002353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98 – </w:t>
            </w:r>
            <w:r w:rsidR="004837EE" w:rsidRPr="001C6E85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</w:tr>
      <w:tr w:rsidR="004837EE" w14:paraId="7F8ADAC8" w14:textId="77777777" w:rsidTr="00D31D63">
        <w:tc>
          <w:tcPr>
            <w:tcW w:w="3468" w:type="dxa"/>
          </w:tcPr>
          <w:p w14:paraId="63A6FAE3" w14:textId="77777777" w:rsidR="004837EE" w:rsidRPr="004E3706" w:rsidRDefault="00887D98" w:rsidP="002353B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706">
              <w:rPr>
                <w:rFonts w:ascii="Times New Roman" w:hAnsi="Times New Roman" w:cs="Times New Roman"/>
                <w:sz w:val="28"/>
                <w:szCs w:val="28"/>
              </w:rPr>
              <w:t>Взрослые&gt;</w:t>
            </w:r>
            <w:r w:rsidR="004837EE" w:rsidRPr="004E3706">
              <w:rPr>
                <w:rFonts w:ascii="Times New Roman" w:hAnsi="Times New Roman" w:cs="Times New Roman"/>
                <w:sz w:val="28"/>
                <w:szCs w:val="28"/>
              </w:rPr>
              <w:t xml:space="preserve"> 90 лет</w:t>
            </w:r>
          </w:p>
        </w:tc>
        <w:tc>
          <w:tcPr>
            <w:tcW w:w="2486" w:type="dxa"/>
          </w:tcPr>
          <w:p w14:paraId="17F3D04D" w14:textId="77777777" w:rsidR="004837EE" w:rsidRDefault="00267F94" w:rsidP="002353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98 – </w:t>
            </w:r>
            <w:r w:rsidR="004837EE" w:rsidRPr="001C6E85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</w:tr>
      <w:tr w:rsidR="004837EE" w14:paraId="493DDAF0" w14:textId="77777777" w:rsidTr="00D31D63">
        <w:tc>
          <w:tcPr>
            <w:tcW w:w="3468" w:type="dxa"/>
          </w:tcPr>
          <w:p w14:paraId="0CF82F6F" w14:textId="77777777" w:rsidR="004837EE" w:rsidRPr="004E3706" w:rsidRDefault="004837EE" w:rsidP="002353B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706">
              <w:rPr>
                <w:rFonts w:ascii="Times New Roman" w:hAnsi="Times New Roman" w:cs="Times New Roman"/>
                <w:sz w:val="28"/>
                <w:szCs w:val="28"/>
              </w:rPr>
              <w:t>Новорожденные</w:t>
            </w:r>
          </w:p>
        </w:tc>
        <w:tc>
          <w:tcPr>
            <w:tcW w:w="2486" w:type="dxa"/>
          </w:tcPr>
          <w:p w14:paraId="284063B5" w14:textId="77777777" w:rsidR="004837EE" w:rsidRDefault="00267F94" w:rsidP="002353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98 – </w:t>
            </w:r>
            <w:r w:rsidR="004837EE" w:rsidRPr="001C6E85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</w:tr>
      <w:tr w:rsidR="004837EE" w14:paraId="5C7B23F8" w14:textId="77777777" w:rsidTr="00D31D63">
        <w:tc>
          <w:tcPr>
            <w:tcW w:w="3468" w:type="dxa"/>
          </w:tcPr>
          <w:p w14:paraId="65050E44" w14:textId="77777777" w:rsidR="004837EE" w:rsidRPr="004E3706" w:rsidRDefault="004837EE" w:rsidP="002353B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706">
              <w:rPr>
                <w:rFonts w:ascii="Times New Roman" w:hAnsi="Times New Roman" w:cs="Times New Roman"/>
                <w:sz w:val="28"/>
                <w:szCs w:val="28"/>
              </w:rPr>
              <w:t>Недоношенные</w:t>
            </w:r>
          </w:p>
        </w:tc>
        <w:tc>
          <w:tcPr>
            <w:tcW w:w="2486" w:type="dxa"/>
          </w:tcPr>
          <w:p w14:paraId="0E0121D2" w14:textId="77777777" w:rsidR="004837EE" w:rsidRDefault="00267F94" w:rsidP="002353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95 – </w:t>
            </w:r>
            <w:r w:rsidR="004837EE" w:rsidRPr="001C6E85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</w:tr>
      <w:tr w:rsidR="004837EE" w14:paraId="52E61A86" w14:textId="77777777" w:rsidTr="00D31D63">
        <w:tc>
          <w:tcPr>
            <w:tcW w:w="3468" w:type="dxa"/>
          </w:tcPr>
          <w:p w14:paraId="7B1FC126" w14:textId="77777777" w:rsidR="004837EE" w:rsidRPr="004E3706" w:rsidRDefault="004837EE" w:rsidP="002353B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706">
              <w:rPr>
                <w:rFonts w:ascii="Times New Roman" w:hAnsi="Times New Roman" w:cs="Times New Roman"/>
                <w:sz w:val="28"/>
                <w:szCs w:val="28"/>
              </w:rPr>
              <w:t>Пуповина</w:t>
            </w:r>
          </w:p>
        </w:tc>
        <w:tc>
          <w:tcPr>
            <w:tcW w:w="2486" w:type="dxa"/>
          </w:tcPr>
          <w:p w14:paraId="0C41C9C4" w14:textId="77777777" w:rsidR="004837EE" w:rsidRDefault="00267F94" w:rsidP="002353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96 – </w:t>
            </w:r>
            <w:r w:rsidR="004837EE" w:rsidRPr="001C6E85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</w:tr>
    </w:tbl>
    <w:p w14:paraId="60947AF7" w14:textId="77777777" w:rsidR="004837EE" w:rsidRDefault="004837EE" w:rsidP="001743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E85">
        <w:rPr>
          <w:rFonts w:ascii="Times New Roman" w:hAnsi="Times New Roman" w:cs="Times New Roman"/>
          <w:sz w:val="28"/>
          <w:szCs w:val="28"/>
        </w:rPr>
        <w:t xml:space="preserve">Аналогично натрию, большая часть из примерно 3200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 (113 г) хлорида присутствует в организме человека в составе внеклеточной жидкости. Внеклеточная концентрация составляет примерно 100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/л, тогда как концентрация во внутриклеточной жидкости близка к 2 – 5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/л. Как второй по распространенности ион внеклеточной </w:t>
      </w:r>
      <w:r>
        <w:rPr>
          <w:rFonts w:ascii="Times New Roman" w:hAnsi="Times New Roman" w:cs="Times New Roman"/>
          <w:sz w:val="28"/>
          <w:szCs w:val="28"/>
        </w:rPr>
        <w:t xml:space="preserve">жидкости после натрия, и анион </w:t>
      </w:r>
      <w:r w:rsidRPr="001C6E85">
        <w:rPr>
          <w:rFonts w:ascii="Times New Roman" w:hAnsi="Times New Roman" w:cs="Times New Roman"/>
          <w:sz w:val="28"/>
          <w:szCs w:val="28"/>
        </w:rPr>
        <w:t xml:space="preserve">внеклеточной жидкости с наибольшей концентрацией, Cl– очень важен для поддержания нормальной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осмолярности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 плазмы, обеспечивая 100 из 300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мосмоль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 вне</w:t>
      </w:r>
      <w:r w:rsidR="00836068">
        <w:rPr>
          <w:rFonts w:ascii="Times New Roman" w:hAnsi="Times New Roman" w:cs="Times New Roman"/>
          <w:sz w:val="28"/>
          <w:szCs w:val="28"/>
        </w:rPr>
        <w:t>клеточной жидкости. Вместе с натрием, хлор</w:t>
      </w:r>
      <w:r w:rsidRPr="001C6E85">
        <w:rPr>
          <w:rFonts w:ascii="Times New Roman" w:hAnsi="Times New Roman" w:cs="Times New Roman"/>
          <w:sz w:val="28"/>
          <w:szCs w:val="28"/>
        </w:rPr>
        <w:t xml:space="preserve"> регулирует перемещение воды между внеклеточным и внутриклеточным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компартментами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>, а также объем циркулирующей крови и артериальное да</w:t>
      </w:r>
      <w:r>
        <w:rPr>
          <w:rFonts w:ascii="Times New Roman" w:hAnsi="Times New Roman" w:cs="Times New Roman"/>
          <w:sz w:val="28"/>
          <w:szCs w:val="28"/>
        </w:rPr>
        <w:t xml:space="preserve">вление. Хлорид очень важен для </w:t>
      </w:r>
      <w:r w:rsidRPr="001C6E85">
        <w:rPr>
          <w:rFonts w:ascii="Times New Roman" w:hAnsi="Times New Roman" w:cs="Times New Roman"/>
          <w:sz w:val="28"/>
          <w:szCs w:val="28"/>
        </w:rPr>
        <w:t>поддержания электрохимической нейтральности плазмы, обеспечивая 70 % всех отрицательных зарядов плазмы.</w:t>
      </w:r>
      <w:r w:rsidR="000629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Ионы </w:t>
      </w:r>
      <w:r w:rsidR="00836068">
        <w:rPr>
          <w:rFonts w:ascii="Times New Roman" w:hAnsi="Times New Roman" w:cs="Times New Roman"/>
          <w:sz w:val="28"/>
          <w:szCs w:val="28"/>
        </w:rPr>
        <w:t>хлора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1C6E85">
        <w:rPr>
          <w:rFonts w:ascii="Times New Roman" w:hAnsi="Times New Roman" w:cs="Times New Roman"/>
          <w:sz w:val="28"/>
          <w:szCs w:val="28"/>
        </w:rPr>
        <w:t>екретируются париетальными клетками желудка в составе соляной кислоты - составной части желудочного сока, необходимого для многих процессов переваривания и всасывания пищи</w:t>
      </w:r>
      <w:r w:rsidR="00836068">
        <w:rPr>
          <w:rFonts w:ascii="Times New Roman" w:hAnsi="Times New Roman" w:cs="Times New Roman"/>
          <w:sz w:val="28"/>
          <w:szCs w:val="28"/>
        </w:rPr>
        <w:t>.</w:t>
      </w:r>
      <w:r w:rsidR="0006294A">
        <w:rPr>
          <w:rFonts w:ascii="Times New Roman" w:hAnsi="Times New Roman" w:cs="Times New Roman"/>
          <w:sz w:val="28"/>
          <w:szCs w:val="28"/>
        </w:rPr>
        <w:t xml:space="preserve"> </w:t>
      </w:r>
      <w:r w:rsidRPr="001C6E85">
        <w:rPr>
          <w:rFonts w:ascii="Times New Roman" w:hAnsi="Times New Roman" w:cs="Times New Roman"/>
          <w:sz w:val="28"/>
          <w:szCs w:val="28"/>
        </w:rPr>
        <w:t>Клиническая важность измерения концентрации хлора заключается в оценке причины кислотно-основного нарушения, так как патологический уровень хлора сам по себе обычно указывает на серьезное метаболическое нарушение, такое как метаболический ацидоз или алкалоз. В отсутствие кислотно-основного нарушения, хлор почти всегда следует за натри</w:t>
      </w:r>
      <w:r>
        <w:rPr>
          <w:rFonts w:ascii="Times New Roman" w:hAnsi="Times New Roman" w:cs="Times New Roman"/>
          <w:sz w:val="28"/>
          <w:szCs w:val="28"/>
        </w:rPr>
        <w:t xml:space="preserve">ем, поэтому </w:t>
      </w:r>
      <w:r w:rsidRPr="001C6E85">
        <w:rPr>
          <w:rFonts w:ascii="Times New Roman" w:hAnsi="Times New Roman" w:cs="Times New Roman"/>
          <w:sz w:val="28"/>
          <w:szCs w:val="28"/>
        </w:rPr>
        <w:t>измерение хлора дает мало информации для рутинной оценки жидкостного и электролитного баланса; достаточно измерения внеклеточного натрия, а внеклеточный хлор не дает дополнительной информации.</w:t>
      </w:r>
      <w:r w:rsidR="0006294A">
        <w:rPr>
          <w:rFonts w:ascii="Times New Roman" w:hAnsi="Times New Roman" w:cs="Times New Roman"/>
          <w:sz w:val="28"/>
          <w:szCs w:val="28"/>
        </w:rPr>
        <w:t xml:space="preserve"> </w:t>
      </w:r>
      <w:r w:rsidRPr="001C6E85">
        <w:rPr>
          <w:rFonts w:ascii="Times New Roman" w:hAnsi="Times New Roman" w:cs="Times New Roman"/>
          <w:sz w:val="28"/>
          <w:szCs w:val="28"/>
        </w:rPr>
        <w:t xml:space="preserve">Поддержание хлорида в нормальном диапазоне определяется почечной регуляцией потери электролита </w:t>
      </w:r>
      <w:r w:rsidR="00836068">
        <w:rPr>
          <w:rFonts w:ascii="Times New Roman" w:hAnsi="Times New Roman" w:cs="Times New Roman"/>
          <w:sz w:val="28"/>
          <w:szCs w:val="28"/>
        </w:rPr>
        <w:t xml:space="preserve">с мочой. Ежедневное потребление </w:t>
      </w:r>
      <w:r w:rsidRPr="001C6E85">
        <w:rPr>
          <w:rFonts w:ascii="Times New Roman" w:hAnsi="Times New Roman" w:cs="Times New Roman"/>
          <w:sz w:val="28"/>
          <w:szCs w:val="28"/>
        </w:rPr>
        <w:t>намного больше, чем требуется для восполнения нормальных физиологических потерь с моч</w:t>
      </w:r>
      <w:r>
        <w:rPr>
          <w:rFonts w:ascii="Times New Roman" w:hAnsi="Times New Roman" w:cs="Times New Roman"/>
          <w:sz w:val="28"/>
          <w:szCs w:val="28"/>
        </w:rPr>
        <w:t xml:space="preserve">ой, потом и калом, поэтому для </w:t>
      </w:r>
      <w:r w:rsidRPr="001C6E85">
        <w:rPr>
          <w:rFonts w:ascii="Times New Roman" w:hAnsi="Times New Roman" w:cs="Times New Roman"/>
          <w:sz w:val="28"/>
          <w:szCs w:val="28"/>
        </w:rPr>
        <w:t xml:space="preserve">поддержания баланса большая часть потребленного хлора должна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экскретироваться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 с мочой. Экскреция хлора почками, как и экскреция натрия, регулируется гормоном альдостероном и ренин-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ангиотензиновой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 системой. </w:t>
      </w:r>
      <w:r w:rsidR="0080299C" w:rsidRPr="00F969A7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80299C">
        <w:rPr>
          <w:rFonts w:ascii="Times New Roman" w:hAnsi="Times New Roman" w:cs="Times New Roman"/>
          <w:sz w:val="28"/>
          <w:szCs w:val="28"/>
          <w:shd w:val="clear" w:color="auto" w:fill="FFFFFF"/>
        </w:rPr>
        <w:t>20, с. 81 – 83; 21, с. 127 - 133</w:t>
      </w:r>
      <w:r w:rsidR="0080299C" w:rsidRPr="00F969A7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14:paraId="3B3E5256" w14:textId="77777777" w:rsidR="004837EE" w:rsidRPr="001C6E85" w:rsidRDefault="004837EE" w:rsidP="000629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E85">
        <w:rPr>
          <w:rFonts w:ascii="Times New Roman" w:hAnsi="Times New Roman" w:cs="Times New Roman"/>
          <w:sz w:val="28"/>
          <w:szCs w:val="28"/>
        </w:rPr>
        <w:t xml:space="preserve">Снижение концентрации внеклеточного хлора (&lt;98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/л) называют </w:t>
      </w:r>
      <w:proofErr w:type="spellStart"/>
      <w:r w:rsidRPr="008540E2">
        <w:rPr>
          <w:rFonts w:ascii="Times New Roman" w:hAnsi="Times New Roman" w:cs="Times New Roman"/>
          <w:i/>
          <w:sz w:val="28"/>
          <w:szCs w:val="28"/>
        </w:rPr>
        <w:t>гипохлоремией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. Увеличение - (&gt;107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/л) называют </w:t>
      </w:r>
      <w:proofErr w:type="spellStart"/>
      <w:r w:rsidRPr="008540E2">
        <w:rPr>
          <w:rFonts w:ascii="Times New Roman" w:hAnsi="Times New Roman" w:cs="Times New Roman"/>
          <w:i/>
          <w:sz w:val="28"/>
          <w:szCs w:val="28"/>
        </w:rPr>
        <w:t>гиперхлоремией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>.</w:t>
      </w:r>
    </w:p>
    <w:p w14:paraId="60E989B4" w14:textId="77777777" w:rsidR="004837EE" w:rsidRPr="001C6E85" w:rsidRDefault="00217AFC" w:rsidP="004E37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Электролит кальций</w:t>
      </w:r>
      <w:r w:rsidR="004837EE" w:rsidRPr="0006294A">
        <w:rPr>
          <w:rFonts w:ascii="Times New Roman" w:hAnsi="Times New Roman" w:cs="Times New Roman"/>
          <w:b/>
          <w:i/>
          <w:sz w:val="28"/>
          <w:szCs w:val="28"/>
        </w:rPr>
        <w:t xml:space="preserve"> (Ca2+)</w:t>
      </w:r>
      <w:r w:rsidR="004837EE" w:rsidRPr="001C6E85">
        <w:rPr>
          <w:rFonts w:ascii="Times New Roman" w:hAnsi="Times New Roman" w:cs="Times New Roman"/>
          <w:sz w:val="28"/>
          <w:szCs w:val="28"/>
        </w:rPr>
        <w:t xml:space="preserve"> - один из наиболее распространенных катионов организма, причем примерно 1 % находится во внеклеточной жидкости. Кальций играет ключевую роль в минерализации костей и многих клеточных процессах, таких как сокращения сердца и скелетных мышц, нейромышечная передача, секреция гормонов, ферментативные </w:t>
      </w:r>
      <w:r w:rsidR="004837EE">
        <w:rPr>
          <w:rFonts w:ascii="Times New Roman" w:hAnsi="Times New Roman" w:cs="Times New Roman"/>
          <w:sz w:val="28"/>
          <w:szCs w:val="28"/>
        </w:rPr>
        <w:t xml:space="preserve">процессы, </w:t>
      </w:r>
      <w:r w:rsidR="0006294A">
        <w:rPr>
          <w:rFonts w:ascii="Times New Roman" w:hAnsi="Times New Roman" w:cs="Times New Roman"/>
          <w:sz w:val="28"/>
          <w:szCs w:val="28"/>
        </w:rPr>
        <w:t>например,</w:t>
      </w:r>
      <w:r w:rsidR="004837EE">
        <w:rPr>
          <w:rFonts w:ascii="Times New Roman" w:hAnsi="Times New Roman" w:cs="Times New Roman"/>
          <w:sz w:val="28"/>
          <w:szCs w:val="28"/>
        </w:rPr>
        <w:t xml:space="preserve"> свертывание </w:t>
      </w:r>
      <w:r w:rsidR="0006294A">
        <w:rPr>
          <w:rFonts w:ascii="Times New Roman" w:hAnsi="Times New Roman" w:cs="Times New Roman"/>
          <w:sz w:val="28"/>
          <w:szCs w:val="28"/>
        </w:rPr>
        <w:t>крови, поэтому его показатель должен находится в строго ограниченных количествах, что у</w:t>
      </w:r>
      <w:r w:rsidR="004E3706">
        <w:rPr>
          <w:rFonts w:ascii="Times New Roman" w:hAnsi="Times New Roman" w:cs="Times New Roman"/>
          <w:sz w:val="28"/>
          <w:szCs w:val="28"/>
        </w:rPr>
        <w:t>казано в таблице 5</w:t>
      </w:r>
      <w:r w:rsidR="0006294A">
        <w:rPr>
          <w:rFonts w:ascii="Times New Roman" w:hAnsi="Times New Roman" w:cs="Times New Roman"/>
          <w:sz w:val="28"/>
          <w:szCs w:val="28"/>
        </w:rPr>
        <w:t>.</w:t>
      </w:r>
    </w:p>
    <w:p w14:paraId="7A549DC5" w14:textId="77777777" w:rsidR="004837EE" w:rsidRPr="001C6E85" w:rsidRDefault="00AA43AB" w:rsidP="002353B7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06294A">
        <w:rPr>
          <w:rFonts w:ascii="Times New Roman" w:hAnsi="Times New Roman" w:cs="Times New Roman"/>
          <w:sz w:val="28"/>
          <w:szCs w:val="28"/>
        </w:rPr>
        <w:t xml:space="preserve">5 – </w:t>
      </w:r>
      <w:proofErr w:type="spellStart"/>
      <w:r w:rsidR="0006294A">
        <w:rPr>
          <w:rFonts w:ascii="Times New Roman" w:hAnsi="Times New Roman" w:cs="Times New Roman"/>
          <w:sz w:val="28"/>
          <w:szCs w:val="28"/>
        </w:rPr>
        <w:t>Референтные</w:t>
      </w:r>
      <w:proofErr w:type="spellEnd"/>
      <w:r w:rsidR="0006294A">
        <w:rPr>
          <w:rFonts w:ascii="Times New Roman" w:hAnsi="Times New Roman" w:cs="Times New Roman"/>
          <w:sz w:val="28"/>
          <w:szCs w:val="28"/>
        </w:rPr>
        <w:t xml:space="preserve"> пределы концентрации ионов кальция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693"/>
        <w:gridCol w:w="1560"/>
        <w:gridCol w:w="1276"/>
      </w:tblGrid>
      <w:tr w:rsidR="004837EE" w14:paraId="20029553" w14:textId="77777777" w:rsidTr="00217AFC">
        <w:trPr>
          <w:jc w:val="center"/>
        </w:trPr>
        <w:tc>
          <w:tcPr>
            <w:tcW w:w="2693" w:type="dxa"/>
          </w:tcPr>
          <w:p w14:paraId="1B35978A" w14:textId="77777777" w:rsidR="004837EE" w:rsidRPr="00217AFC" w:rsidRDefault="004837EE" w:rsidP="002353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17A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Возрастная группа</w:t>
            </w:r>
          </w:p>
        </w:tc>
        <w:tc>
          <w:tcPr>
            <w:tcW w:w="1560" w:type="dxa"/>
          </w:tcPr>
          <w:p w14:paraId="72033E1B" w14:textId="77777777" w:rsidR="004837EE" w:rsidRPr="00217AFC" w:rsidRDefault="004837EE" w:rsidP="002353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217A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Ммоль</w:t>
            </w:r>
            <w:proofErr w:type="spellEnd"/>
            <w:r w:rsidRPr="00217A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/л</w:t>
            </w:r>
          </w:p>
        </w:tc>
        <w:tc>
          <w:tcPr>
            <w:tcW w:w="1276" w:type="dxa"/>
          </w:tcPr>
          <w:p w14:paraId="01727BC3" w14:textId="77777777" w:rsidR="004837EE" w:rsidRPr="00217AFC" w:rsidRDefault="004837EE" w:rsidP="002353B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17A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Мг/</w:t>
            </w:r>
            <w:proofErr w:type="spellStart"/>
            <w:r w:rsidRPr="00217A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дл</w:t>
            </w:r>
            <w:proofErr w:type="spellEnd"/>
          </w:p>
        </w:tc>
      </w:tr>
      <w:tr w:rsidR="004837EE" w14:paraId="0687E37D" w14:textId="77777777" w:rsidTr="00217AFC">
        <w:trPr>
          <w:jc w:val="center"/>
        </w:trPr>
        <w:tc>
          <w:tcPr>
            <w:tcW w:w="2693" w:type="dxa"/>
          </w:tcPr>
          <w:p w14:paraId="1E274E72" w14:textId="77777777" w:rsidR="004837EE" w:rsidRPr="004E3706" w:rsidRDefault="004837EE" w:rsidP="002353B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706">
              <w:rPr>
                <w:rFonts w:ascii="Times New Roman" w:hAnsi="Times New Roman" w:cs="Times New Roman"/>
                <w:sz w:val="28"/>
                <w:szCs w:val="28"/>
              </w:rPr>
              <w:t>Взрослые</w:t>
            </w:r>
          </w:p>
        </w:tc>
        <w:tc>
          <w:tcPr>
            <w:tcW w:w="1560" w:type="dxa"/>
          </w:tcPr>
          <w:p w14:paraId="64F940B8" w14:textId="77777777" w:rsidR="004837EE" w:rsidRDefault="00836068" w:rsidP="002353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1,15 – </w:t>
            </w:r>
            <w:r w:rsidR="004837EE" w:rsidRPr="001C6E85">
              <w:rPr>
                <w:rFonts w:ascii="Times New Roman" w:hAnsi="Times New Roman" w:cs="Times New Roman"/>
                <w:sz w:val="28"/>
                <w:szCs w:val="28"/>
              </w:rPr>
              <w:t>1,33</w:t>
            </w:r>
          </w:p>
        </w:tc>
        <w:tc>
          <w:tcPr>
            <w:tcW w:w="1276" w:type="dxa"/>
          </w:tcPr>
          <w:p w14:paraId="4934B81C" w14:textId="77777777" w:rsidR="004837EE" w:rsidRDefault="00836068" w:rsidP="002353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4,6 – </w:t>
            </w:r>
            <w:r w:rsidR="004837EE" w:rsidRPr="001C6E85">
              <w:rPr>
                <w:rFonts w:ascii="Times New Roman" w:hAnsi="Times New Roman" w:cs="Times New Roman"/>
                <w:sz w:val="28"/>
                <w:szCs w:val="28"/>
              </w:rPr>
              <w:t>5,3</w:t>
            </w:r>
          </w:p>
        </w:tc>
      </w:tr>
    </w:tbl>
    <w:p w14:paraId="262EF9AB" w14:textId="77777777" w:rsidR="004837EE" w:rsidRPr="001C6E85" w:rsidRDefault="004837EE" w:rsidP="004E37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6E85">
        <w:rPr>
          <w:rFonts w:ascii="Times New Roman" w:hAnsi="Times New Roman" w:cs="Times New Roman"/>
          <w:sz w:val="28"/>
          <w:szCs w:val="28"/>
        </w:rPr>
        <w:t xml:space="preserve">Практически весь (99 %) из приблизительно 1 кг кальция, находящегося в теле человека, содержится в костях и зубах. Оставшийся 1 % распределен между внутриклеточной жидкостью всех клеток и внеклеточной жидкостью. Только 8,7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 (350 мг) кальция находится в плазме крови с общей концентрацией </w:t>
      </w:r>
      <w:r w:rsidRPr="001C6E85">
        <w:rPr>
          <w:rFonts w:ascii="Cambria Math" w:hAnsi="Cambria Math" w:cs="Cambria Math"/>
          <w:sz w:val="28"/>
          <w:szCs w:val="28"/>
        </w:rPr>
        <w:t>∼</w:t>
      </w:r>
      <w:r w:rsidRPr="001C6E85">
        <w:rPr>
          <w:rFonts w:ascii="Times New Roman" w:hAnsi="Times New Roman" w:cs="Times New Roman"/>
          <w:sz w:val="28"/>
          <w:szCs w:val="28"/>
        </w:rPr>
        <w:t xml:space="preserve">2,5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>/л (10 мг/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дл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>). Из этих 350 мг</w:t>
      </w:r>
      <w:r>
        <w:rPr>
          <w:rFonts w:ascii="Times New Roman" w:hAnsi="Times New Roman" w:cs="Times New Roman"/>
          <w:sz w:val="28"/>
          <w:szCs w:val="28"/>
        </w:rPr>
        <w:t xml:space="preserve">, около 40 % связаны с белками </w:t>
      </w:r>
      <w:r w:rsidRPr="001C6E85">
        <w:rPr>
          <w:rFonts w:ascii="Times New Roman" w:hAnsi="Times New Roman" w:cs="Times New Roman"/>
          <w:sz w:val="28"/>
          <w:szCs w:val="28"/>
        </w:rPr>
        <w:t>(преимущественно с альбумином) и 10 % образуют комплексы с различ</w:t>
      </w:r>
      <w:r w:rsidR="00836068">
        <w:rPr>
          <w:rFonts w:ascii="Times New Roman" w:hAnsi="Times New Roman" w:cs="Times New Roman"/>
          <w:sz w:val="28"/>
          <w:szCs w:val="28"/>
        </w:rPr>
        <w:t xml:space="preserve">ными анионами. </w:t>
      </w:r>
      <w:r w:rsidRPr="001C6E85"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hAnsi="Times New Roman" w:cs="Times New Roman"/>
          <w:sz w:val="28"/>
          <w:szCs w:val="28"/>
        </w:rPr>
        <w:t xml:space="preserve">тавшиеся 50 % находятся в виде «свободного» </w:t>
      </w:r>
      <w:r w:rsidRPr="001C6E85">
        <w:rPr>
          <w:rFonts w:ascii="Times New Roman" w:hAnsi="Times New Roman" w:cs="Times New Roman"/>
          <w:sz w:val="28"/>
          <w:szCs w:val="28"/>
        </w:rPr>
        <w:t xml:space="preserve">ионизированного кальция в концентрации </w:t>
      </w:r>
      <w:r w:rsidRPr="001C6E85">
        <w:rPr>
          <w:rFonts w:ascii="Cambria Math" w:hAnsi="Cambria Math" w:cs="Cambria Math"/>
          <w:sz w:val="28"/>
          <w:szCs w:val="28"/>
        </w:rPr>
        <w:t>∼</w:t>
      </w:r>
      <w:r w:rsidRPr="001C6E85">
        <w:rPr>
          <w:rFonts w:ascii="Times New Roman" w:hAnsi="Times New Roman" w:cs="Times New Roman"/>
          <w:sz w:val="28"/>
          <w:szCs w:val="28"/>
        </w:rPr>
        <w:t xml:space="preserve">1,25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>/л (5 мг/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дл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). Эти три фракции кальция находятся в равновесии, но только ионизированный Ca2+ физиологически </w:t>
      </w:r>
      <w:r>
        <w:rPr>
          <w:rFonts w:ascii="Times New Roman" w:hAnsi="Times New Roman" w:cs="Times New Roman"/>
          <w:sz w:val="28"/>
          <w:szCs w:val="28"/>
        </w:rPr>
        <w:t xml:space="preserve">активен. Очень небольшая часть </w:t>
      </w:r>
      <w:r w:rsidRPr="001C6E85">
        <w:rPr>
          <w:rFonts w:ascii="Times New Roman" w:hAnsi="Times New Roman" w:cs="Times New Roman"/>
          <w:sz w:val="28"/>
          <w:szCs w:val="28"/>
        </w:rPr>
        <w:t>кальция костей обменивается с кальцием плазмы; это важно для регуляции внеклеточного кальция. Его поддержание в нормальном диапазоне важно не только для структурной целостности костей, но и для ряда других физиологических функций, включая:</w:t>
      </w:r>
      <w:r w:rsidR="0006294A">
        <w:rPr>
          <w:rFonts w:ascii="Times New Roman" w:hAnsi="Times New Roman" w:cs="Times New Roman"/>
          <w:sz w:val="28"/>
          <w:szCs w:val="28"/>
        </w:rPr>
        <w:t xml:space="preserve"> г</w:t>
      </w:r>
      <w:r w:rsidRPr="0006294A">
        <w:rPr>
          <w:rFonts w:ascii="Times New Roman" w:hAnsi="Times New Roman" w:cs="Times New Roman"/>
          <w:sz w:val="28"/>
          <w:szCs w:val="28"/>
        </w:rPr>
        <w:t xml:space="preserve">емостаз (кальций - важнейший </w:t>
      </w:r>
      <w:proofErr w:type="spellStart"/>
      <w:r w:rsidRPr="0006294A">
        <w:rPr>
          <w:rFonts w:ascii="Times New Roman" w:hAnsi="Times New Roman" w:cs="Times New Roman"/>
          <w:sz w:val="28"/>
          <w:szCs w:val="28"/>
        </w:rPr>
        <w:t>кофактор</w:t>
      </w:r>
      <w:proofErr w:type="spellEnd"/>
      <w:r w:rsidRPr="0006294A">
        <w:rPr>
          <w:rFonts w:ascii="Times New Roman" w:hAnsi="Times New Roman" w:cs="Times New Roman"/>
          <w:sz w:val="28"/>
          <w:szCs w:val="28"/>
        </w:rPr>
        <w:t xml:space="preserve"> процесса свертывания крови)</w:t>
      </w:r>
      <w:r w:rsidR="0006294A">
        <w:rPr>
          <w:rFonts w:ascii="Times New Roman" w:hAnsi="Times New Roman" w:cs="Times New Roman"/>
          <w:sz w:val="28"/>
          <w:szCs w:val="28"/>
        </w:rPr>
        <w:t>, с</w:t>
      </w:r>
      <w:r w:rsidRPr="0006294A">
        <w:rPr>
          <w:rFonts w:ascii="Times New Roman" w:hAnsi="Times New Roman" w:cs="Times New Roman"/>
          <w:sz w:val="28"/>
          <w:szCs w:val="28"/>
        </w:rPr>
        <w:t>окращение сердца и скелетных мышц</w:t>
      </w:r>
      <w:r w:rsidR="0006294A">
        <w:rPr>
          <w:rFonts w:ascii="Times New Roman" w:hAnsi="Times New Roman" w:cs="Times New Roman"/>
          <w:sz w:val="28"/>
          <w:szCs w:val="28"/>
        </w:rPr>
        <w:t>, н</w:t>
      </w:r>
      <w:r w:rsidRPr="0006294A">
        <w:rPr>
          <w:rFonts w:ascii="Times New Roman" w:hAnsi="Times New Roman" w:cs="Times New Roman"/>
          <w:sz w:val="28"/>
          <w:szCs w:val="28"/>
        </w:rPr>
        <w:t>ейромышечная передача</w:t>
      </w:r>
      <w:r w:rsidR="0006294A">
        <w:rPr>
          <w:rFonts w:ascii="Times New Roman" w:hAnsi="Times New Roman" w:cs="Times New Roman"/>
          <w:sz w:val="28"/>
          <w:szCs w:val="28"/>
        </w:rPr>
        <w:t>, д</w:t>
      </w:r>
      <w:r w:rsidRPr="0006294A">
        <w:rPr>
          <w:rFonts w:ascii="Times New Roman" w:hAnsi="Times New Roman" w:cs="Times New Roman"/>
          <w:sz w:val="28"/>
          <w:szCs w:val="28"/>
        </w:rPr>
        <w:t>ействие многих гормонов (кальциевая передача сигнала)</w:t>
      </w:r>
      <w:r w:rsidR="00836068" w:rsidRPr="0006294A">
        <w:rPr>
          <w:rFonts w:ascii="Times New Roman" w:hAnsi="Times New Roman" w:cs="Times New Roman"/>
          <w:sz w:val="28"/>
          <w:szCs w:val="28"/>
        </w:rPr>
        <w:t>.</w:t>
      </w:r>
      <w:r w:rsidR="0006294A">
        <w:rPr>
          <w:rFonts w:ascii="Times New Roman" w:hAnsi="Times New Roman" w:cs="Times New Roman"/>
          <w:sz w:val="28"/>
          <w:szCs w:val="28"/>
        </w:rPr>
        <w:t xml:space="preserve"> </w:t>
      </w:r>
      <w:r w:rsidRPr="001C6E85">
        <w:rPr>
          <w:rFonts w:ascii="Times New Roman" w:hAnsi="Times New Roman" w:cs="Times New Roman"/>
          <w:sz w:val="28"/>
          <w:szCs w:val="28"/>
        </w:rPr>
        <w:t>Нарушения метаболизма кальция, приводящие к изменению его концентрации, часто наблюдаются у госпитализированных пациентов, особенно у пациентов в критическом состоянии, среди которых распространенность таких нарушений доходит до 85 %. Как увеличение, так и уменьшение уровня кальция проявляются клинически в тяжелых случаях</w:t>
      </w:r>
      <w:r w:rsidR="0006294A">
        <w:rPr>
          <w:rFonts w:ascii="Times New Roman" w:hAnsi="Times New Roman" w:cs="Times New Roman"/>
          <w:sz w:val="28"/>
          <w:szCs w:val="28"/>
        </w:rPr>
        <w:t xml:space="preserve"> могут быть смертельными. </w:t>
      </w:r>
      <w:r w:rsidRPr="001C6E85">
        <w:rPr>
          <w:rFonts w:ascii="Times New Roman" w:hAnsi="Times New Roman" w:cs="Times New Roman"/>
          <w:sz w:val="28"/>
          <w:szCs w:val="28"/>
        </w:rPr>
        <w:t>В широком смысле концентрация кальция отражает баланс между эти электролитом, поступившем с пищей и абсорбированным в желудочно-кишечном тракте, и потерями его с мочой. Кроме того, как указано выше, кальций может переходить из костей в плазму и обратно. Экскреция с мочой и вымывание из костей регулируются паратиреоидн</w:t>
      </w:r>
      <w:r>
        <w:rPr>
          <w:rFonts w:ascii="Times New Roman" w:hAnsi="Times New Roman" w:cs="Times New Roman"/>
          <w:sz w:val="28"/>
          <w:szCs w:val="28"/>
        </w:rPr>
        <w:t xml:space="preserve">ым гормоном (ПТГ), а абсорбция </w:t>
      </w:r>
      <w:r w:rsidRPr="001C6E85">
        <w:rPr>
          <w:rFonts w:ascii="Times New Roman" w:hAnsi="Times New Roman" w:cs="Times New Roman"/>
          <w:sz w:val="28"/>
          <w:szCs w:val="28"/>
        </w:rPr>
        <w:t>кальция, поступающего с пищей, регули</w:t>
      </w:r>
      <w:r>
        <w:rPr>
          <w:rFonts w:ascii="Times New Roman" w:hAnsi="Times New Roman" w:cs="Times New Roman"/>
          <w:sz w:val="28"/>
          <w:szCs w:val="28"/>
        </w:rPr>
        <w:t xml:space="preserve">руется производным витамина D –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кальцитриолом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 (1,25-дигидроксихолекальци-ферол). ПТГ освобождается из паращитовидных желез в ответ на снижение уровня Ca2+, он действует на почки, где он снижает экскрецию кальция, и на костную ткань, где он стимулирует освобождение кальция из костей в</w:t>
      </w:r>
      <w:r>
        <w:rPr>
          <w:rFonts w:ascii="Times New Roman" w:hAnsi="Times New Roman" w:cs="Times New Roman"/>
          <w:sz w:val="28"/>
          <w:szCs w:val="28"/>
        </w:rPr>
        <w:t xml:space="preserve"> плазму. ПТГ также стимулирует </w:t>
      </w:r>
      <w:r w:rsidRPr="001C6E85">
        <w:rPr>
          <w:rFonts w:ascii="Times New Roman" w:hAnsi="Times New Roman" w:cs="Times New Roman"/>
          <w:sz w:val="28"/>
          <w:szCs w:val="28"/>
        </w:rPr>
        <w:t xml:space="preserve">секрецию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кальцитриола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 почками, что, в свою очередь, стимулирует абсорбцию кальция в кишечнике. Совместное действие ПТГ и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кальцитриола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 приводит к увеличению концентрации электролита до уровня, который по принципу обратной связ</w:t>
      </w:r>
      <w:r w:rsidR="001411DE">
        <w:rPr>
          <w:rFonts w:ascii="Times New Roman" w:hAnsi="Times New Roman" w:cs="Times New Roman"/>
          <w:sz w:val="28"/>
          <w:szCs w:val="28"/>
        </w:rPr>
        <w:t xml:space="preserve">и останавливает секрецию ПТГ и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кальцитриола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. Таким образом, ПТГ и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кальцитриол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 подде</w:t>
      </w:r>
      <w:r>
        <w:rPr>
          <w:rFonts w:ascii="Times New Roman" w:hAnsi="Times New Roman" w:cs="Times New Roman"/>
          <w:sz w:val="28"/>
          <w:szCs w:val="28"/>
        </w:rPr>
        <w:t xml:space="preserve">рживают концентрацию кальция в </w:t>
      </w:r>
      <w:r w:rsidR="0006294A">
        <w:rPr>
          <w:rFonts w:ascii="Times New Roman" w:hAnsi="Times New Roman" w:cs="Times New Roman"/>
          <w:sz w:val="28"/>
          <w:szCs w:val="28"/>
        </w:rPr>
        <w:t>нормальном диапазоне, а иллюстрацию данных процессов можно рассм</w:t>
      </w:r>
      <w:r w:rsidR="009F7FEF">
        <w:rPr>
          <w:rFonts w:ascii="Times New Roman" w:hAnsi="Times New Roman" w:cs="Times New Roman"/>
          <w:sz w:val="28"/>
          <w:szCs w:val="28"/>
        </w:rPr>
        <w:t>отреть на рисунке 4</w:t>
      </w:r>
      <w:r w:rsidR="005C3F46">
        <w:rPr>
          <w:rFonts w:ascii="Times New Roman" w:hAnsi="Times New Roman" w:cs="Times New Roman"/>
          <w:sz w:val="28"/>
          <w:szCs w:val="28"/>
        </w:rPr>
        <w:t>.</w:t>
      </w:r>
    </w:p>
    <w:p w14:paraId="732CE4FE" w14:textId="77777777" w:rsidR="004837EE" w:rsidRDefault="004837EE" w:rsidP="004837E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65380">
        <w:rPr>
          <w:noProof/>
          <w:lang w:eastAsia="ru-RU"/>
        </w:rPr>
        <w:drawing>
          <wp:inline distT="0" distB="0" distL="0" distR="0" wp14:anchorId="0F6762DD" wp14:editId="0C486F10">
            <wp:extent cx="5465139" cy="4359349"/>
            <wp:effectExtent l="19050" t="19050" r="254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30144" t="8740" r="28648" b="13352"/>
                    <a:stretch/>
                  </pic:blipFill>
                  <pic:spPr bwMode="auto">
                    <a:xfrm>
                      <a:off x="0" y="0"/>
                      <a:ext cx="5494332" cy="4382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9D63E" w14:textId="77777777" w:rsidR="0006294A" w:rsidRPr="00265380" w:rsidRDefault="005C3F46" w:rsidP="005C3F4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125E5">
        <w:rPr>
          <w:rFonts w:ascii="Times New Roman" w:hAnsi="Times New Roman" w:cs="Times New Roman"/>
          <w:sz w:val="28"/>
          <w:szCs w:val="28"/>
        </w:rPr>
        <w:t>4</w:t>
      </w:r>
      <w:r w:rsidR="0081448B">
        <w:rPr>
          <w:rFonts w:ascii="Times New Roman" w:hAnsi="Times New Roman" w:cs="Times New Roman"/>
          <w:sz w:val="28"/>
          <w:szCs w:val="28"/>
        </w:rPr>
        <w:t xml:space="preserve"> -</w:t>
      </w:r>
      <w:r w:rsidR="00217AFC">
        <w:rPr>
          <w:rFonts w:ascii="Times New Roman" w:hAnsi="Times New Roman" w:cs="Times New Roman"/>
          <w:sz w:val="28"/>
          <w:szCs w:val="28"/>
        </w:rPr>
        <w:t xml:space="preserve"> </w:t>
      </w:r>
      <w:r w:rsidR="0006294A">
        <w:rPr>
          <w:rFonts w:ascii="Times New Roman" w:hAnsi="Times New Roman" w:cs="Times New Roman"/>
          <w:sz w:val="28"/>
          <w:szCs w:val="28"/>
        </w:rPr>
        <w:t>Баланс кальция в организме</w:t>
      </w:r>
    </w:p>
    <w:p w14:paraId="3D7CC6A4" w14:textId="77777777" w:rsidR="00776EF3" w:rsidRDefault="004837EE" w:rsidP="000629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380">
        <w:rPr>
          <w:rFonts w:ascii="Times New Roman" w:hAnsi="Times New Roman" w:cs="Times New Roman"/>
          <w:sz w:val="28"/>
          <w:szCs w:val="28"/>
        </w:rPr>
        <w:t xml:space="preserve">Снижение концентрации кальция в плазме (&lt;1,15 </w:t>
      </w:r>
      <w:proofErr w:type="spellStart"/>
      <w:r w:rsidRPr="00265380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265380">
        <w:rPr>
          <w:rFonts w:ascii="Times New Roman" w:hAnsi="Times New Roman" w:cs="Times New Roman"/>
          <w:sz w:val="28"/>
          <w:szCs w:val="28"/>
        </w:rPr>
        <w:t>/л (4,6 мг/</w:t>
      </w:r>
      <w:proofErr w:type="spellStart"/>
      <w:r w:rsidRPr="00265380">
        <w:rPr>
          <w:rFonts w:ascii="Times New Roman" w:hAnsi="Times New Roman" w:cs="Times New Roman"/>
          <w:sz w:val="28"/>
          <w:szCs w:val="28"/>
        </w:rPr>
        <w:t>дл</w:t>
      </w:r>
      <w:proofErr w:type="spellEnd"/>
      <w:r w:rsidRPr="00265380">
        <w:rPr>
          <w:rFonts w:ascii="Times New Roman" w:hAnsi="Times New Roman" w:cs="Times New Roman"/>
          <w:sz w:val="28"/>
          <w:szCs w:val="28"/>
        </w:rPr>
        <w:t xml:space="preserve">)) называют </w:t>
      </w:r>
      <w:proofErr w:type="spellStart"/>
      <w:r w:rsidRPr="001411DE">
        <w:rPr>
          <w:rFonts w:ascii="Times New Roman" w:hAnsi="Times New Roman" w:cs="Times New Roman"/>
          <w:i/>
          <w:sz w:val="28"/>
          <w:szCs w:val="28"/>
        </w:rPr>
        <w:t>гипокальциемией</w:t>
      </w:r>
      <w:proofErr w:type="spellEnd"/>
      <w:r w:rsidRPr="001411DE">
        <w:rPr>
          <w:rFonts w:ascii="Times New Roman" w:hAnsi="Times New Roman" w:cs="Times New Roman"/>
          <w:i/>
          <w:sz w:val="28"/>
          <w:szCs w:val="28"/>
        </w:rPr>
        <w:t>.</w:t>
      </w:r>
      <w:r w:rsidRPr="00265380">
        <w:rPr>
          <w:rFonts w:ascii="Times New Roman" w:hAnsi="Times New Roman" w:cs="Times New Roman"/>
          <w:sz w:val="28"/>
          <w:szCs w:val="28"/>
        </w:rPr>
        <w:t xml:space="preserve"> Клинически </w:t>
      </w:r>
      <w:proofErr w:type="spellStart"/>
      <w:r w:rsidRPr="00265380">
        <w:rPr>
          <w:rFonts w:ascii="Times New Roman" w:hAnsi="Times New Roman" w:cs="Times New Roman"/>
          <w:sz w:val="28"/>
          <w:szCs w:val="28"/>
        </w:rPr>
        <w:t>гипокальциемия</w:t>
      </w:r>
      <w:proofErr w:type="spellEnd"/>
      <w:r w:rsidRPr="00265380">
        <w:rPr>
          <w:rFonts w:ascii="Times New Roman" w:hAnsi="Times New Roman" w:cs="Times New Roman"/>
          <w:sz w:val="28"/>
          <w:szCs w:val="28"/>
        </w:rPr>
        <w:t xml:space="preserve"> никогда не бывает единственным симптомом; она может наблюдаться на фоне ацидоза, гипотермии и </w:t>
      </w:r>
      <w:proofErr w:type="spellStart"/>
      <w:r w:rsidRPr="00265380">
        <w:rPr>
          <w:rFonts w:ascii="Times New Roman" w:hAnsi="Times New Roman" w:cs="Times New Roman"/>
          <w:sz w:val="28"/>
          <w:szCs w:val="28"/>
        </w:rPr>
        <w:t>инфузионной</w:t>
      </w:r>
      <w:proofErr w:type="spellEnd"/>
      <w:r w:rsidRPr="00265380">
        <w:rPr>
          <w:rFonts w:ascii="Times New Roman" w:hAnsi="Times New Roman" w:cs="Times New Roman"/>
          <w:sz w:val="28"/>
          <w:szCs w:val="28"/>
        </w:rPr>
        <w:t xml:space="preserve"> терапии.</w:t>
      </w:r>
      <w:r w:rsidR="0006294A">
        <w:rPr>
          <w:rFonts w:ascii="Times New Roman" w:hAnsi="Times New Roman" w:cs="Times New Roman"/>
          <w:sz w:val="28"/>
          <w:szCs w:val="28"/>
        </w:rPr>
        <w:t xml:space="preserve"> </w:t>
      </w:r>
      <w:r w:rsidRPr="00265380">
        <w:rPr>
          <w:rFonts w:ascii="Times New Roman" w:hAnsi="Times New Roman" w:cs="Times New Roman"/>
          <w:sz w:val="28"/>
          <w:szCs w:val="28"/>
        </w:rPr>
        <w:t xml:space="preserve">Увеличение (&gt;1,30 </w:t>
      </w:r>
      <w:proofErr w:type="spellStart"/>
      <w:r w:rsidRPr="00265380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265380">
        <w:rPr>
          <w:rFonts w:ascii="Times New Roman" w:hAnsi="Times New Roman" w:cs="Times New Roman"/>
          <w:sz w:val="28"/>
          <w:szCs w:val="28"/>
        </w:rPr>
        <w:t>/л (5,2 мг/</w:t>
      </w:r>
      <w:proofErr w:type="spellStart"/>
      <w:r w:rsidRPr="00265380">
        <w:rPr>
          <w:rFonts w:ascii="Times New Roman" w:hAnsi="Times New Roman" w:cs="Times New Roman"/>
          <w:sz w:val="28"/>
          <w:szCs w:val="28"/>
        </w:rPr>
        <w:t>дл</w:t>
      </w:r>
      <w:proofErr w:type="spellEnd"/>
      <w:r w:rsidRPr="00265380">
        <w:rPr>
          <w:rFonts w:ascii="Times New Roman" w:hAnsi="Times New Roman" w:cs="Times New Roman"/>
          <w:sz w:val="28"/>
          <w:szCs w:val="28"/>
        </w:rPr>
        <w:t xml:space="preserve">)) - называют </w:t>
      </w:r>
      <w:proofErr w:type="spellStart"/>
      <w:r w:rsidRPr="001411DE">
        <w:rPr>
          <w:rFonts w:ascii="Times New Roman" w:hAnsi="Times New Roman" w:cs="Times New Roman"/>
          <w:i/>
          <w:sz w:val="28"/>
          <w:szCs w:val="28"/>
        </w:rPr>
        <w:t>гиперкальциемией</w:t>
      </w:r>
      <w:proofErr w:type="spellEnd"/>
      <w:r w:rsidRPr="00265380">
        <w:rPr>
          <w:rFonts w:ascii="Times New Roman" w:hAnsi="Times New Roman" w:cs="Times New Roman"/>
          <w:sz w:val="28"/>
          <w:szCs w:val="28"/>
        </w:rPr>
        <w:t>.</w:t>
      </w:r>
      <w:r w:rsidR="0006294A">
        <w:rPr>
          <w:rFonts w:ascii="Times New Roman" w:hAnsi="Times New Roman" w:cs="Times New Roman"/>
          <w:sz w:val="28"/>
          <w:szCs w:val="28"/>
        </w:rPr>
        <w:t xml:space="preserve"> </w:t>
      </w:r>
      <w:r w:rsidRPr="00265380">
        <w:rPr>
          <w:rFonts w:ascii="Times New Roman" w:hAnsi="Times New Roman" w:cs="Times New Roman"/>
          <w:sz w:val="28"/>
          <w:szCs w:val="28"/>
        </w:rPr>
        <w:t>Поддержание нормальной концентрации кальция</w:t>
      </w:r>
      <w:r w:rsidR="003D6793" w:rsidRPr="00265380">
        <w:rPr>
          <w:rFonts w:ascii="Times New Roman" w:hAnsi="Times New Roman" w:cs="Times New Roman"/>
          <w:sz w:val="28"/>
          <w:szCs w:val="28"/>
        </w:rPr>
        <w:t xml:space="preserve"> </w:t>
      </w:r>
      <w:r w:rsidRPr="00265380">
        <w:rPr>
          <w:rFonts w:ascii="Times New Roman" w:hAnsi="Times New Roman" w:cs="Times New Roman"/>
          <w:sz w:val="28"/>
          <w:szCs w:val="28"/>
        </w:rPr>
        <w:t xml:space="preserve">в плазме более важно для выживания, чем поддержание нормального количества кальция в костях, </w:t>
      </w:r>
      <w:r w:rsidR="00887D98" w:rsidRPr="00265380">
        <w:rPr>
          <w:rFonts w:ascii="Times New Roman" w:hAnsi="Times New Roman" w:cs="Times New Roman"/>
          <w:sz w:val="28"/>
          <w:szCs w:val="28"/>
        </w:rPr>
        <w:t>и,</w:t>
      </w:r>
      <w:r w:rsidRPr="00265380">
        <w:rPr>
          <w:rFonts w:ascii="Times New Roman" w:hAnsi="Times New Roman" w:cs="Times New Roman"/>
          <w:sz w:val="28"/>
          <w:szCs w:val="28"/>
        </w:rPr>
        <w:t xml:space="preserve"> если кальция поступает недостаточно, организм поддерживает ее в плазме в ущерб минерализации костей.</w:t>
      </w:r>
      <w:r w:rsidR="0080299C">
        <w:rPr>
          <w:rFonts w:ascii="Times New Roman" w:hAnsi="Times New Roman" w:cs="Times New Roman"/>
          <w:sz w:val="28"/>
          <w:szCs w:val="28"/>
        </w:rPr>
        <w:t xml:space="preserve"> </w:t>
      </w:r>
      <w:r w:rsidR="0080299C" w:rsidRPr="00F969A7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8029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14, с. 137 – 162; </w:t>
      </w:r>
      <w:r w:rsidR="009621B0">
        <w:rPr>
          <w:rFonts w:ascii="Times New Roman" w:hAnsi="Times New Roman" w:cs="Times New Roman"/>
          <w:sz w:val="28"/>
          <w:szCs w:val="28"/>
          <w:shd w:val="clear" w:color="auto" w:fill="FFFFFF"/>
        </w:rPr>
        <w:t>20, с. 78 – 80; 21, с. 133 - 140</w:t>
      </w:r>
      <w:r w:rsidR="0080299C" w:rsidRPr="00F969A7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14:paraId="76DD4B4E" w14:textId="77777777" w:rsidR="00776EF3" w:rsidRPr="001C6E85" w:rsidRDefault="00217AFC" w:rsidP="005C3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Водородный показатель </w:t>
      </w:r>
      <w:r w:rsidRPr="0006294A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 w:rsidRPr="0006294A">
        <w:rPr>
          <w:rFonts w:ascii="Times New Roman" w:hAnsi="Times New Roman" w:cs="Times New Roman"/>
          <w:b/>
          <w:i/>
          <w:sz w:val="28"/>
          <w:szCs w:val="28"/>
        </w:rPr>
        <w:t>pH</w:t>
      </w:r>
      <w:proofErr w:type="spellEnd"/>
      <w:r w:rsidRPr="0006294A"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b/>
          <w:i/>
          <w:sz w:val="28"/>
          <w:szCs w:val="28"/>
        </w:rPr>
        <w:t>,</w:t>
      </w:r>
      <w:r w:rsidRPr="005C3F46">
        <w:rPr>
          <w:rFonts w:ascii="Times New Roman" w:hAnsi="Times New Roman" w:cs="Times New Roman"/>
          <w:sz w:val="28"/>
          <w:szCs w:val="28"/>
        </w:rPr>
        <w:t xml:space="preserve"> определяющий с</w:t>
      </w:r>
      <w:r w:rsidR="00776EF3" w:rsidRPr="005C3F46">
        <w:rPr>
          <w:rFonts w:ascii="Times New Roman" w:hAnsi="Times New Roman" w:cs="Times New Roman"/>
          <w:sz w:val="28"/>
          <w:szCs w:val="28"/>
        </w:rPr>
        <w:t xml:space="preserve">тепень кислотности или щелочности </w:t>
      </w:r>
      <w:r w:rsidR="00776EF3" w:rsidRPr="001C6E85">
        <w:rPr>
          <w:rFonts w:ascii="Times New Roman" w:hAnsi="Times New Roman" w:cs="Times New Roman"/>
          <w:sz w:val="28"/>
          <w:szCs w:val="28"/>
        </w:rPr>
        <w:t xml:space="preserve">любой жидкости (включая кровь) </w:t>
      </w:r>
      <w:r w:rsidR="0006294A">
        <w:rPr>
          <w:rFonts w:ascii="Times New Roman" w:hAnsi="Times New Roman" w:cs="Times New Roman"/>
          <w:sz w:val="28"/>
          <w:szCs w:val="28"/>
        </w:rPr>
        <w:t>–</w:t>
      </w:r>
      <w:r w:rsidR="00776EF3" w:rsidRPr="001C6E85">
        <w:rPr>
          <w:rFonts w:ascii="Times New Roman" w:hAnsi="Times New Roman" w:cs="Times New Roman"/>
          <w:sz w:val="28"/>
          <w:szCs w:val="28"/>
        </w:rPr>
        <w:t xml:space="preserve"> функция концентраци</w:t>
      </w:r>
      <w:r w:rsidR="0006294A">
        <w:rPr>
          <w:rFonts w:ascii="Times New Roman" w:hAnsi="Times New Roman" w:cs="Times New Roman"/>
          <w:sz w:val="28"/>
          <w:szCs w:val="28"/>
        </w:rPr>
        <w:t>и ионов водорода H+, – э</w:t>
      </w:r>
      <w:r w:rsidR="00776EF3" w:rsidRPr="001C6E85">
        <w:rPr>
          <w:rFonts w:ascii="Times New Roman" w:hAnsi="Times New Roman" w:cs="Times New Roman"/>
          <w:sz w:val="28"/>
          <w:szCs w:val="28"/>
        </w:rPr>
        <w:t>то способ выраж</w:t>
      </w:r>
      <w:r w:rsidR="00776EF3">
        <w:rPr>
          <w:rFonts w:ascii="Times New Roman" w:hAnsi="Times New Roman" w:cs="Times New Roman"/>
          <w:sz w:val="28"/>
          <w:szCs w:val="28"/>
        </w:rPr>
        <w:t>ения активности ионов водорода.</w:t>
      </w:r>
      <w:r w:rsidR="0006294A">
        <w:rPr>
          <w:rFonts w:ascii="Times New Roman" w:hAnsi="Times New Roman" w:cs="Times New Roman"/>
          <w:sz w:val="28"/>
          <w:szCs w:val="28"/>
        </w:rPr>
        <w:t xml:space="preserve"> Для данного показат</w:t>
      </w:r>
      <w:r w:rsidR="005C3F46">
        <w:rPr>
          <w:rFonts w:ascii="Times New Roman" w:hAnsi="Times New Roman" w:cs="Times New Roman"/>
          <w:sz w:val="28"/>
          <w:szCs w:val="28"/>
        </w:rPr>
        <w:t>еля существуют строгие пределы, что показано в таблице 6.</w:t>
      </w:r>
    </w:p>
    <w:p w14:paraId="44D16478" w14:textId="582E8D53" w:rsidR="00776EF3" w:rsidRDefault="005C3F46" w:rsidP="00E10F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06294A">
        <w:rPr>
          <w:rFonts w:ascii="Times New Roman" w:hAnsi="Times New Roman" w:cs="Times New Roman"/>
          <w:sz w:val="28"/>
          <w:szCs w:val="28"/>
        </w:rPr>
        <w:t xml:space="preserve">6 – </w:t>
      </w:r>
      <w:proofErr w:type="spellStart"/>
      <w:r w:rsidR="00776EF3">
        <w:rPr>
          <w:rFonts w:ascii="Times New Roman" w:hAnsi="Times New Roman" w:cs="Times New Roman"/>
          <w:sz w:val="28"/>
          <w:szCs w:val="28"/>
        </w:rPr>
        <w:t>Референтные</w:t>
      </w:r>
      <w:proofErr w:type="spellEnd"/>
      <w:r w:rsidR="00776EF3">
        <w:rPr>
          <w:rFonts w:ascii="Times New Roman" w:hAnsi="Times New Roman" w:cs="Times New Roman"/>
          <w:sz w:val="28"/>
          <w:szCs w:val="28"/>
        </w:rPr>
        <w:t xml:space="preserve"> интервалы </w:t>
      </w:r>
      <w:proofErr w:type="spellStart"/>
      <w:r w:rsidR="00776EF3">
        <w:rPr>
          <w:rFonts w:ascii="Times New Roman" w:hAnsi="Times New Roman" w:cs="Times New Roman"/>
          <w:sz w:val="28"/>
          <w:szCs w:val="28"/>
        </w:rPr>
        <w:t>pH</w:t>
      </w:r>
      <w:proofErr w:type="spellEnd"/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260"/>
        <w:gridCol w:w="2835"/>
        <w:gridCol w:w="2127"/>
      </w:tblGrid>
      <w:tr w:rsidR="00776EF3" w:rsidRPr="00217AFC" w14:paraId="0C825BDC" w14:textId="77777777" w:rsidTr="00217AFC">
        <w:trPr>
          <w:jc w:val="center"/>
        </w:trPr>
        <w:tc>
          <w:tcPr>
            <w:tcW w:w="3260" w:type="dxa"/>
          </w:tcPr>
          <w:p w14:paraId="300820F8" w14:textId="77777777" w:rsidR="00776EF3" w:rsidRPr="00217AFC" w:rsidRDefault="00776EF3" w:rsidP="00A62C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17A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Возрастная группа</w:t>
            </w:r>
          </w:p>
        </w:tc>
        <w:tc>
          <w:tcPr>
            <w:tcW w:w="2835" w:type="dxa"/>
          </w:tcPr>
          <w:p w14:paraId="42E5879C" w14:textId="77777777" w:rsidR="00776EF3" w:rsidRPr="00217AFC" w:rsidRDefault="00776EF3" w:rsidP="00A62C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17A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Артериальная кровь</w:t>
            </w:r>
          </w:p>
        </w:tc>
        <w:tc>
          <w:tcPr>
            <w:tcW w:w="2127" w:type="dxa"/>
          </w:tcPr>
          <w:p w14:paraId="7A904A61" w14:textId="77777777" w:rsidR="00776EF3" w:rsidRPr="00217AFC" w:rsidRDefault="00776EF3" w:rsidP="00A62C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17AF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Венозная кровь</w:t>
            </w:r>
          </w:p>
        </w:tc>
      </w:tr>
      <w:tr w:rsidR="00776EF3" w:rsidRPr="00217AFC" w14:paraId="2F45DE0B" w14:textId="77777777" w:rsidTr="00217AFC">
        <w:trPr>
          <w:jc w:val="center"/>
        </w:trPr>
        <w:tc>
          <w:tcPr>
            <w:tcW w:w="3260" w:type="dxa"/>
          </w:tcPr>
          <w:p w14:paraId="000ABAB4" w14:textId="77777777" w:rsidR="00776EF3" w:rsidRPr="005C3F46" w:rsidRDefault="00776EF3" w:rsidP="00A62C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3F46">
              <w:rPr>
                <w:rFonts w:ascii="Times New Roman" w:hAnsi="Times New Roman" w:cs="Times New Roman"/>
                <w:sz w:val="28"/>
                <w:szCs w:val="28"/>
              </w:rPr>
              <w:t>Взрослые, дети</w:t>
            </w:r>
          </w:p>
        </w:tc>
        <w:tc>
          <w:tcPr>
            <w:tcW w:w="2835" w:type="dxa"/>
          </w:tcPr>
          <w:p w14:paraId="36A92C36" w14:textId="77777777" w:rsidR="00776EF3" w:rsidRPr="00217AFC" w:rsidRDefault="00776EF3" w:rsidP="00A62C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AFC">
              <w:rPr>
                <w:rFonts w:ascii="Times New Roman" w:hAnsi="Times New Roman" w:cs="Times New Roman"/>
                <w:sz w:val="28"/>
                <w:szCs w:val="28"/>
              </w:rPr>
              <w:t>7,35 – 7,45</w:t>
            </w:r>
          </w:p>
        </w:tc>
        <w:tc>
          <w:tcPr>
            <w:tcW w:w="2127" w:type="dxa"/>
          </w:tcPr>
          <w:p w14:paraId="1311DC87" w14:textId="77777777" w:rsidR="00776EF3" w:rsidRPr="00217AFC" w:rsidRDefault="00776EF3" w:rsidP="00A62C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AFC">
              <w:rPr>
                <w:rFonts w:ascii="Times New Roman" w:hAnsi="Times New Roman" w:cs="Times New Roman"/>
                <w:sz w:val="28"/>
                <w:szCs w:val="28"/>
              </w:rPr>
              <w:t>7,32 – 7,43</w:t>
            </w:r>
          </w:p>
        </w:tc>
      </w:tr>
      <w:tr w:rsidR="00776EF3" w:rsidRPr="00217AFC" w14:paraId="15EEC2A0" w14:textId="77777777" w:rsidTr="00217AFC">
        <w:trPr>
          <w:jc w:val="center"/>
        </w:trPr>
        <w:tc>
          <w:tcPr>
            <w:tcW w:w="3260" w:type="dxa"/>
          </w:tcPr>
          <w:p w14:paraId="26640BE9" w14:textId="77777777" w:rsidR="00776EF3" w:rsidRPr="005C3F46" w:rsidRDefault="00776EF3" w:rsidP="00A62C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3F46">
              <w:rPr>
                <w:rFonts w:ascii="Times New Roman" w:hAnsi="Times New Roman" w:cs="Times New Roman"/>
                <w:sz w:val="28"/>
                <w:szCs w:val="28"/>
              </w:rPr>
              <w:t>Взрослые 60-90 лет</w:t>
            </w:r>
          </w:p>
        </w:tc>
        <w:tc>
          <w:tcPr>
            <w:tcW w:w="2835" w:type="dxa"/>
          </w:tcPr>
          <w:p w14:paraId="6729C129" w14:textId="77777777" w:rsidR="00776EF3" w:rsidRPr="00217AFC" w:rsidRDefault="00776EF3" w:rsidP="00A62C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AFC">
              <w:rPr>
                <w:rFonts w:ascii="Times New Roman" w:hAnsi="Times New Roman" w:cs="Times New Roman"/>
                <w:sz w:val="28"/>
                <w:szCs w:val="28"/>
              </w:rPr>
              <w:t>7,31 – 7,42</w:t>
            </w:r>
          </w:p>
        </w:tc>
        <w:tc>
          <w:tcPr>
            <w:tcW w:w="2127" w:type="dxa"/>
          </w:tcPr>
          <w:p w14:paraId="47E421BA" w14:textId="77777777" w:rsidR="00776EF3" w:rsidRPr="00217AFC" w:rsidRDefault="00776EF3" w:rsidP="00A62C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AF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76EF3" w:rsidRPr="00217AFC" w14:paraId="25A49A92" w14:textId="77777777" w:rsidTr="00217AFC">
        <w:trPr>
          <w:jc w:val="center"/>
        </w:trPr>
        <w:tc>
          <w:tcPr>
            <w:tcW w:w="3260" w:type="dxa"/>
          </w:tcPr>
          <w:p w14:paraId="03AD36BE" w14:textId="77777777" w:rsidR="00776EF3" w:rsidRPr="005C3F46" w:rsidRDefault="00887D98" w:rsidP="00A62C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3F46">
              <w:rPr>
                <w:rFonts w:ascii="Times New Roman" w:hAnsi="Times New Roman" w:cs="Times New Roman"/>
                <w:sz w:val="28"/>
                <w:szCs w:val="28"/>
              </w:rPr>
              <w:t>Взрослые&gt;</w:t>
            </w:r>
            <w:r w:rsidR="00776EF3" w:rsidRPr="005C3F46">
              <w:rPr>
                <w:rFonts w:ascii="Times New Roman" w:hAnsi="Times New Roman" w:cs="Times New Roman"/>
                <w:sz w:val="28"/>
                <w:szCs w:val="28"/>
              </w:rPr>
              <w:t xml:space="preserve"> 90 лет</w:t>
            </w:r>
          </w:p>
        </w:tc>
        <w:tc>
          <w:tcPr>
            <w:tcW w:w="2835" w:type="dxa"/>
          </w:tcPr>
          <w:p w14:paraId="2719B67F" w14:textId="77777777" w:rsidR="00776EF3" w:rsidRPr="00217AFC" w:rsidRDefault="00776EF3" w:rsidP="00A62C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AFC">
              <w:rPr>
                <w:rFonts w:ascii="Times New Roman" w:hAnsi="Times New Roman" w:cs="Times New Roman"/>
                <w:sz w:val="28"/>
                <w:szCs w:val="28"/>
              </w:rPr>
              <w:t>7,26 – 7,43</w:t>
            </w:r>
          </w:p>
        </w:tc>
        <w:tc>
          <w:tcPr>
            <w:tcW w:w="2127" w:type="dxa"/>
          </w:tcPr>
          <w:p w14:paraId="207AE4B4" w14:textId="77777777" w:rsidR="00776EF3" w:rsidRPr="00217AFC" w:rsidRDefault="00776EF3" w:rsidP="00A62C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AF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76EF3" w:rsidRPr="00217AFC" w14:paraId="47BB6581" w14:textId="77777777" w:rsidTr="00217AFC">
        <w:trPr>
          <w:jc w:val="center"/>
        </w:trPr>
        <w:tc>
          <w:tcPr>
            <w:tcW w:w="3260" w:type="dxa"/>
          </w:tcPr>
          <w:p w14:paraId="36CA89F6" w14:textId="77777777" w:rsidR="00776EF3" w:rsidRPr="005C3F46" w:rsidRDefault="00776EF3" w:rsidP="00A62C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3F46">
              <w:rPr>
                <w:rFonts w:ascii="Times New Roman" w:hAnsi="Times New Roman" w:cs="Times New Roman"/>
                <w:sz w:val="28"/>
                <w:szCs w:val="28"/>
              </w:rPr>
              <w:t>Недоношенные 48 часов</w:t>
            </w:r>
          </w:p>
        </w:tc>
        <w:tc>
          <w:tcPr>
            <w:tcW w:w="2835" w:type="dxa"/>
          </w:tcPr>
          <w:p w14:paraId="131B81AE" w14:textId="77777777" w:rsidR="00776EF3" w:rsidRPr="00217AFC" w:rsidRDefault="00776EF3" w:rsidP="00A62C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AFC">
              <w:rPr>
                <w:rFonts w:ascii="Times New Roman" w:hAnsi="Times New Roman" w:cs="Times New Roman"/>
                <w:sz w:val="28"/>
                <w:szCs w:val="28"/>
              </w:rPr>
              <w:t>7,35 – 7,50</w:t>
            </w:r>
          </w:p>
        </w:tc>
        <w:tc>
          <w:tcPr>
            <w:tcW w:w="2127" w:type="dxa"/>
          </w:tcPr>
          <w:p w14:paraId="214AA57D" w14:textId="77777777" w:rsidR="00776EF3" w:rsidRPr="00217AFC" w:rsidRDefault="00776EF3" w:rsidP="00A62C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AF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76EF3" w:rsidRPr="00217AFC" w14:paraId="3AE104B3" w14:textId="77777777" w:rsidTr="00217AFC">
        <w:trPr>
          <w:jc w:val="center"/>
        </w:trPr>
        <w:tc>
          <w:tcPr>
            <w:tcW w:w="3260" w:type="dxa"/>
          </w:tcPr>
          <w:p w14:paraId="7B31EF6F" w14:textId="77777777" w:rsidR="00776EF3" w:rsidRPr="005C3F46" w:rsidRDefault="00776EF3" w:rsidP="00A62C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3F46">
              <w:rPr>
                <w:rFonts w:ascii="Times New Roman" w:hAnsi="Times New Roman" w:cs="Times New Roman"/>
                <w:sz w:val="28"/>
                <w:szCs w:val="28"/>
              </w:rPr>
              <w:t>Доношенные 24 часа</w:t>
            </w:r>
          </w:p>
        </w:tc>
        <w:tc>
          <w:tcPr>
            <w:tcW w:w="2835" w:type="dxa"/>
          </w:tcPr>
          <w:p w14:paraId="45BB72E7" w14:textId="77777777" w:rsidR="00776EF3" w:rsidRPr="00217AFC" w:rsidRDefault="00776EF3" w:rsidP="00A62C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AFC">
              <w:rPr>
                <w:rFonts w:ascii="Times New Roman" w:hAnsi="Times New Roman" w:cs="Times New Roman"/>
                <w:sz w:val="28"/>
                <w:szCs w:val="28"/>
              </w:rPr>
              <w:t>7,29 – 7,45</w:t>
            </w:r>
          </w:p>
        </w:tc>
        <w:tc>
          <w:tcPr>
            <w:tcW w:w="2127" w:type="dxa"/>
          </w:tcPr>
          <w:p w14:paraId="4333F23E" w14:textId="77777777" w:rsidR="00776EF3" w:rsidRPr="00217AFC" w:rsidRDefault="00776EF3" w:rsidP="00A62C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AF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76EF3" w:rsidRPr="00217AFC" w14:paraId="19EBED07" w14:textId="77777777" w:rsidTr="00217AFC">
        <w:trPr>
          <w:jc w:val="center"/>
        </w:trPr>
        <w:tc>
          <w:tcPr>
            <w:tcW w:w="3260" w:type="dxa"/>
          </w:tcPr>
          <w:p w14:paraId="657E0823" w14:textId="77777777" w:rsidR="00776EF3" w:rsidRPr="005C3F46" w:rsidRDefault="00776EF3" w:rsidP="00A62C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3F46">
              <w:rPr>
                <w:rFonts w:ascii="Times New Roman" w:hAnsi="Times New Roman" w:cs="Times New Roman"/>
                <w:sz w:val="28"/>
                <w:szCs w:val="28"/>
              </w:rPr>
              <w:t>Пуповинная кровь</w:t>
            </w:r>
          </w:p>
        </w:tc>
        <w:tc>
          <w:tcPr>
            <w:tcW w:w="2835" w:type="dxa"/>
          </w:tcPr>
          <w:p w14:paraId="2F0B2100" w14:textId="77777777" w:rsidR="00776EF3" w:rsidRPr="00217AFC" w:rsidRDefault="00776EF3" w:rsidP="00A62C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AFC">
              <w:rPr>
                <w:rFonts w:ascii="Times New Roman" w:hAnsi="Times New Roman" w:cs="Times New Roman"/>
                <w:sz w:val="28"/>
                <w:szCs w:val="28"/>
              </w:rPr>
              <w:t>7,18 – 7,38</w:t>
            </w:r>
          </w:p>
        </w:tc>
        <w:tc>
          <w:tcPr>
            <w:tcW w:w="2127" w:type="dxa"/>
          </w:tcPr>
          <w:p w14:paraId="58FDC142" w14:textId="77777777" w:rsidR="00776EF3" w:rsidRPr="00217AFC" w:rsidRDefault="00776EF3" w:rsidP="00A62C7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7AFC">
              <w:rPr>
                <w:rFonts w:ascii="Times New Roman" w:hAnsi="Times New Roman" w:cs="Times New Roman"/>
                <w:sz w:val="28"/>
                <w:szCs w:val="28"/>
              </w:rPr>
              <w:t>7,25 – 7,45</w:t>
            </w:r>
          </w:p>
        </w:tc>
      </w:tr>
    </w:tbl>
    <w:p w14:paraId="0AF0D62D" w14:textId="77777777" w:rsidR="00776EF3" w:rsidRDefault="00776EF3" w:rsidP="005C3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6E85">
        <w:rPr>
          <w:rFonts w:ascii="Times New Roman" w:hAnsi="Times New Roman" w:cs="Times New Roman"/>
          <w:sz w:val="28"/>
          <w:szCs w:val="28"/>
        </w:rPr>
        <w:t xml:space="preserve">При нормальном метаболизме постоянно вырабатываются H+ и CO2, вызывающие снижение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. Несмотря на эту нормальную тенденцию к ацидозу,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 остается под жестк</w:t>
      </w:r>
      <w:r>
        <w:rPr>
          <w:rFonts w:ascii="Times New Roman" w:hAnsi="Times New Roman" w:cs="Times New Roman"/>
          <w:sz w:val="28"/>
          <w:szCs w:val="28"/>
        </w:rPr>
        <w:t>им контролем в узком диапазоне 7,35 – 7,45</w:t>
      </w:r>
      <w:r w:rsidRPr="001C6E85">
        <w:rPr>
          <w:rFonts w:ascii="Times New Roman" w:hAnsi="Times New Roman" w:cs="Times New Roman"/>
          <w:sz w:val="28"/>
          <w:szCs w:val="28"/>
        </w:rPr>
        <w:t>. Даже небольшое отклонение за пределы этого нормального диапазона может вызвать множество нарушений клеточного метабо</w:t>
      </w:r>
      <w:r>
        <w:rPr>
          <w:rFonts w:ascii="Times New Roman" w:hAnsi="Times New Roman" w:cs="Times New Roman"/>
          <w:sz w:val="28"/>
          <w:szCs w:val="28"/>
        </w:rPr>
        <w:t xml:space="preserve">лизма, приводящих к дисфункции </w:t>
      </w:r>
      <w:r w:rsidRPr="001C6E85">
        <w:rPr>
          <w:rFonts w:ascii="Times New Roman" w:hAnsi="Times New Roman" w:cs="Times New Roman"/>
          <w:sz w:val="28"/>
          <w:szCs w:val="28"/>
        </w:rPr>
        <w:t xml:space="preserve">органов и тканей.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 ниже 6,8 или выше 7,8 обычно несовместим с жизнью. В поддержании нормального </w:t>
      </w:r>
      <w:r>
        <w:rPr>
          <w:rFonts w:ascii="Times New Roman" w:hAnsi="Times New Roman" w:cs="Times New Roman"/>
          <w:sz w:val="28"/>
          <w:szCs w:val="28"/>
        </w:rPr>
        <w:t>кислотно-основного гомеостаза</w:t>
      </w:r>
      <w:r w:rsidRPr="001C6E85">
        <w:rPr>
          <w:rFonts w:ascii="Times New Roman" w:hAnsi="Times New Roman" w:cs="Times New Roman"/>
          <w:sz w:val="28"/>
          <w:szCs w:val="28"/>
        </w:rPr>
        <w:t xml:space="preserve"> участвуют легкие, почки, а также буферные системы крови. Измерение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 дает информац</w:t>
      </w:r>
      <w:r>
        <w:rPr>
          <w:rFonts w:ascii="Times New Roman" w:hAnsi="Times New Roman" w:cs="Times New Roman"/>
          <w:sz w:val="28"/>
          <w:szCs w:val="28"/>
        </w:rPr>
        <w:t>ию, работают ли норм</w:t>
      </w:r>
      <w:r w:rsidR="0006294A">
        <w:rPr>
          <w:rFonts w:ascii="Times New Roman" w:hAnsi="Times New Roman" w:cs="Times New Roman"/>
          <w:sz w:val="28"/>
          <w:szCs w:val="28"/>
        </w:rPr>
        <w:t xml:space="preserve">ально эти механизмы гомеостаза. </w:t>
      </w:r>
      <w:r w:rsidRPr="001C6E85">
        <w:rPr>
          <w:rFonts w:ascii="Times New Roman" w:hAnsi="Times New Roman" w:cs="Times New Roman"/>
          <w:sz w:val="28"/>
          <w:szCs w:val="28"/>
        </w:rPr>
        <w:t xml:space="preserve">Хотя измерение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 позволяет выявить кислотно-основное нарушение (</w:t>
      </w:r>
      <w:r w:rsidRPr="009D79C3">
        <w:rPr>
          <w:rFonts w:ascii="Times New Roman" w:hAnsi="Times New Roman" w:cs="Times New Roman"/>
          <w:i/>
          <w:sz w:val="28"/>
          <w:szCs w:val="28"/>
        </w:rPr>
        <w:t>ацидоз</w:t>
      </w:r>
      <w:r w:rsidR="009D79C3">
        <w:rPr>
          <w:rFonts w:ascii="Times New Roman" w:hAnsi="Times New Roman" w:cs="Times New Roman"/>
          <w:sz w:val="28"/>
          <w:szCs w:val="28"/>
        </w:rPr>
        <w:t xml:space="preserve"> – понижение значение рН, </w:t>
      </w:r>
      <w:r w:rsidRPr="009D79C3">
        <w:rPr>
          <w:rFonts w:ascii="Times New Roman" w:hAnsi="Times New Roman" w:cs="Times New Roman"/>
          <w:i/>
          <w:sz w:val="28"/>
          <w:szCs w:val="28"/>
        </w:rPr>
        <w:t>алкалоз</w:t>
      </w:r>
      <w:r w:rsidR="009D79C3">
        <w:rPr>
          <w:rFonts w:ascii="Times New Roman" w:hAnsi="Times New Roman" w:cs="Times New Roman"/>
          <w:sz w:val="28"/>
          <w:szCs w:val="28"/>
        </w:rPr>
        <w:t xml:space="preserve"> - повышение</w:t>
      </w:r>
      <w:r w:rsidRPr="001C6E85">
        <w:rPr>
          <w:rFonts w:ascii="Times New Roman" w:hAnsi="Times New Roman" w:cs="Times New Roman"/>
          <w:sz w:val="28"/>
          <w:szCs w:val="28"/>
        </w:rPr>
        <w:t>) и оценить его тяжесть, оно не дает пред</w:t>
      </w:r>
      <w:r>
        <w:rPr>
          <w:rFonts w:ascii="Times New Roman" w:hAnsi="Times New Roman" w:cs="Times New Roman"/>
          <w:sz w:val="28"/>
          <w:szCs w:val="28"/>
        </w:rPr>
        <w:t xml:space="preserve">ставления о причине нарушения. </w:t>
      </w:r>
      <w:r w:rsidR="0006294A">
        <w:rPr>
          <w:rFonts w:ascii="Times New Roman" w:hAnsi="Times New Roman" w:cs="Times New Roman"/>
          <w:sz w:val="28"/>
          <w:szCs w:val="28"/>
        </w:rPr>
        <w:t xml:space="preserve"> </w:t>
      </w:r>
      <w:r w:rsidRPr="001C6E85">
        <w:rPr>
          <w:rFonts w:ascii="Times New Roman" w:hAnsi="Times New Roman" w:cs="Times New Roman"/>
          <w:sz w:val="28"/>
          <w:szCs w:val="28"/>
        </w:rPr>
        <w:t xml:space="preserve">Вследствие большой физиологической важности поддержания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 в нормальном диапазоне кислотно-основные нарушения сопровождаются компенсаторным ответом, направленным на нормализацию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. Важно помнить, что нахождение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 в пределах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референтного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 диапазона не исключает кислотно-основного нарушения. Смешанные кислотно-</w:t>
      </w:r>
      <w:r>
        <w:rPr>
          <w:rFonts w:ascii="Times New Roman" w:hAnsi="Times New Roman" w:cs="Times New Roman"/>
          <w:sz w:val="28"/>
          <w:szCs w:val="28"/>
        </w:rPr>
        <w:t xml:space="preserve">основные нарушения – </w:t>
      </w:r>
      <w:r w:rsidRPr="001C6E85">
        <w:rPr>
          <w:rFonts w:ascii="Times New Roman" w:hAnsi="Times New Roman" w:cs="Times New Roman"/>
          <w:sz w:val="28"/>
          <w:szCs w:val="28"/>
        </w:rPr>
        <w:t xml:space="preserve">частая причина нормального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 при кислотно-основных нарушениях. В этих случаях повышение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, вызванное алкалозом, компенсируется снижением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>, вызванным ацидозом.</w:t>
      </w:r>
      <w:r w:rsidR="0006294A">
        <w:rPr>
          <w:rFonts w:ascii="Times New Roman" w:hAnsi="Times New Roman" w:cs="Times New Roman"/>
          <w:sz w:val="28"/>
          <w:szCs w:val="28"/>
        </w:rPr>
        <w:t xml:space="preserve"> </w:t>
      </w:r>
      <w:r w:rsidRPr="001C6E85">
        <w:rPr>
          <w:rFonts w:ascii="Times New Roman" w:hAnsi="Times New Roman" w:cs="Times New Roman"/>
          <w:sz w:val="28"/>
          <w:szCs w:val="28"/>
        </w:rPr>
        <w:t xml:space="preserve">В акушерстве и неонатологии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 крови из головки плода часто используется, как независимый параметр для принятия клинических решений при родах высокого риска, когда электронный мониторинг плода (ЭМП) указывает на риск гипоксии плода. Снижение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 крови плода указывает на гипоксию, которая может значительно повлиять на функцию р</w:t>
      </w:r>
      <w:r>
        <w:rPr>
          <w:rFonts w:ascii="Times New Roman" w:hAnsi="Times New Roman" w:cs="Times New Roman"/>
          <w:sz w:val="28"/>
          <w:szCs w:val="28"/>
        </w:rPr>
        <w:t xml:space="preserve">азличных органов плода, таких </w:t>
      </w:r>
      <w:r w:rsidRPr="001C6E85">
        <w:rPr>
          <w:rFonts w:ascii="Times New Roman" w:hAnsi="Times New Roman" w:cs="Times New Roman"/>
          <w:sz w:val="28"/>
          <w:szCs w:val="28"/>
        </w:rPr>
        <w:t xml:space="preserve">как центральная нервная система и сердечно-сосудистая система. Так как низкий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 (ацидоз) связан с риском асфиксии при рождении и последующего неврологического поражения, он является показанием для немедленного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родоразрешения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 путем кесарева сечения.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 крови плода равный или выше 7,25 рассматривается, как нормальный, но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 крови плода ниже 7,20 обычно рассматривается, как однозначное свидетельство ацидоза и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дистресса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 плода, что требует немедленного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родоразрешения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>.</w:t>
      </w:r>
      <w:r w:rsidR="000629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Водородный показатель </w:t>
      </w:r>
      <w:r w:rsidRPr="001C6E85">
        <w:rPr>
          <w:rFonts w:ascii="Times New Roman" w:hAnsi="Times New Roman" w:cs="Times New Roman"/>
          <w:sz w:val="28"/>
          <w:szCs w:val="28"/>
        </w:rPr>
        <w:t xml:space="preserve">артериальной крови из пуповины дает информацию о новорожденных. Выраженная </w:t>
      </w:r>
      <w:proofErr w:type="spellStart"/>
      <w:r w:rsidRPr="001C6E85">
        <w:rPr>
          <w:rFonts w:ascii="Times New Roman" w:hAnsi="Times New Roman" w:cs="Times New Roman"/>
          <w:sz w:val="28"/>
          <w:szCs w:val="28"/>
        </w:rPr>
        <w:t>ацидемия</w:t>
      </w:r>
      <w:proofErr w:type="spellEnd"/>
      <w:r w:rsidRPr="001C6E85">
        <w:rPr>
          <w:rFonts w:ascii="Times New Roman" w:hAnsi="Times New Roman" w:cs="Times New Roman"/>
          <w:sz w:val="28"/>
          <w:szCs w:val="28"/>
        </w:rPr>
        <w:t xml:space="preserve"> при рождении свидетельствует о гипоксии и риске вызванных гипоксией тяжелых длительных неврологических нарушений вп</w:t>
      </w:r>
      <w:r w:rsidR="00647E18">
        <w:rPr>
          <w:rFonts w:ascii="Times New Roman" w:hAnsi="Times New Roman" w:cs="Times New Roman"/>
          <w:sz w:val="28"/>
          <w:szCs w:val="28"/>
        </w:rPr>
        <w:t xml:space="preserve">лоть до церебрального паралича. </w:t>
      </w:r>
      <w:r>
        <w:rPr>
          <w:rFonts w:ascii="Times New Roman" w:hAnsi="Times New Roman" w:cs="Times New Roman"/>
          <w:sz w:val="28"/>
          <w:szCs w:val="28"/>
        </w:rPr>
        <w:t xml:space="preserve">Водородный показатель </w:t>
      </w:r>
      <w:r w:rsidRPr="001C6E85">
        <w:rPr>
          <w:rFonts w:ascii="Times New Roman" w:hAnsi="Times New Roman" w:cs="Times New Roman"/>
          <w:sz w:val="28"/>
          <w:szCs w:val="28"/>
        </w:rPr>
        <w:t>пуповинной крови измеряют при рождении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621B0" w:rsidRPr="00F969A7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9621B0">
        <w:rPr>
          <w:rFonts w:ascii="Times New Roman" w:hAnsi="Times New Roman" w:cs="Times New Roman"/>
          <w:sz w:val="28"/>
          <w:szCs w:val="28"/>
          <w:shd w:val="clear" w:color="auto" w:fill="FFFFFF"/>
        </w:rPr>
        <w:t>20, с. 17 – 18; 21, с. 79 - 86</w:t>
      </w:r>
      <w:r w:rsidR="009621B0" w:rsidRPr="00F969A7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14:paraId="4E85CA6C" w14:textId="77777777" w:rsidR="00E10F32" w:rsidRPr="001C6E85" w:rsidRDefault="00E10F32" w:rsidP="005C3F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81C390" w14:textId="6A3818F1" w:rsidR="00E10F32" w:rsidRPr="00E10F32" w:rsidRDefault="00E10F32" w:rsidP="00E10F3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10F32">
        <w:rPr>
          <w:rFonts w:ascii="Times New Roman" w:hAnsi="Times New Roman" w:cs="Times New Roman"/>
          <w:b/>
          <w:bCs/>
          <w:sz w:val="28"/>
          <w:szCs w:val="28"/>
        </w:rPr>
        <w:t>Глава 4. Лабораторные методы исследования электролитов в экспресс-лабораториях</w:t>
      </w:r>
    </w:p>
    <w:p w14:paraId="626EEAF4" w14:textId="5073B208" w:rsidR="545079F4" w:rsidRDefault="545079F4" w:rsidP="009F7F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545079F4">
        <w:rPr>
          <w:rFonts w:ascii="Times New Roman" w:eastAsia="Times New Roman" w:hAnsi="Times New Roman" w:cs="Times New Roman"/>
          <w:sz w:val="28"/>
          <w:szCs w:val="28"/>
        </w:rPr>
        <w:t>Для правильной оценки состояния и адекватной коррекции нарушения гомеостаза необходимо исследование основных показателей водно-электролитного баланса: концентрации калия, натрия, кальция, магния, хлора и неоргани</w:t>
      </w:r>
      <w:r w:rsidR="009F7FEF">
        <w:rPr>
          <w:rFonts w:ascii="Times New Roman" w:eastAsia="Times New Roman" w:hAnsi="Times New Roman" w:cs="Times New Roman"/>
          <w:sz w:val="28"/>
          <w:szCs w:val="28"/>
        </w:rPr>
        <w:t>ческого фосфора в крови и моче.</w:t>
      </w:r>
    </w:p>
    <w:p w14:paraId="543878FE" w14:textId="77777777" w:rsidR="545079F4" w:rsidRDefault="545079F4" w:rsidP="009F7F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545079F4">
        <w:rPr>
          <w:rFonts w:ascii="Times New Roman" w:eastAsia="Times New Roman" w:hAnsi="Times New Roman" w:cs="Times New Roman"/>
          <w:sz w:val="28"/>
          <w:szCs w:val="28"/>
        </w:rPr>
        <w:t>Для правильной диагностики и коррекции многих патологических состояний, оценки концентрационной и выделительной функции почек и изучения резервных возможностей организма в условиях модуляции водно-электролитного баланса н</w:t>
      </w:r>
      <w:r w:rsidR="009F7FEF">
        <w:rPr>
          <w:rFonts w:ascii="Times New Roman" w:eastAsia="Times New Roman" w:hAnsi="Times New Roman" w:cs="Times New Roman"/>
          <w:sz w:val="28"/>
          <w:szCs w:val="28"/>
        </w:rPr>
        <w:t>еобходимо измерение содержания</w:t>
      </w:r>
      <w:r w:rsidRPr="545079F4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r w:rsidR="009F7FEF">
        <w:rPr>
          <w:rFonts w:ascii="Times New Roman" w:eastAsia="Times New Roman" w:hAnsi="Times New Roman" w:cs="Times New Roman"/>
          <w:sz w:val="28"/>
          <w:szCs w:val="28"/>
        </w:rPr>
        <w:t>трия</w:t>
      </w:r>
      <w:r w:rsidRPr="545079F4">
        <w:rPr>
          <w:rFonts w:ascii="Times New Roman" w:eastAsia="Times New Roman" w:hAnsi="Times New Roman" w:cs="Times New Roman"/>
          <w:sz w:val="28"/>
          <w:szCs w:val="28"/>
        </w:rPr>
        <w:t xml:space="preserve"> и калия в другой б</w:t>
      </w:r>
      <w:r w:rsidR="002F3738">
        <w:rPr>
          <w:rFonts w:ascii="Times New Roman" w:eastAsia="Times New Roman" w:hAnsi="Times New Roman" w:cs="Times New Roman"/>
          <w:sz w:val="28"/>
          <w:szCs w:val="28"/>
        </w:rPr>
        <w:t xml:space="preserve">иологической жидкости – в моче. </w:t>
      </w:r>
      <w:r w:rsidRPr="545079F4">
        <w:rPr>
          <w:rFonts w:ascii="Times New Roman" w:eastAsia="Times New Roman" w:hAnsi="Times New Roman" w:cs="Times New Roman"/>
          <w:sz w:val="28"/>
          <w:szCs w:val="28"/>
        </w:rPr>
        <w:t xml:space="preserve">У здоровых лиц </w:t>
      </w:r>
      <w:r w:rsidRPr="00EC332E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концентрация натрия в суточной моче составляет 60 - 120 </w:t>
      </w:r>
      <w:proofErr w:type="spellStart"/>
      <w:r w:rsidRPr="00EC332E">
        <w:rPr>
          <w:rFonts w:ascii="Times New Roman" w:eastAsia="Times New Roman" w:hAnsi="Times New Roman" w:cs="Times New Roman"/>
          <w:bCs/>
          <w:iCs/>
          <w:sz w:val="28"/>
          <w:szCs w:val="28"/>
        </w:rPr>
        <w:t>ммоль</w:t>
      </w:r>
      <w:proofErr w:type="spellEnd"/>
      <w:r w:rsidRPr="00EC332E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/л, а концентрация калия – 20 - 60 </w:t>
      </w:r>
      <w:proofErr w:type="spellStart"/>
      <w:r w:rsidRPr="00EC332E">
        <w:rPr>
          <w:rFonts w:ascii="Times New Roman" w:eastAsia="Times New Roman" w:hAnsi="Times New Roman" w:cs="Times New Roman"/>
          <w:bCs/>
          <w:iCs/>
          <w:sz w:val="28"/>
          <w:szCs w:val="28"/>
        </w:rPr>
        <w:t>ммоль</w:t>
      </w:r>
      <w:proofErr w:type="spellEnd"/>
      <w:r w:rsidRPr="00EC332E">
        <w:rPr>
          <w:rFonts w:ascii="Times New Roman" w:eastAsia="Times New Roman" w:hAnsi="Times New Roman" w:cs="Times New Roman"/>
          <w:bCs/>
          <w:iCs/>
          <w:sz w:val="28"/>
          <w:szCs w:val="28"/>
        </w:rPr>
        <w:t>/л.</w:t>
      </w:r>
      <w:r w:rsidRPr="545079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58686C3" w14:textId="77777777" w:rsidR="545079F4" w:rsidRDefault="545079F4" w:rsidP="009F7F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545079F4">
        <w:rPr>
          <w:rFonts w:ascii="Times New Roman" w:eastAsia="Times New Roman" w:hAnsi="Times New Roman" w:cs="Times New Roman"/>
          <w:sz w:val="28"/>
          <w:szCs w:val="28"/>
        </w:rPr>
        <w:t>При различных патологических состояниях, в современных терапевтических и хирургических клиниках, у больных до, во время, и после операций на сердце, с искусственным кровообращением и трансплантацией органов, у пациентов с острой и хронической почечной недостаточностью, при использовании экстракорпоральных методов лечения (</w:t>
      </w:r>
      <w:proofErr w:type="spellStart"/>
      <w:r w:rsidRPr="545079F4">
        <w:rPr>
          <w:rFonts w:ascii="Times New Roman" w:eastAsia="Times New Roman" w:hAnsi="Times New Roman" w:cs="Times New Roman"/>
          <w:sz w:val="28"/>
          <w:szCs w:val="28"/>
        </w:rPr>
        <w:t>гемосорбция</w:t>
      </w:r>
      <w:proofErr w:type="spellEnd"/>
      <w:r w:rsidRPr="545079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545079F4">
        <w:rPr>
          <w:rFonts w:ascii="Times New Roman" w:eastAsia="Times New Roman" w:hAnsi="Times New Roman" w:cs="Times New Roman"/>
          <w:sz w:val="28"/>
          <w:szCs w:val="28"/>
        </w:rPr>
        <w:t>гемофильтрация</w:t>
      </w:r>
      <w:proofErr w:type="spellEnd"/>
      <w:r w:rsidRPr="545079F4">
        <w:rPr>
          <w:rFonts w:ascii="Times New Roman" w:eastAsia="Times New Roman" w:hAnsi="Times New Roman" w:cs="Times New Roman"/>
          <w:sz w:val="28"/>
          <w:szCs w:val="28"/>
        </w:rPr>
        <w:t xml:space="preserve">, гемодиализ) приобретает большое клинико-диагностические значение </w:t>
      </w:r>
      <w:r w:rsidRPr="00446355">
        <w:rPr>
          <w:rFonts w:ascii="Times New Roman" w:eastAsia="Times New Roman" w:hAnsi="Times New Roman" w:cs="Times New Roman"/>
          <w:sz w:val="28"/>
          <w:szCs w:val="28"/>
        </w:rPr>
        <w:t xml:space="preserve">определение </w:t>
      </w:r>
      <w:r w:rsidRPr="00446355">
        <w:rPr>
          <w:rFonts w:ascii="Times New Roman" w:eastAsia="Times New Roman" w:hAnsi="Times New Roman" w:cs="Times New Roman"/>
          <w:iCs/>
          <w:sz w:val="28"/>
          <w:szCs w:val="28"/>
        </w:rPr>
        <w:t>содержания натрия и калия и в эритроцитах</w:t>
      </w:r>
      <w:r w:rsidRPr="545079F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C332E">
        <w:rPr>
          <w:rFonts w:ascii="Times New Roman" w:eastAsia="Times New Roman" w:hAnsi="Times New Roman" w:cs="Times New Roman"/>
          <w:bCs/>
          <w:iCs/>
          <w:sz w:val="28"/>
          <w:szCs w:val="28"/>
        </w:rPr>
        <w:t>У здоровых людей концентрация натрия в эритроцитах составляет 13</w:t>
      </w:r>
      <w:r w:rsidR="009D79C3" w:rsidRPr="00EC332E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EC332E">
        <w:rPr>
          <w:rFonts w:ascii="Times New Roman" w:eastAsia="Times New Roman" w:hAnsi="Times New Roman" w:cs="Times New Roman"/>
          <w:bCs/>
          <w:iCs/>
          <w:sz w:val="28"/>
          <w:szCs w:val="28"/>
        </w:rPr>
        <w:t>-</w:t>
      </w:r>
      <w:r w:rsidR="009D79C3" w:rsidRPr="00EC332E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EC332E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21 </w:t>
      </w:r>
      <w:proofErr w:type="spellStart"/>
      <w:r w:rsidRPr="00EC332E">
        <w:rPr>
          <w:rFonts w:ascii="Times New Roman" w:eastAsia="Times New Roman" w:hAnsi="Times New Roman" w:cs="Times New Roman"/>
          <w:bCs/>
          <w:iCs/>
          <w:sz w:val="28"/>
          <w:szCs w:val="28"/>
        </w:rPr>
        <w:t>ммоль</w:t>
      </w:r>
      <w:proofErr w:type="spellEnd"/>
      <w:r w:rsidRPr="00EC332E">
        <w:rPr>
          <w:rFonts w:ascii="Times New Roman" w:eastAsia="Times New Roman" w:hAnsi="Times New Roman" w:cs="Times New Roman"/>
          <w:bCs/>
          <w:iCs/>
          <w:sz w:val="28"/>
          <w:szCs w:val="28"/>
        </w:rPr>
        <w:t>/л, а калия – 79</w:t>
      </w:r>
      <w:r w:rsidR="009D79C3" w:rsidRPr="00EC332E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EC332E">
        <w:rPr>
          <w:rFonts w:ascii="Times New Roman" w:eastAsia="Times New Roman" w:hAnsi="Times New Roman" w:cs="Times New Roman"/>
          <w:bCs/>
          <w:iCs/>
          <w:sz w:val="28"/>
          <w:szCs w:val="28"/>
        </w:rPr>
        <w:t>-</w:t>
      </w:r>
      <w:r w:rsidR="009D79C3" w:rsidRPr="00EC332E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EC332E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115 </w:t>
      </w:r>
      <w:proofErr w:type="spellStart"/>
      <w:r w:rsidRPr="00EC332E">
        <w:rPr>
          <w:rFonts w:ascii="Times New Roman" w:eastAsia="Times New Roman" w:hAnsi="Times New Roman" w:cs="Times New Roman"/>
          <w:bCs/>
          <w:iCs/>
          <w:sz w:val="28"/>
          <w:szCs w:val="28"/>
        </w:rPr>
        <w:t>ммоль</w:t>
      </w:r>
      <w:proofErr w:type="spellEnd"/>
      <w:r w:rsidRPr="00EC332E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/л. </w:t>
      </w:r>
      <w:r w:rsidRPr="545079F4">
        <w:rPr>
          <w:rFonts w:ascii="Times New Roman" w:eastAsia="Times New Roman" w:hAnsi="Times New Roman" w:cs="Times New Roman"/>
          <w:sz w:val="28"/>
          <w:szCs w:val="28"/>
        </w:rPr>
        <w:t xml:space="preserve">В современных биохимических лабораториях измерение концентраций натрия и калия в биологических жидкостях проводится одновременно. Лабораторные технологии для определения этих электролитов в настоящее время базируются на двух основных методах анализа – пламенная фотометрия и потенциометрия (с </w:t>
      </w:r>
      <w:proofErr w:type="spellStart"/>
      <w:r w:rsidRPr="545079F4">
        <w:rPr>
          <w:rFonts w:ascii="Times New Roman" w:eastAsia="Times New Roman" w:hAnsi="Times New Roman" w:cs="Times New Roman"/>
          <w:sz w:val="28"/>
          <w:szCs w:val="28"/>
        </w:rPr>
        <w:t>ионселективными</w:t>
      </w:r>
      <w:proofErr w:type="spellEnd"/>
      <w:r w:rsidRPr="545079F4">
        <w:rPr>
          <w:rFonts w:ascii="Times New Roman" w:eastAsia="Times New Roman" w:hAnsi="Times New Roman" w:cs="Times New Roman"/>
          <w:sz w:val="28"/>
          <w:szCs w:val="28"/>
        </w:rPr>
        <w:t xml:space="preserve"> электродами), хотя в КДЛ также используются химические и ферментативные колориметрические методы.</w:t>
      </w:r>
      <w:r w:rsidR="009621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21B0" w:rsidRPr="00F969A7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9621B0">
        <w:rPr>
          <w:rFonts w:ascii="Times New Roman" w:hAnsi="Times New Roman" w:cs="Times New Roman"/>
          <w:sz w:val="28"/>
          <w:szCs w:val="28"/>
          <w:shd w:val="clear" w:color="auto" w:fill="FFFFFF"/>
        </w:rPr>
        <w:t>10, с. 174 - 182; 14, с. 87 – 162; 18</w:t>
      </w:r>
      <w:r w:rsidR="009621B0" w:rsidRPr="00F969A7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14:paraId="64EC9C30" w14:textId="77777777" w:rsidR="545079F4" w:rsidRDefault="545079F4" w:rsidP="009D79C3">
      <w:pPr>
        <w:spacing w:after="36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35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Пламенная атомно-эмиссионная спектрометрия (ПАЭС)</w:t>
      </w:r>
      <w:r w:rsidRPr="545079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545079F4">
        <w:rPr>
          <w:rFonts w:ascii="Times New Roman" w:eastAsia="Times New Roman" w:hAnsi="Times New Roman" w:cs="Times New Roman"/>
          <w:sz w:val="28"/>
          <w:szCs w:val="28"/>
        </w:rPr>
        <w:t>представляет</w:t>
      </w:r>
      <w:r w:rsidRPr="545079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545079F4">
        <w:rPr>
          <w:rFonts w:ascii="Times New Roman" w:eastAsia="Times New Roman" w:hAnsi="Times New Roman" w:cs="Times New Roman"/>
          <w:sz w:val="28"/>
          <w:szCs w:val="28"/>
        </w:rPr>
        <w:t xml:space="preserve">собой один из </w:t>
      </w:r>
      <w:r w:rsidRPr="00446355">
        <w:rPr>
          <w:rFonts w:ascii="Times New Roman" w:eastAsia="Times New Roman" w:hAnsi="Times New Roman" w:cs="Times New Roman"/>
          <w:iCs/>
          <w:sz w:val="28"/>
          <w:szCs w:val="28"/>
        </w:rPr>
        <w:t xml:space="preserve">видов эмиссионного спектрального анализа, основанного на </w:t>
      </w:r>
      <w:proofErr w:type="spellStart"/>
      <w:r w:rsidRPr="00446355">
        <w:rPr>
          <w:rFonts w:ascii="Times New Roman" w:eastAsia="Times New Roman" w:hAnsi="Times New Roman" w:cs="Times New Roman"/>
          <w:iCs/>
          <w:sz w:val="28"/>
          <w:szCs w:val="28"/>
        </w:rPr>
        <w:t>фотометрировании</w:t>
      </w:r>
      <w:proofErr w:type="spellEnd"/>
      <w:r w:rsidRPr="00446355">
        <w:rPr>
          <w:rFonts w:ascii="Times New Roman" w:eastAsia="Times New Roman" w:hAnsi="Times New Roman" w:cs="Times New Roman"/>
          <w:iCs/>
          <w:sz w:val="28"/>
          <w:szCs w:val="28"/>
        </w:rPr>
        <w:t xml:space="preserve"> излучения химических элементов в пламени</w:t>
      </w:r>
      <w:r w:rsidRPr="00446355">
        <w:rPr>
          <w:rFonts w:ascii="Times New Roman" w:eastAsia="Times New Roman" w:hAnsi="Times New Roman" w:cs="Times New Roman"/>
          <w:sz w:val="28"/>
          <w:szCs w:val="28"/>
        </w:rPr>
        <w:t>,</w:t>
      </w:r>
      <w:r w:rsidRPr="545079F4">
        <w:rPr>
          <w:rFonts w:ascii="Times New Roman" w:eastAsia="Times New Roman" w:hAnsi="Times New Roman" w:cs="Times New Roman"/>
          <w:sz w:val="28"/>
          <w:szCs w:val="28"/>
        </w:rPr>
        <w:t xml:space="preserve"> что позволяет определять их концентрацию с точностью 2-4%. Принцип действия пламенного фотометра основан на свойстве щелочных и щелочноземельных металлов </w:t>
      </w:r>
      <w:proofErr w:type="spellStart"/>
      <w:r w:rsidRPr="545079F4">
        <w:rPr>
          <w:rFonts w:ascii="Times New Roman" w:eastAsia="Times New Roman" w:hAnsi="Times New Roman" w:cs="Times New Roman"/>
          <w:sz w:val="28"/>
          <w:szCs w:val="28"/>
        </w:rPr>
        <w:t>диссоциировать</w:t>
      </w:r>
      <w:proofErr w:type="spellEnd"/>
      <w:r w:rsidRPr="545079F4">
        <w:rPr>
          <w:rFonts w:ascii="Times New Roman" w:eastAsia="Times New Roman" w:hAnsi="Times New Roman" w:cs="Times New Roman"/>
          <w:sz w:val="28"/>
          <w:szCs w:val="28"/>
        </w:rPr>
        <w:t xml:space="preserve"> на атомы при высокой температуре.</w:t>
      </w:r>
      <w:r w:rsidRPr="545079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545079F4">
        <w:rPr>
          <w:rFonts w:ascii="Times New Roman" w:eastAsia="Times New Roman" w:hAnsi="Times New Roman" w:cs="Times New Roman"/>
          <w:sz w:val="28"/>
          <w:szCs w:val="28"/>
        </w:rPr>
        <w:t>Анализируемый раствор в виде аэрозоля вводится посредством специального распылителя</w:t>
      </w:r>
      <w:r w:rsidR="009D79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545079F4">
        <w:rPr>
          <w:rFonts w:ascii="Times New Roman" w:eastAsia="Times New Roman" w:hAnsi="Times New Roman" w:cs="Times New Roman"/>
          <w:sz w:val="28"/>
          <w:szCs w:val="28"/>
        </w:rPr>
        <w:t>в пламя горелки.  В пламени молекулы распадаются на ионы, их электроны переходят в разные квантовые состояния, и, в результате, испускают квант света. При определении диапазона концентрации интенсивность излучения данного элемента в видимой области спектра пропорциональна содержанию определяемого элемента в пробе. Натрий окрашивает пламя в ярко-желтый цвет, калий – в слабый, красно-фиолетовый. Принципиальная схема метода ПАЭС предст</w:t>
      </w:r>
      <w:r w:rsidR="00EC332E">
        <w:rPr>
          <w:rFonts w:ascii="Times New Roman" w:eastAsia="Times New Roman" w:hAnsi="Times New Roman" w:cs="Times New Roman"/>
          <w:sz w:val="28"/>
          <w:szCs w:val="28"/>
        </w:rPr>
        <w:t>авлена на рисунке 5</w:t>
      </w:r>
      <w:r w:rsidRPr="545079F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430C3DD" w14:textId="77777777" w:rsidR="545079F4" w:rsidRDefault="009F7FEF" w:rsidP="00002B74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D963D2" wp14:editId="1BD7532C">
            <wp:extent cx="4552950" cy="3115172"/>
            <wp:effectExtent l="19050" t="19050" r="0" b="9525"/>
            <wp:docPr id="3" name="Рисунок 3" descr="G:\ВКР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КР\Новая папка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8" t="69378" r="28505" b="13919"/>
                    <a:stretch/>
                  </pic:blipFill>
                  <pic:spPr bwMode="auto">
                    <a:xfrm>
                      <a:off x="0" y="0"/>
                      <a:ext cx="4620519" cy="31614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6DABD" w14:textId="77777777" w:rsidR="545079F4" w:rsidRDefault="00EC332E" w:rsidP="00EC332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D125E5">
        <w:rPr>
          <w:rFonts w:ascii="Times New Roman" w:eastAsia="Times New Roman" w:hAnsi="Times New Roman" w:cs="Times New Roman"/>
          <w:sz w:val="28"/>
          <w:szCs w:val="28"/>
        </w:rPr>
        <w:t>5</w:t>
      </w:r>
      <w:r w:rsidR="009F7F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79C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545079F4" w:rsidRPr="545079F4">
        <w:rPr>
          <w:rFonts w:ascii="Times New Roman" w:eastAsia="Times New Roman" w:hAnsi="Times New Roman" w:cs="Times New Roman"/>
          <w:sz w:val="28"/>
          <w:szCs w:val="28"/>
        </w:rPr>
        <w:t>Иллюстрация принципа действия фотометра на основе пламенной а</w:t>
      </w:r>
      <w:r w:rsidR="009F7FEF">
        <w:rPr>
          <w:rFonts w:ascii="Times New Roman" w:eastAsia="Times New Roman" w:hAnsi="Times New Roman" w:cs="Times New Roman"/>
          <w:sz w:val="28"/>
          <w:szCs w:val="28"/>
        </w:rPr>
        <w:t>томно-эмиссионной спектрометрии</w:t>
      </w:r>
    </w:p>
    <w:p w14:paraId="76925C40" w14:textId="77777777" w:rsidR="545079F4" w:rsidRDefault="545079F4" w:rsidP="00002B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545079F4">
        <w:rPr>
          <w:rFonts w:ascii="Times New Roman" w:eastAsia="Times New Roman" w:hAnsi="Times New Roman" w:cs="Times New Roman"/>
          <w:sz w:val="28"/>
          <w:szCs w:val="28"/>
        </w:rPr>
        <w:t xml:space="preserve">В настоящее время, на основе пламенной фотометрии, работают пламенные фотометры-анализаторы. </w:t>
      </w:r>
    </w:p>
    <w:p w14:paraId="67E9EA0D" w14:textId="77777777" w:rsidR="545079F4" w:rsidRDefault="545079F4" w:rsidP="005148E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35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Потенциометрический метод с применением ионоселективных электродов (ИСЭ).</w:t>
      </w:r>
      <w:r w:rsidRPr="545079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545079F4">
        <w:rPr>
          <w:rFonts w:ascii="Times New Roman" w:eastAsia="Times New Roman" w:hAnsi="Times New Roman" w:cs="Times New Roman"/>
          <w:sz w:val="28"/>
          <w:szCs w:val="28"/>
        </w:rPr>
        <w:t xml:space="preserve">В последнее десятилетие в связи с изобретением надежных и стабильно работающих </w:t>
      </w:r>
      <w:proofErr w:type="spellStart"/>
      <w:r w:rsidRPr="545079F4">
        <w:rPr>
          <w:rFonts w:ascii="Times New Roman" w:eastAsia="Times New Roman" w:hAnsi="Times New Roman" w:cs="Times New Roman"/>
          <w:sz w:val="28"/>
          <w:szCs w:val="28"/>
        </w:rPr>
        <w:t>ионселективных</w:t>
      </w:r>
      <w:proofErr w:type="spellEnd"/>
      <w:r w:rsidRPr="545079F4">
        <w:rPr>
          <w:rFonts w:ascii="Times New Roman" w:eastAsia="Times New Roman" w:hAnsi="Times New Roman" w:cs="Times New Roman"/>
          <w:sz w:val="28"/>
          <w:szCs w:val="28"/>
        </w:rPr>
        <w:t xml:space="preserve"> электродов появились созданные на их основе </w:t>
      </w:r>
      <w:proofErr w:type="spellStart"/>
      <w:r w:rsidRPr="545079F4">
        <w:rPr>
          <w:rFonts w:ascii="Times New Roman" w:eastAsia="Times New Roman" w:hAnsi="Times New Roman" w:cs="Times New Roman"/>
          <w:sz w:val="28"/>
          <w:szCs w:val="28"/>
        </w:rPr>
        <w:t>ионселективные</w:t>
      </w:r>
      <w:proofErr w:type="spellEnd"/>
      <w:r w:rsidRPr="545079F4">
        <w:rPr>
          <w:rFonts w:ascii="Times New Roman" w:eastAsia="Times New Roman" w:hAnsi="Times New Roman" w:cs="Times New Roman"/>
          <w:sz w:val="28"/>
          <w:szCs w:val="28"/>
        </w:rPr>
        <w:t xml:space="preserve"> анализаторы, которые позволяют проводить непосредственно в биологическом материале определение концентрации ионов натрия и калия. Принцип метода состоит в измерении электрохимического потенциала </w:t>
      </w:r>
      <w:proofErr w:type="spellStart"/>
      <w:r w:rsidRPr="545079F4">
        <w:rPr>
          <w:rFonts w:ascii="Times New Roman" w:eastAsia="Times New Roman" w:hAnsi="Times New Roman" w:cs="Times New Roman"/>
          <w:sz w:val="28"/>
          <w:szCs w:val="28"/>
        </w:rPr>
        <w:t>ионселективного</w:t>
      </w:r>
      <w:proofErr w:type="spellEnd"/>
      <w:r w:rsidRPr="545079F4">
        <w:rPr>
          <w:rFonts w:ascii="Times New Roman" w:eastAsia="Times New Roman" w:hAnsi="Times New Roman" w:cs="Times New Roman"/>
          <w:sz w:val="28"/>
          <w:szCs w:val="28"/>
        </w:rPr>
        <w:t xml:space="preserve"> электрода, погруженного в исследуемый раствор (кровь, плазма, моча). </w:t>
      </w:r>
      <w:r w:rsidR="005148EB" w:rsidRPr="0D3FA537">
        <w:rPr>
          <w:rFonts w:ascii="Times New Roman" w:eastAsia="Times New Roman" w:hAnsi="Times New Roman" w:cs="Times New Roman"/>
          <w:sz w:val="28"/>
          <w:szCs w:val="28"/>
        </w:rPr>
        <w:t xml:space="preserve">Определить абсолютное значение потенциала невозможно. Потенциал отдельного электрода может быть измерен только по отношению к потенциалу другого электрода - электрода сравнения. В качестве электродов сравнения чаще используют неполяризующиеся электроды, у которых потенциал воспроизводится многократно с высокой точностью. В качестве электродов сравнения используют нормальный водородный электрод, так как его потенциал принят равным нулю при любых температурах, хлорид-серебряный электрод. Помимо электрода сравнения для анализа также необходим индикаторный электрод. Он реагирует на изменение концентрации ионов электролитов, </w:t>
      </w:r>
      <w:proofErr w:type="spellStart"/>
      <w:r w:rsidR="005148EB" w:rsidRPr="0D3FA537">
        <w:rPr>
          <w:rFonts w:ascii="Times New Roman" w:eastAsia="Times New Roman" w:hAnsi="Times New Roman" w:cs="Times New Roman"/>
          <w:sz w:val="28"/>
          <w:szCs w:val="28"/>
        </w:rPr>
        <w:t>титранта</w:t>
      </w:r>
      <w:proofErr w:type="spellEnd"/>
      <w:r w:rsidR="005148EB" w:rsidRPr="0D3FA537">
        <w:rPr>
          <w:rFonts w:ascii="Times New Roman" w:eastAsia="Times New Roman" w:hAnsi="Times New Roman" w:cs="Times New Roman"/>
          <w:sz w:val="28"/>
          <w:szCs w:val="28"/>
        </w:rPr>
        <w:t xml:space="preserve"> или образующихся продуктов в растворе. Потенциал электрода устанавливается почти сразу при изменении концентрации определяемых ионов и не зависит от присутствия других ионов в растворе. Если потенциометр и электродная система предназначены для измерения </w:t>
      </w:r>
      <w:r w:rsidR="005148EB" w:rsidRPr="00446355">
        <w:rPr>
          <w:rFonts w:ascii="Times New Roman" w:eastAsia="Times New Roman" w:hAnsi="Times New Roman" w:cs="Times New Roman"/>
          <w:sz w:val="28"/>
          <w:szCs w:val="28"/>
        </w:rPr>
        <w:t xml:space="preserve">активности только водородных ионов, прибор называется рН-метром. </w:t>
      </w:r>
      <w:r w:rsidRPr="00446355">
        <w:rPr>
          <w:rFonts w:ascii="Times New Roman" w:eastAsia="Times New Roman" w:hAnsi="Times New Roman" w:cs="Times New Roman"/>
          <w:sz w:val="28"/>
          <w:szCs w:val="28"/>
        </w:rPr>
        <w:t>Принципиальная схема работы потенци</w:t>
      </w:r>
      <w:r w:rsidR="00002B74" w:rsidRPr="00446355">
        <w:rPr>
          <w:rFonts w:ascii="Times New Roman" w:eastAsia="Times New Roman" w:hAnsi="Times New Roman" w:cs="Times New Roman"/>
          <w:sz w:val="28"/>
          <w:szCs w:val="28"/>
        </w:rPr>
        <w:t>ометра предст</w:t>
      </w:r>
      <w:r w:rsidR="00EC332E">
        <w:rPr>
          <w:rFonts w:ascii="Times New Roman" w:eastAsia="Times New Roman" w:hAnsi="Times New Roman" w:cs="Times New Roman"/>
          <w:sz w:val="28"/>
          <w:szCs w:val="28"/>
        </w:rPr>
        <w:t>авлена на рисунке 6</w:t>
      </w:r>
      <w:r w:rsidRPr="00446355">
        <w:rPr>
          <w:rFonts w:ascii="Times New Roman" w:eastAsia="Times New Roman" w:hAnsi="Times New Roman" w:cs="Times New Roman"/>
          <w:sz w:val="28"/>
          <w:szCs w:val="28"/>
        </w:rPr>
        <w:t xml:space="preserve">, и включает в себя </w:t>
      </w:r>
      <w:r w:rsidRPr="00446355">
        <w:rPr>
          <w:rFonts w:ascii="Times New Roman" w:eastAsia="Times New Roman" w:hAnsi="Times New Roman" w:cs="Times New Roman"/>
          <w:iCs/>
          <w:sz w:val="28"/>
          <w:szCs w:val="28"/>
        </w:rPr>
        <w:t>электрод сравнения</w:t>
      </w:r>
      <w:r w:rsidRPr="00446355">
        <w:rPr>
          <w:rFonts w:ascii="Times New Roman" w:eastAsia="Times New Roman" w:hAnsi="Times New Roman" w:cs="Times New Roman"/>
          <w:sz w:val="28"/>
          <w:szCs w:val="28"/>
        </w:rPr>
        <w:t xml:space="preserve">, с известным потенциалом, и </w:t>
      </w:r>
      <w:r w:rsidRPr="00446355">
        <w:rPr>
          <w:rFonts w:ascii="Times New Roman" w:eastAsia="Times New Roman" w:hAnsi="Times New Roman" w:cs="Times New Roman"/>
          <w:iCs/>
          <w:sz w:val="28"/>
          <w:szCs w:val="28"/>
        </w:rPr>
        <w:t>индикаторный (</w:t>
      </w:r>
      <w:proofErr w:type="spellStart"/>
      <w:r w:rsidRPr="00446355">
        <w:rPr>
          <w:rFonts w:ascii="Times New Roman" w:eastAsia="Times New Roman" w:hAnsi="Times New Roman" w:cs="Times New Roman"/>
          <w:iCs/>
          <w:sz w:val="28"/>
          <w:szCs w:val="28"/>
        </w:rPr>
        <w:t>ионселективный</w:t>
      </w:r>
      <w:proofErr w:type="spellEnd"/>
      <w:r w:rsidRPr="00446355">
        <w:rPr>
          <w:rFonts w:ascii="Times New Roman" w:eastAsia="Times New Roman" w:hAnsi="Times New Roman" w:cs="Times New Roman"/>
          <w:iCs/>
          <w:sz w:val="28"/>
          <w:szCs w:val="28"/>
        </w:rPr>
        <w:t>) электрод</w:t>
      </w:r>
      <w:r w:rsidRPr="00446355">
        <w:rPr>
          <w:rFonts w:ascii="Times New Roman" w:eastAsia="Times New Roman" w:hAnsi="Times New Roman" w:cs="Times New Roman"/>
          <w:sz w:val="28"/>
          <w:szCs w:val="28"/>
        </w:rPr>
        <w:t>, потенциал которого измеряется.</w:t>
      </w:r>
      <w:r w:rsidRPr="545079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448B" w:rsidRPr="545079F4">
        <w:rPr>
          <w:rFonts w:ascii="Times New Roman" w:eastAsia="Times New Roman" w:hAnsi="Times New Roman" w:cs="Times New Roman"/>
          <w:sz w:val="28"/>
          <w:szCs w:val="28"/>
        </w:rPr>
        <w:t xml:space="preserve">Значение потенциала индикаторного электрода позволяет судить об активности присутствующих в растворе ионов электролитов: калия, натрия, кальция. </w:t>
      </w:r>
      <w:r w:rsidR="009621B0" w:rsidRPr="00F969A7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9621B0">
        <w:rPr>
          <w:rFonts w:ascii="Times New Roman" w:hAnsi="Times New Roman" w:cs="Times New Roman"/>
          <w:sz w:val="28"/>
          <w:szCs w:val="28"/>
          <w:shd w:val="clear" w:color="auto" w:fill="FFFFFF"/>
        </w:rPr>
        <w:t>10, с. 174 - 182; 14, с. 87 – 162; 19</w:t>
      </w:r>
      <w:r w:rsidR="009621B0" w:rsidRPr="00F969A7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8144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13C4D6A8" w14:textId="77777777" w:rsidR="545079F4" w:rsidRDefault="00002B74" w:rsidP="545079F4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9E7755" wp14:editId="23542114">
            <wp:extent cx="3126740" cy="2587647"/>
            <wp:effectExtent l="19050" t="19050" r="0" b="3175"/>
            <wp:docPr id="5" name="Рисунок 5" descr="G:\ВКР\Новая пап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КР\Новая папка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5" t="26766" r="55296" b="52677"/>
                    <a:stretch/>
                  </pic:blipFill>
                  <pic:spPr bwMode="auto">
                    <a:xfrm>
                      <a:off x="0" y="0"/>
                      <a:ext cx="3147391" cy="26047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BAE05" w14:textId="77777777" w:rsidR="545079F4" w:rsidRDefault="00EC332E" w:rsidP="00EC332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</w:t>
      </w:r>
      <w:r w:rsidR="00CA3789">
        <w:rPr>
          <w:rFonts w:ascii="Times New Roman" w:eastAsia="Times New Roman" w:hAnsi="Times New Roman" w:cs="Times New Roman"/>
          <w:sz w:val="28"/>
          <w:szCs w:val="28"/>
        </w:rPr>
        <w:t>6</w:t>
      </w:r>
      <w:r w:rsidR="00D125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448B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545079F4" w:rsidRPr="545079F4">
        <w:rPr>
          <w:rFonts w:ascii="Times New Roman" w:eastAsia="Times New Roman" w:hAnsi="Times New Roman" w:cs="Times New Roman"/>
          <w:sz w:val="28"/>
          <w:szCs w:val="28"/>
        </w:rPr>
        <w:t>Принципиальная схема потенциометрического определения ионов электролитов</w:t>
      </w:r>
    </w:p>
    <w:p w14:paraId="1AFFB821" w14:textId="77777777" w:rsidR="545079F4" w:rsidRDefault="545079F4" w:rsidP="00002B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545079F4">
        <w:rPr>
          <w:rFonts w:ascii="Times New Roman" w:eastAsia="Times New Roman" w:hAnsi="Times New Roman" w:cs="Times New Roman"/>
          <w:sz w:val="28"/>
          <w:szCs w:val="28"/>
        </w:rPr>
        <w:t>Ионселективные</w:t>
      </w:r>
      <w:proofErr w:type="spellEnd"/>
      <w:r w:rsidRPr="545079F4">
        <w:rPr>
          <w:rFonts w:ascii="Times New Roman" w:eastAsia="Times New Roman" w:hAnsi="Times New Roman" w:cs="Times New Roman"/>
          <w:sz w:val="28"/>
          <w:szCs w:val="28"/>
        </w:rPr>
        <w:t xml:space="preserve"> анализаторы – малогабаритные настольные приборы, позволяют устанавливать уровень свободных, не связанных с белком, а, следовательно, функционально активных ионов электролитов. В России </w:t>
      </w:r>
      <w:proofErr w:type="spellStart"/>
      <w:r w:rsidRPr="545079F4">
        <w:rPr>
          <w:rFonts w:ascii="Times New Roman" w:eastAsia="Times New Roman" w:hAnsi="Times New Roman" w:cs="Times New Roman"/>
          <w:sz w:val="28"/>
          <w:szCs w:val="28"/>
        </w:rPr>
        <w:t>ионселективные</w:t>
      </w:r>
      <w:proofErr w:type="spellEnd"/>
      <w:r w:rsidRPr="545079F4">
        <w:rPr>
          <w:rFonts w:ascii="Times New Roman" w:eastAsia="Times New Roman" w:hAnsi="Times New Roman" w:cs="Times New Roman"/>
          <w:sz w:val="28"/>
          <w:szCs w:val="28"/>
        </w:rPr>
        <w:t xml:space="preserve"> анализаторы натрия и калия производит компания «</w:t>
      </w:r>
      <w:proofErr w:type="spellStart"/>
      <w:r w:rsidRPr="545079F4">
        <w:rPr>
          <w:rFonts w:ascii="Times New Roman" w:eastAsia="Times New Roman" w:hAnsi="Times New Roman" w:cs="Times New Roman"/>
          <w:sz w:val="28"/>
          <w:szCs w:val="28"/>
        </w:rPr>
        <w:t>Кверти</w:t>
      </w:r>
      <w:proofErr w:type="spellEnd"/>
      <w:r w:rsidRPr="545079F4">
        <w:rPr>
          <w:rFonts w:ascii="Times New Roman" w:eastAsia="Times New Roman" w:hAnsi="Times New Roman" w:cs="Times New Roman"/>
          <w:sz w:val="28"/>
          <w:szCs w:val="28"/>
        </w:rPr>
        <w:t xml:space="preserve">-Мед». Эти анализаторы выгодно отличаются от пламенных фотометров компактностью, бесшумной работой, безопасностью, быстрым действием (анализ пробы проводится в течение 30-90 секунд), наличием автоматической </w:t>
      </w:r>
      <w:proofErr w:type="spellStart"/>
      <w:r w:rsidRPr="545079F4">
        <w:rPr>
          <w:rFonts w:ascii="Times New Roman" w:eastAsia="Times New Roman" w:hAnsi="Times New Roman" w:cs="Times New Roman"/>
          <w:sz w:val="28"/>
          <w:szCs w:val="28"/>
        </w:rPr>
        <w:t>самокалибровки</w:t>
      </w:r>
      <w:proofErr w:type="spellEnd"/>
      <w:r w:rsidRPr="545079F4">
        <w:rPr>
          <w:rFonts w:ascii="Times New Roman" w:eastAsia="Times New Roman" w:hAnsi="Times New Roman" w:cs="Times New Roman"/>
          <w:sz w:val="28"/>
          <w:szCs w:val="28"/>
        </w:rPr>
        <w:t xml:space="preserve"> через определенные интервалы времени</w:t>
      </w:r>
      <w:r w:rsidRPr="0044635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46355">
        <w:rPr>
          <w:rFonts w:ascii="Times New Roman" w:eastAsia="Times New Roman" w:hAnsi="Times New Roman" w:cs="Times New Roman"/>
          <w:iCs/>
          <w:sz w:val="28"/>
          <w:szCs w:val="28"/>
        </w:rPr>
        <w:t>Отличительной особенностью этих анализаторов является возможность измерения содержания электролитов цельной крови, что невозможно при использовании пламенной фотометрии.</w:t>
      </w:r>
      <w:r w:rsidRPr="004463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545079F4">
        <w:rPr>
          <w:rFonts w:ascii="Times New Roman" w:eastAsia="Times New Roman" w:hAnsi="Times New Roman" w:cs="Times New Roman"/>
          <w:sz w:val="28"/>
          <w:szCs w:val="28"/>
        </w:rPr>
        <w:t xml:space="preserve">Для исследования концентрации калия и натрия пламенной фотометрией необходим достаточно большой объем исследуемой пробы цельной крови -  не менее 3-4 мл, или минимум 0,5 мл плазмы или сыворотки. Для </w:t>
      </w:r>
      <w:proofErr w:type="spellStart"/>
      <w:r w:rsidRPr="545079F4">
        <w:rPr>
          <w:rFonts w:ascii="Times New Roman" w:eastAsia="Times New Roman" w:hAnsi="Times New Roman" w:cs="Times New Roman"/>
          <w:sz w:val="28"/>
          <w:szCs w:val="28"/>
        </w:rPr>
        <w:t>ионселективного</w:t>
      </w:r>
      <w:proofErr w:type="spellEnd"/>
      <w:r w:rsidRPr="545079F4">
        <w:rPr>
          <w:rFonts w:ascii="Times New Roman" w:eastAsia="Times New Roman" w:hAnsi="Times New Roman" w:cs="Times New Roman"/>
          <w:sz w:val="28"/>
          <w:szCs w:val="28"/>
        </w:rPr>
        <w:t xml:space="preserve"> определения достаточно 20-100 </w:t>
      </w:r>
      <w:proofErr w:type="spellStart"/>
      <w:r w:rsidRPr="545079F4">
        <w:rPr>
          <w:rFonts w:ascii="Times New Roman" w:eastAsia="Times New Roman" w:hAnsi="Times New Roman" w:cs="Times New Roman"/>
          <w:sz w:val="28"/>
          <w:szCs w:val="28"/>
        </w:rPr>
        <w:t>мкл</w:t>
      </w:r>
      <w:proofErr w:type="spellEnd"/>
      <w:r w:rsidRPr="545079F4">
        <w:rPr>
          <w:rFonts w:ascii="Times New Roman" w:eastAsia="Times New Roman" w:hAnsi="Times New Roman" w:cs="Times New Roman"/>
          <w:sz w:val="28"/>
          <w:szCs w:val="28"/>
        </w:rPr>
        <w:t xml:space="preserve"> биологического материала. В современных анализаторах неотложных состояний выпускаются многочисленные модификации газов крови со встроенными в них </w:t>
      </w:r>
      <w:proofErr w:type="spellStart"/>
      <w:r w:rsidRPr="545079F4">
        <w:rPr>
          <w:rFonts w:ascii="Times New Roman" w:eastAsia="Times New Roman" w:hAnsi="Times New Roman" w:cs="Times New Roman"/>
          <w:sz w:val="28"/>
          <w:szCs w:val="28"/>
        </w:rPr>
        <w:t>ионселективных</w:t>
      </w:r>
      <w:proofErr w:type="spellEnd"/>
      <w:r w:rsidRPr="545079F4">
        <w:rPr>
          <w:rFonts w:ascii="Times New Roman" w:eastAsia="Times New Roman" w:hAnsi="Times New Roman" w:cs="Times New Roman"/>
          <w:sz w:val="28"/>
          <w:szCs w:val="28"/>
        </w:rPr>
        <w:t xml:space="preserve"> блоков (с различным набором </w:t>
      </w:r>
      <w:proofErr w:type="spellStart"/>
      <w:r w:rsidRPr="545079F4">
        <w:rPr>
          <w:rFonts w:ascii="Times New Roman" w:eastAsia="Times New Roman" w:hAnsi="Times New Roman" w:cs="Times New Roman"/>
          <w:sz w:val="28"/>
          <w:szCs w:val="28"/>
        </w:rPr>
        <w:t>ионселективных</w:t>
      </w:r>
      <w:proofErr w:type="spellEnd"/>
      <w:r w:rsidRPr="545079F4">
        <w:rPr>
          <w:rFonts w:ascii="Times New Roman" w:eastAsia="Times New Roman" w:hAnsi="Times New Roman" w:cs="Times New Roman"/>
          <w:sz w:val="28"/>
          <w:szCs w:val="28"/>
        </w:rPr>
        <w:t xml:space="preserve"> электродов) для определения концентрации электролитов натрия, калия, ионизированного кальция, хлоридов, что позволяет измерять до 12 показателей (</w:t>
      </w:r>
      <w:proofErr w:type="spellStart"/>
      <w:r w:rsidRPr="545079F4">
        <w:rPr>
          <w:rFonts w:ascii="Times New Roman" w:eastAsia="Times New Roman" w:hAnsi="Times New Roman" w:cs="Times New Roman"/>
          <w:sz w:val="28"/>
          <w:szCs w:val="28"/>
        </w:rPr>
        <w:t>аналитов</w:t>
      </w:r>
      <w:proofErr w:type="spellEnd"/>
      <w:r w:rsidRPr="545079F4">
        <w:rPr>
          <w:rFonts w:ascii="Times New Roman" w:eastAsia="Times New Roman" w:hAnsi="Times New Roman" w:cs="Times New Roman"/>
          <w:sz w:val="28"/>
          <w:szCs w:val="28"/>
        </w:rPr>
        <w:t>) одновременно в одной пробе.</w:t>
      </w:r>
    </w:p>
    <w:p w14:paraId="5F479A50" w14:textId="77777777" w:rsidR="545079F4" w:rsidRDefault="545079F4" w:rsidP="00002B7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635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Химические фотометрические методы.</w:t>
      </w:r>
      <w:r w:rsidR="00EC332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6355">
        <w:rPr>
          <w:rFonts w:ascii="Times New Roman" w:eastAsia="Times New Roman" w:hAnsi="Times New Roman" w:cs="Times New Roman"/>
          <w:iCs/>
          <w:sz w:val="28"/>
          <w:szCs w:val="28"/>
        </w:rPr>
        <w:t>Принцип метода основан на реакции образования окрашенных комплексов при взаимодействии ионов электролитов с соответствующими химическими реактивами.</w:t>
      </w:r>
      <w:r w:rsidRPr="545079F4">
        <w:rPr>
          <w:rFonts w:ascii="Times New Roman" w:eastAsia="Times New Roman" w:hAnsi="Times New Roman" w:cs="Times New Roman"/>
          <w:sz w:val="28"/>
          <w:szCs w:val="28"/>
        </w:rPr>
        <w:t xml:space="preserve"> Эти наборы реагентов могут быть использованы в работе на биохимических полуавтоматических анализаторах. </w:t>
      </w:r>
    </w:p>
    <w:p w14:paraId="58F7C99D" w14:textId="77777777" w:rsidR="002F248D" w:rsidRDefault="545079F4" w:rsidP="00CA378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4635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Энзиматические</w:t>
      </w:r>
      <w:proofErr w:type="spellEnd"/>
      <w:r w:rsidRPr="0044635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(ферментативные) методы.</w:t>
      </w:r>
      <w:r w:rsidRPr="545079F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545079F4">
        <w:rPr>
          <w:rFonts w:ascii="Times New Roman" w:eastAsia="Times New Roman" w:hAnsi="Times New Roman" w:cs="Times New Roman"/>
          <w:sz w:val="28"/>
          <w:szCs w:val="28"/>
        </w:rPr>
        <w:t xml:space="preserve"> Определение содержания </w:t>
      </w:r>
      <w:r w:rsidR="002F3738" w:rsidRPr="002F3738">
        <w:rPr>
          <w:rFonts w:ascii="Times New Roman" w:eastAsia="Times New Roman" w:hAnsi="Times New Roman" w:cs="Times New Roman"/>
          <w:sz w:val="28"/>
          <w:szCs w:val="28"/>
        </w:rPr>
        <w:t>электролитов</w:t>
      </w:r>
      <w:r w:rsidRPr="002F3738">
        <w:rPr>
          <w:rFonts w:ascii="Times New Roman" w:eastAsia="Times New Roman" w:hAnsi="Times New Roman" w:cs="Times New Roman"/>
          <w:iCs/>
          <w:sz w:val="28"/>
          <w:szCs w:val="28"/>
        </w:rPr>
        <w:t xml:space="preserve"> в биологическом материале базируется на способности электролита активировать фермент</w:t>
      </w:r>
      <w:r w:rsidR="002F3738">
        <w:rPr>
          <w:rFonts w:ascii="Times New Roman" w:eastAsia="Times New Roman" w:hAnsi="Times New Roman" w:cs="Times New Roman"/>
          <w:iCs/>
          <w:sz w:val="28"/>
          <w:szCs w:val="28"/>
        </w:rPr>
        <w:t>ы</w:t>
      </w:r>
      <w:r w:rsidRPr="002F3738">
        <w:rPr>
          <w:rFonts w:ascii="Times New Roman" w:eastAsia="Times New Roman" w:hAnsi="Times New Roman" w:cs="Times New Roman"/>
          <w:iCs/>
          <w:sz w:val="28"/>
          <w:szCs w:val="28"/>
        </w:rPr>
        <w:t xml:space="preserve">, который катализирует превращение </w:t>
      </w:r>
      <w:r w:rsidR="002F3738">
        <w:rPr>
          <w:rFonts w:ascii="Times New Roman" w:eastAsia="Times New Roman" w:hAnsi="Times New Roman" w:cs="Times New Roman"/>
          <w:iCs/>
          <w:sz w:val="28"/>
          <w:szCs w:val="28"/>
        </w:rPr>
        <w:t>соответствующих им продуктов, после чего можно обнаружит это по н</w:t>
      </w:r>
      <w:r w:rsidR="002F3738">
        <w:rPr>
          <w:rFonts w:ascii="Times New Roman" w:eastAsia="Times New Roman" w:hAnsi="Times New Roman" w:cs="Times New Roman"/>
          <w:sz w:val="28"/>
          <w:szCs w:val="28"/>
        </w:rPr>
        <w:t xml:space="preserve">арастанию их содержания, что </w:t>
      </w:r>
      <w:r w:rsidRPr="545079F4">
        <w:rPr>
          <w:rFonts w:ascii="Times New Roman" w:eastAsia="Times New Roman" w:hAnsi="Times New Roman" w:cs="Times New Roman"/>
          <w:sz w:val="28"/>
          <w:szCs w:val="28"/>
        </w:rPr>
        <w:t>регистрируется кин</w:t>
      </w:r>
      <w:r w:rsidR="002F3738">
        <w:rPr>
          <w:rFonts w:ascii="Times New Roman" w:eastAsia="Times New Roman" w:hAnsi="Times New Roman" w:cs="Times New Roman"/>
          <w:sz w:val="28"/>
          <w:szCs w:val="28"/>
        </w:rPr>
        <w:t>етически, или по конечной точке</w:t>
      </w:r>
      <w:r w:rsidRPr="545079F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621B0" w:rsidRPr="00F969A7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9621B0">
        <w:rPr>
          <w:rFonts w:ascii="Times New Roman" w:hAnsi="Times New Roman" w:cs="Times New Roman"/>
          <w:sz w:val="28"/>
          <w:szCs w:val="28"/>
          <w:shd w:val="clear" w:color="auto" w:fill="FFFFFF"/>
        </w:rPr>
        <w:t>10, с. 174 - 182; 14, с. 87 – 162; 16; 18; 19</w:t>
      </w:r>
      <w:r w:rsidR="009621B0" w:rsidRPr="00F969A7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14:paraId="34FE6666" w14:textId="77777777" w:rsidR="002F248D" w:rsidRDefault="002F248D" w:rsidP="002F248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588">
        <w:rPr>
          <w:rFonts w:ascii="Times New Roman" w:eastAsia="Times New Roman" w:hAnsi="Times New Roman" w:cs="Times New Roman"/>
          <w:sz w:val="28"/>
          <w:szCs w:val="28"/>
        </w:rPr>
        <w:t>Таким образом, анализируя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изложенные выше теоретические основы лабораторной диагностики неотложных состояний, изучив лабораторные методы анализа маркеров-электролитов в экспресс-лабораториях, можно прийти к выводу</w:t>
      </w:r>
      <w:r w:rsidRPr="00345588">
        <w:rPr>
          <w:rFonts w:ascii="Times New Roman" w:eastAsia="Times New Roman" w:hAnsi="Times New Roman" w:cs="Times New Roman"/>
          <w:sz w:val="28"/>
          <w:szCs w:val="28"/>
        </w:rPr>
        <w:t xml:space="preserve">, что проведение исследований </w:t>
      </w:r>
      <w:r>
        <w:rPr>
          <w:rFonts w:ascii="Times New Roman" w:eastAsia="Times New Roman" w:hAnsi="Times New Roman" w:cs="Times New Roman"/>
          <w:sz w:val="28"/>
          <w:szCs w:val="28"/>
        </w:rPr>
        <w:t>показателей водно-электролитного обмена</w:t>
      </w:r>
      <w:r w:rsidRPr="00345588">
        <w:rPr>
          <w:rFonts w:ascii="Times New Roman" w:eastAsia="Times New Roman" w:hAnsi="Times New Roman" w:cs="Times New Roman"/>
          <w:sz w:val="28"/>
          <w:szCs w:val="28"/>
        </w:rPr>
        <w:t xml:space="preserve"> остается одним из основных направлений в работе </w:t>
      </w:r>
      <w:r>
        <w:rPr>
          <w:rFonts w:ascii="Times New Roman" w:eastAsia="Times New Roman" w:hAnsi="Times New Roman" w:cs="Times New Roman"/>
          <w:sz w:val="28"/>
          <w:szCs w:val="28"/>
        </w:rPr>
        <w:t>экспресс-лабораторий</w:t>
      </w:r>
      <w:r w:rsidRPr="003455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 диагностики</w:t>
      </w:r>
      <w:r w:rsidRPr="00345588">
        <w:rPr>
          <w:rFonts w:ascii="Times New Roman" w:eastAsia="Times New Roman" w:hAnsi="Times New Roman" w:cs="Times New Roman"/>
          <w:sz w:val="28"/>
          <w:szCs w:val="28"/>
        </w:rPr>
        <w:t xml:space="preserve"> неотложных состояний. Именно этот тезис положен в основе планирования и выпо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лнения экспериментальной работы, изложенной в второй главе </w:t>
      </w:r>
      <w:r w:rsidRPr="00345588">
        <w:rPr>
          <w:rFonts w:ascii="Times New Roman" w:eastAsia="Times New Roman" w:hAnsi="Times New Roman" w:cs="Times New Roman"/>
          <w:sz w:val="28"/>
          <w:szCs w:val="28"/>
        </w:rPr>
        <w:t>по теме дипломной работы.</w:t>
      </w:r>
    </w:p>
    <w:p w14:paraId="4982316E" w14:textId="1633AC4C" w:rsidR="009E3F2A" w:rsidRDefault="00002B74" w:rsidP="001564C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2AF12C4" w14:textId="77777777" w:rsidR="005D4AAD" w:rsidRDefault="005D4AAD" w:rsidP="002353B7">
      <w:pPr>
        <w:spacing w:after="72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136BC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316FBFD2" w14:textId="5DDD4015" w:rsidR="009E3F2A" w:rsidRDefault="009E3F2A" w:rsidP="00F813AB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E3F2A">
        <w:rPr>
          <w:rFonts w:ascii="Times New Roman" w:hAnsi="Times New Roman" w:cs="Times New Roman"/>
          <w:sz w:val="28"/>
          <w:szCs w:val="28"/>
        </w:rPr>
        <w:t>Подводя итоги, анализируя изученные теоретические данные</w:t>
      </w:r>
      <w:r w:rsidR="003034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3F2A">
        <w:rPr>
          <w:rFonts w:ascii="Times New Roman" w:hAnsi="Times New Roman" w:cs="Times New Roman"/>
          <w:sz w:val="28"/>
          <w:szCs w:val="28"/>
        </w:rPr>
        <w:t>выполненн</w:t>
      </w:r>
      <w:proofErr w:type="spellEnd"/>
      <w:r w:rsidRPr="009E3F2A">
        <w:rPr>
          <w:rFonts w:ascii="Times New Roman" w:hAnsi="Times New Roman" w:cs="Times New Roman"/>
          <w:sz w:val="28"/>
          <w:szCs w:val="28"/>
        </w:rPr>
        <w:t xml:space="preserve"> в соответствии с поставленными целью и задачами, следует отметить:</w:t>
      </w:r>
    </w:p>
    <w:p w14:paraId="271EB43B" w14:textId="77777777" w:rsidR="009E3F2A" w:rsidRPr="009E3F2A" w:rsidRDefault="009E3F2A" w:rsidP="00F813AB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E3F2A">
        <w:rPr>
          <w:rFonts w:ascii="Times New Roman" w:hAnsi="Times New Roman" w:cs="Times New Roman"/>
          <w:sz w:val="28"/>
          <w:szCs w:val="28"/>
        </w:rPr>
        <w:t>Клиническая лабораторная диагностика играет все более важную роль на современном этапе развития медицины. Одним из основных направлений в деятельности клинических биохимических диагностических лабораторий являются лабораторные исследования показателей водно-электролитного обмена.</w:t>
      </w:r>
    </w:p>
    <w:p w14:paraId="5FF50636" w14:textId="711B89E4" w:rsidR="009E3F2A" w:rsidRPr="009E3F2A" w:rsidRDefault="009E3F2A" w:rsidP="00F813AB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E3F2A">
        <w:rPr>
          <w:rFonts w:ascii="Times New Roman" w:hAnsi="Times New Roman" w:cs="Times New Roman"/>
          <w:sz w:val="28"/>
          <w:szCs w:val="28"/>
        </w:rPr>
        <w:t xml:space="preserve">- В современных экспресс-лабораториях особое внимание уделяется исследованиям системы гомеостаза. При этом, важнейшими показателями являются: кислородный статус, </w:t>
      </w:r>
      <w:proofErr w:type="spellStart"/>
      <w:r w:rsidRPr="009E3F2A">
        <w:rPr>
          <w:rFonts w:ascii="Times New Roman" w:hAnsi="Times New Roman" w:cs="Times New Roman"/>
          <w:sz w:val="28"/>
          <w:szCs w:val="28"/>
        </w:rPr>
        <w:t>аналиты</w:t>
      </w:r>
      <w:proofErr w:type="spellEnd"/>
      <w:r w:rsidRPr="009E3F2A">
        <w:rPr>
          <w:rFonts w:ascii="Times New Roman" w:hAnsi="Times New Roman" w:cs="Times New Roman"/>
          <w:sz w:val="28"/>
          <w:szCs w:val="28"/>
        </w:rPr>
        <w:t xml:space="preserve"> кислотно-основного равновесия и водно-электролитного баланса. </w:t>
      </w:r>
    </w:p>
    <w:p w14:paraId="45E7CAD0" w14:textId="18CAA56A" w:rsidR="009E3F2A" w:rsidRPr="009E3F2A" w:rsidRDefault="009E3F2A" w:rsidP="00F813AB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E3F2A">
        <w:rPr>
          <w:rFonts w:ascii="Times New Roman" w:hAnsi="Times New Roman" w:cs="Times New Roman"/>
          <w:sz w:val="28"/>
          <w:szCs w:val="28"/>
        </w:rPr>
        <w:t xml:space="preserve">- Исследование динамики изменения концентрации электролитов и водородного показателя у новорожденных, находящихся </w:t>
      </w:r>
      <w:r w:rsidR="001564C4" w:rsidRPr="009E3F2A">
        <w:rPr>
          <w:rFonts w:ascii="Times New Roman" w:hAnsi="Times New Roman" w:cs="Times New Roman"/>
          <w:sz w:val="28"/>
          <w:szCs w:val="28"/>
        </w:rPr>
        <w:t>в критических состояниях,</w:t>
      </w:r>
      <w:r w:rsidR="001564C4">
        <w:rPr>
          <w:rFonts w:ascii="Times New Roman" w:hAnsi="Times New Roman" w:cs="Times New Roman"/>
          <w:sz w:val="28"/>
          <w:szCs w:val="28"/>
        </w:rPr>
        <w:t xml:space="preserve"> </w:t>
      </w:r>
      <w:r w:rsidRPr="009E3F2A">
        <w:rPr>
          <w:rFonts w:ascii="Times New Roman" w:hAnsi="Times New Roman" w:cs="Times New Roman"/>
          <w:sz w:val="28"/>
          <w:szCs w:val="28"/>
        </w:rPr>
        <w:t>играют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F2A">
        <w:rPr>
          <w:rFonts w:ascii="Times New Roman" w:hAnsi="Times New Roman" w:cs="Times New Roman"/>
          <w:sz w:val="28"/>
          <w:szCs w:val="28"/>
        </w:rPr>
        <w:t>огромную роль в жизнедеятельности организма и поддержании его гомеостаза.</w:t>
      </w:r>
    </w:p>
    <w:p w14:paraId="444CC09B" w14:textId="77777777" w:rsidR="009E3F2A" w:rsidRPr="009E3F2A" w:rsidRDefault="009E3F2A" w:rsidP="00F813AB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E3F2A">
        <w:rPr>
          <w:rFonts w:ascii="Times New Roman" w:hAnsi="Times New Roman" w:cs="Times New Roman"/>
          <w:sz w:val="28"/>
          <w:szCs w:val="28"/>
        </w:rPr>
        <w:t>Таким образом, выполненные поставленные задачи позволили достигнуть обозначенную цель: выявит особое значение определения электролитов в неонатальной реаниматологии.</w:t>
      </w:r>
    </w:p>
    <w:p w14:paraId="4F85C815" w14:textId="77777777" w:rsidR="005D4AAD" w:rsidRDefault="005D4AAD" w:rsidP="005D4AA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A59BC4C" w14:textId="77777777" w:rsidR="005D4AAD" w:rsidRDefault="005D4AAD" w:rsidP="002353B7">
      <w:pPr>
        <w:spacing w:after="72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136BC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14:paraId="60E60C7B" w14:textId="77777777" w:rsidR="00F66C81" w:rsidRDefault="00F66C81" w:rsidP="00E10F32">
      <w:pPr>
        <w:pStyle w:val="a3"/>
        <w:numPr>
          <w:ilvl w:val="0"/>
          <w:numId w:val="49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153298966"/>
      <w:r w:rsidRPr="00F66C81">
        <w:rPr>
          <w:rFonts w:ascii="Times New Roman" w:hAnsi="Times New Roman" w:cs="Times New Roman"/>
          <w:sz w:val="28"/>
          <w:szCs w:val="28"/>
        </w:rPr>
        <w:t>Приказ Министерства здравоохранения РФ от 15 ноября 2012 г. N 921н "Об утверждении Порядка оказания медицинской помощи по профилю "неонатология""</w:t>
      </w:r>
    </w:p>
    <w:bookmarkEnd w:id="0"/>
    <w:p w14:paraId="01DB9FB3" w14:textId="1E0C820E" w:rsidR="00DA076D" w:rsidRPr="00650D72" w:rsidRDefault="00DA076D" w:rsidP="00E10F32">
      <w:pPr>
        <w:pStyle w:val="a3"/>
        <w:numPr>
          <w:ilvl w:val="0"/>
          <w:numId w:val="49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50D72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650D72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 w:rsidRPr="00650D72">
        <w:rPr>
          <w:rFonts w:ascii="Times New Roman" w:hAnsi="Times New Roman" w:cs="Times New Roman"/>
          <w:sz w:val="28"/>
          <w:szCs w:val="28"/>
        </w:rPr>
        <w:t xml:space="preserve"> РФ от 19.08.2009 N 599н (ред. от 28.04.2011) </w:t>
      </w:r>
      <w:r w:rsidR="00976A99">
        <w:rPr>
          <w:rFonts w:ascii="Times New Roman" w:hAnsi="Times New Roman" w:cs="Times New Roman"/>
          <w:sz w:val="28"/>
          <w:szCs w:val="28"/>
        </w:rPr>
        <w:t>«</w:t>
      </w:r>
      <w:r w:rsidRPr="00650D72">
        <w:rPr>
          <w:rFonts w:ascii="Times New Roman" w:hAnsi="Times New Roman" w:cs="Times New Roman"/>
          <w:sz w:val="28"/>
          <w:szCs w:val="28"/>
        </w:rPr>
        <w:t>Об утверждении Порядка оказания плановой и неотложной медицинской помощи населению Российской Федерации при болезнях системы кровообращения кардиологического профиля</w:t>
      </w:r>
      <w:r w:rsidR="00976A99">
        <w:rPr>
          <w:rFonts w:ascii="Times New Roman" w:hAnsi="Times New Roman" w:cs="Times New Roman"/>
          <w:sz w:val="28"/>
          <w:szCs w:val="28"/>
        </w:rPr>
        <w:t>»</w:t>
      </w:r>
      <w:r w:rsidRPr="00650D72">
        <w:rPr>
          <w:rFonts w:ascii="Times New Roman" w:hAnsi="Times New Roman" w:cs="Times New Roman"/>
          <w:sz w:val="28"/>
          <w:szCs w:val="28"/>
        </w:rPr>
        <w:t>.</w:t>
      </w:r>
    </w:p>
    <w:p w14:paraId="618A5950" w14:textId="77777777" w:rsidR="00602F5D" w:rsidRPr="00650D72" w:rsidRDefault="00A57548" w:rsidP="00E10F32">
      <w:pPr>
        <w:pStyle w:val="a3"/>
        <w:numPr>
          <w:ilvl w:val="0"/>
          <w:numId w:val="49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50D72">
        <w:rPr>
          <w:rFonts w:ascii="Times New Roman" w:hAnsi="Times New Roman" w:cs="Times New Roman"/>
          <w:sz w:val="28"/>
          <w:szCs w:val="28"/>
        </w:rPr>
        <w:t>Беневоленский Д.</w:t>
      </w:r>
      <w:r w:rsidR="00602F5D" w:rsidRPr="00650D72">
        <w:rPr>
          <w:rFonts w:ascii="Times New Roman" w:hAnsi="Times New Roman" w:cs="Times New Roman"/>
          <w:sz w:val="28"/>
          <w:szCs w:val="28"/>
        </w:rPr>
        <w:t xml:space="preserve"> </w:t>
      </w:r>
      <w:r w:rsidRPr="00650D72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650D72">
        <w:rPr>
          <w:rFonts w:ascii="Times New Roman" w:hAnsi="Times New Roman" w:cs="Times New Roman"/>
          <w:sz w:val="28"/>
          <w:szCs w:val="28"/>
        </w:rPr>
        <w:t>Биомаркеры</w:t>
      </w:r>
      <w:proofErr w:type="spellEnd"/>
      <w:r w:rsidRPr="00650D72">
        <w:rPr>
          <w:rFonts w:ascii="Times New Roman" w:hAnsi="Times New Roman" w:cs="Times New Roman"/>
          <w:sz w:val="28"/>
          <w:szCs w:val="28"/>
        </w:rPr>
        <w:t xml:space="preserve"> в экспресс-диагностике неотложных состояний / Д.</w:t>
      </w:r>
      <w:r w:rsidR="00602F5D" w:rsidRPr="00650D72">
        <w:rPr>
          <w:rFonts w:ascii="Times New Roman" w:hAnsi="Times New Roman" w:cs="Times New Roman"/>
          <w:sz w:val="28"/>
          <w:szCs w:val="28"/>
        </w:rPr>
        <w:t xml:space="preserve"> </w:t>
      </w:r>
      <w:r w:rsidRPr="00650D72">
        <w:rPr>
          <w:rFonts w:ascii="Times New Roman" w:hAnsi="Times New Roman" w:cs="Times New Roman"/>
          <w:sz w:val="28"/>
          <w:szCs w:val="28"/>
        </w:rPr>
        <w:t>С. Беневоленский // Клиническая лабораторная диагностика. – 2012. - №9. – С. 36-37.</w:t>
      </w:r>
    </w:p>
    <w:p w14:paraId="13913041" w14:textId="77777777" w:rsidR="00A57548" w:rsidRPr="00650D72" w:rsidRDefault="00A57548" w:rsidP="00E10F32">
      <w:pPr>
        <w:pStyle w:val="a3"/>
        <w:numPr>
          <w:ilvl w:val="0"/>
          <w:numId w:val="49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50D72">
        <w:rPr>
          <w:rFonts w:ascii="Times New Roman" w:hAnsi="Times New Roman" w:cs="Times New Roman"/>
          <w:sz w:val="28"/>
          <w:szCs w:val="28"/>
        </w:rPr>
        <w:t>Дементьева И.</w:t>
      </w:r>
      <w:r w:rsidR="00602F5D" w:rsidRPr="00650D72">
        <w:rPr>
          <w:rFonts w:ascii="Times New Roman" w:hAnsi="Times New Roman" w:cs="Times New Roman"/>
          <w:sz w:val="28"/>
          <w:szCs w:val="28"/>
        </w:rPr>
        <w:t xml:space="preserve"> </w:t>
      </w:r>
      <w:r w:rsidRPr="00650D72">
        <w:rPr>
          <w:rFonts w:ascii="Times New Roman" w:hAnsi="Times New Roman" w:cs="Times New Roman"/>
          <w:sz w:val="28"/>
          <w:szCs w:val="28"/>
        </w:rPr>
        <w:t>И. Организация лаборатории экспресс-диагностики в клинике хирургического профиля. // Справочник заведующего КДЛ. – 2006. - №12. – С. 45-47.</w:t>
      </w:r>
    </w:p>
    <w:p w14:paraId="43F4DE18" w14:textId="77777777" w:rsidR="00A57548" w:rsidRPr="00650D72" w:rsidRDefault="00A57548" w:rsidP="00E10F32">
      <w:pPr>
        <w:pStyle w:val="a3"/>
        <w:numPr>
          <w:ilvl w:val="0"/>
          <w:numId w:val="49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50D72">
        <w:rPr>
          <w:rFonts w:ascii="Times New Roman" w:hAnsi="Times New Roman" w:cs="Times New Roman"/>
          <w:sz w:val="28"/>
          <w:szCs w:val="28"/>
        </w:rPr>
        <w:t>Дементьева И.</w:t>
      </w:r>
      <w:r w:rsidR="00602F5D" w:rsidRPr="00650D72">
        <w:rPr>
          <w:rFonts w:ascii="Times New Roman" w:hAnsi="Times New Roman" w:cs="Times New Roman"/>
          <w:sz w:val="28"/>
          <w:szCs w:val="28"/>
        </w:rPr>
        <w:t xml:space="preserve"> </w:t>
      </w:r>
      <w:r w:rsidRPr="00650D72">
        <w:rPr>
          <w:rFonts w:ascii="Times New Roman" w:hAnsi="Times New Roman" w:cs="Times New Roman"/>
          <w:sz w:val="28"/>
          <w:szCs w:val="28"/>
        </w:rPr>
        <w:t>И. Технологии «</w:t>
      </w:r>
      <w:r w:rsidRPr="00650D72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650D72">
        <w:rPr>
          <w:rFonts w:ascii="Times New Roman" w:hAnsi="Times New Roman" w:cs="Times New Roman"/>
          <w:sz w:val="28"/>
          <w:szCs w:val="28"/>
        </w:rPr>
        <w:t xml:space="preserve"> </w:t>
      </w:r>
      <w:r w:rsidRPr="00650D72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650D72">
        <w:rPr>
          <w:rFonts w:ascii="Times New Roman" w:hAnsi="Times New Roman" w:cs="Times New Roman"/>
          <w:sz w:val="28"/>
          <w:szCs w:val="28"/>
        </w:rPr>
        <w:t xml:space="preserve"> </w:t>
      </w:r>
      <w:r w:rsidRPr="00650D72">
        <w:rPr>
          <w:rFonts w:ascii="Times New Roman" w:hAnsi="Times New Roman" w:cs="Times New Roman"/>
          <w:sz w:val="28"/>
          <w:szCs w:val="28"/>
          <w:lang w:val="en-US"/>
        </w:rPr>
        <w:t>care</w:t>
      </w:r>
      <w:r w:rsidRPr="00650D72">
        <w:rPr>
          <w:rFonts w:ascii="Times New Roman" w:hAnsi="Times New Roman" w:cs="Times New Roman"/>
          <w:sz w:val="28"/>
          <w:szCs w:val="28"/>
        </w:rPr>
        <w:t>» в клинике неотложных состояний / И.</w:t>
      </w:r>
      <w:r w:rsidR="00602F5D" w:rsidRPr="00650D72">
        <w:rPr>
          <w:rFonts w:ascii="Times New Roman" w:hAnsi="Times New Roman" w:cs="Times New Roman"/>
          <w:sz w:val="28"/>
          <w:szCs w:val="28"/>
        </w:rPr>
        <w:t xml:space="preserve"> </w:t>
      </w:r>
      <w:r w:rsidRPr="00650D72">
        <w:rPr>
          <w:rFonts w:ascii="Times New Roman" w:hAnsi="Times New Roman" w:cs="Times New Roman"/>
          <w:sz w:val="28"/>
          <w:szCs w:val="28"/>
        </w:rPr>
        <w:t>И. Дементьева, Ю.</w:t>
      </w:r>
      <w:r w:rsidR="00602F5D" w:rsidRPr="00650D72">
        <w:rPr>
          <w:rFonts w:ascii="Times New Roman" w:hAnsi="Times New Roman" w:cs="Times New Roman"/>
          <w:sz w:val="28"/>
          <w:szCs w:val="28"/>
        </w:rPr>
        <w:t xml:space="preserve"> </w:t>
      </w:r>
      <w:r w:rsidRPr="00650D72">
        <w:rPr>
          <w:rFonts w:ascii="Times New Roman" w:hAnsi="Times New Roman" w:cs="Times New Roman"/>
          <w:sz w:val="28"/>
          <w:szCs w:val="28"/>
        </w:rPr>
        <w:t>А. Морозов, М.</w:t>
      </w:r>
      <w:r w:rsidR="00602F5D" w:rsidRPr="00650D72">
        <w:rPr>
          <w:rFonts w:ascii="Times New Roman" w:hAnsi="Times New Roman" w:cs="Times New Roman"/>
          <w:sz w:val="28"/>
          <w:szCs w:val="28"/>
        </w:rPr>
        <w:t xml:space="preserve"> </w:t>
      </w:r>
      <w:r w:rsidRPr="00650D72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650D72">
        <w:rPr>
          <w:rFonts w:ascii="Times New Roman" w:hAnsi="Times New Roman" w:cs="Times New Roman"/>
          <w:sz w:val="28"/>
          <w:szCs w:val="28"/>
        </w:rPr>
        <w:t>Чарная</w:t>
      </w:r>
      <w:proofErr w:type="spellEnd"/>
      <w:r w:rsidRPr="00650D72">
        <w:rPr>
          <w:rFonts w:ascii="Times New Roman" w:hAnsi="Times New Roman" w:cs="Times New Roman"/>
          <w:sz w:val="28"/>
          <w:szCs w:val="28"/>
        </w:rPr>
        <w:t>, А.</w:t>
      </w:r>
      <w:r w:rsidR="00602F5D" w:rsidRPr="00650D72">
        <w:rPr>
          <w:rFonts w:ascii="Times New Roman" w:hAnsi="Times New Roman" w:cs="Times New Roman"/>
          <w:sz w:val="28"/>
          <w:szCs w:val="28"/>
        </w:rPr>
        <w:t xml:space="preserve"> </w:t>
      </w:r>
      <w:r w:rsidRPr="00650D72">
        <w:rPr>
          <w:rFonts w:ascii="Times New Roman" w:hAnsi="Times New Roman" w:cs="Times New Roman"/>
          <w:sz w:val="28"/>
          <w:szCs w:val="28"/>
        </w:rPr>
        <w:t>В</w:t>
      </w:r>
      <w:r w:rsidR="00602F5D" w:rsidRPr="00650D72">
        <w:rPr>
          <w:rFonts w:ascii="Times New Roman" w:hAnsi="Times New Roman" w:cs="Times New Roman"/>
          <w:sz w:val="28"/>
          <w:szCs w:val="28"/>
        </w:rPr>
        <w:t>.</w:t>
      </w:r>
      <w:r w:rsidRPr="00650D72">
        <w:rPr>
          <w:rFonts w:ascii="Times New Roman" w:hAnsi="Times New Roman" w:cs="Times New Roman"/>
          <w:sz w:val="28"/>
          <w:szCs w:val="28"/>
        </w:rPr>
        <w:t xml:space="preserve"> Гончарова // Клиническая лабораторная диагностика. – 2013. - №7. – С. 5-10. </w:t>
      </w:r>
    </w:p>
    <w:p w14:paraId="23F90634" w14:textId="77777777" w:rsidR="00DA076D" w:rsidRPr="00650D72" w:rsidRDefault="00DA076D" w:rsidP="00E10F32">
      <w:pPr>
        <w:pStyle w:val="a3"/>
        <w:numPr>
          <w:ilvl w:val="0"/>
          <w:numId w:val="49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50D72">
        <w:rPr>
          <w:rFonts w:ascii="Times New Roman" w:hAnsi="Times New Roman" w:cs="Times New Roman"/>
          <w:sz w:val="28"/>
          <w:szCs w:val="28"/>
        </w:rPr>
        <w:t xml:space="preserve">Долгов В.В., </w:t>
      </w:r>
      <w:proofErr w:type="spellStart"/>
      <w:r w:rsidRPr="00650D72">
        <w:rPr>
          <w:rFonts w:ascii="Times New Roman" w:hAnsi="Times New Roman" w:cs="Times New Roman"/>
          <w:sz w:val="28"/>
          <w:szCs w:val="28"/>
        </w:rPr>
        <w:t>Эмануэль</w:t>
      </w:r>
      <w:proofErr w:type="spellEnd"/>
      <w:r w:rsidRPr="00650D72">
        <w:rPr>
          <w:rFonts w:ascii="Times New Roman" w:hAnsi="Times New Roman" w:cs="Times New Roman"/>
          <w:sz w:val="28"/>
          <w:szCs w:val="28"/>
        </w:rPr>
        <w:t xml:space="preserve"> В. В., Ройтман А. П., Лабораторная диагностика нарушений водно-электролитного обмена. Учебное пособие. – М. – СПб.: ООО «Издательство «Триада», 2015. – 104 с.</w:t>
      </w:r>
    </w:p>
    <w:p w14:paraId="236FB74F" w14:textId="77777777" w:rsidR="00A57548" w:rsidRPr="00650D72" w:rsidRDefault="00A57548" w:rsidP="00E10F32">
      <w:pPr>
        <w:pStyle w:val="a3"/>
        <w:numPr>
          <w:ilvl w:val="0"/>
          <w:numId w:val="49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50D72">
        <w:rPr>
          <w:rFonts w:ascii="Times New Roman" w:hAnsi="Times New Roman" w:cs="Times New Roman"/>
          <w:sz w:val="28"/>
          <w:szCs w:val="28"/>
        </w:rPr>
        <w:t>Кишкун</w:t>
      </w:r>
      <w:proofErr w:type="spellEnd"/>
      <w:r w:rsidRPr="00650D72">
        <w:rPr>
          <w:rFonts w:ascii="Times New Roman" w:hAnsi="Times New Roman" w:cs="Times New Roman"/>
          <w:sz w:val="28"/>
          <w:szCs w:val="28"/>
        </w:rPr>
        <w:t xml:space="preserve"> А.</w:t>
      </w:r>
      <w:r w:rsidR="00602F5D" w:rsidRPr="00650D72">
        <w:rPr>
          <w:rFonts w:ascii="Times New Roman" w:hAnsi="Times New Roman" w:cs="Times New Roman"/>
          <w:sz w:val="28"/>
          <w:szCs w:val="28"/>
        </w:rPr>
        <w:t xml:space="preserve"> </w:t>
      </w:r>
      <w:r w:rsidRPr="00650D72">
        <w:rPr>
          <w:rFonts w:ascii="Times New Roman" w:hAnsi="Times New Roman" w:cs="Times New Roman"/>
          <w:sz w:val="28"/>
          <w:szCs w:val="28"/>
        </w:rPr>
        <w:t>А. Организационные аспекты лабораторной диагностики неотложных состояний / А.</w:t>
      </w:r>
      <w:r w:rsidR="00602F5D" w:rsidRPr="00650D72">
        <w:rPr>
          <w:rFonts w:ascii="Times New Roman" w:hAnsi="Times New Roman" w:cs="Times New Roman"/>
          <w:sz w:val="28"/>
          <w:szCs w:val="28"/>
        </w:rPr>
        <w:t xml:space="preserve"> </w:t>
      </w:r>
      <w:r w:rsidRPr="00650D72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650D72">
        <w:rPr>
          <w:rFonts w:ascii="Times New Roman" w:hAnsi="Times New Roman" w:cs="Times New Roman"/>
          <w:sz w:val="28"/>
          <w:szCs w:val="28"/>
        </w:rPr>
        <w:t>Кишкун</w:t>
      </w:r>
      <w:proofErr w:type="spellEnd"/>
      <w:r w:rsidRPr="00650D72">
        <w:rPr>
          <w:rFonts w:ascii="Times New Roman" w:hAnsi="Times New Roman" w:cs="Times New Roman"/>
          <w:sz w:val="28"/>
          <w:szCs w:val="28"/>
        </w:rPr>
        <w:t>, С.</w:t>
      </w:r>
      <w:r w:rsidR="00602F5D" w:rsidRPr="00650D72">
        <w:rPr>
          <w:rFonts w:ascii="Times New Roman" w:hAnsi="Times New Roman" w:cs="Times New Roman"/>
          <w:sz w:val="28"/>
          <w:szCs w:val="28"/>
        </w:rPr>
        <w:t xml:space="preserve"> </w:t>
      </w:r>
      <w:r w:rsidRPr="00650D72">
        <w:rPr>
          <w:rFonts w:ascii="Times New Roman" w:hAnsi="Times New Roman" w:cs="Times New Roman"/>
          <w:sz w:val="28"/>
          <w:szCs w:val="28"/>
        </w:rPr>
        <w:t>Л. Арсенин // Клиническая лабораторная диагностика. – 2012. - №1</w:t>
      </w:r>
      <w:r w:rsidR="00602F5D" w:rsidRPr="00650D72">
        <w:rPr>
          <w:rFonts w:ascii="Times New Roman" w:hAnsi="Times New Roman" w:cs="Times New Roman"/>
          <w:sz w:val="28"/>
          <w:szCs w:val="28"/>
        </w:rPr>
        <w:t>3</w:t>
      </w:r>
      <w:r w:rsidRPr="00650D72">
        <w:rPr>
          <w:rFonts w:ascii="Times New Roman" w:hAnsi="Times New Roman" w:cs="Times New Roman"/>
          <w:sz w:val="28"/>
          <w:szCs w:val="28"/>
        </w:rPr>
        <w:t>. – С. 19-27.</w:t>
      </w:r>
    </w:p>
    <w:p w14:paraId="0FD810F1" w14:textId="77777777" w:rsidR="00A57548" w:rsidRPr="00650D72" w:rsidRDefault="00A57548" w:rsidP="00E10F32">
      <w:pPr>
        <w:pStyle w:val="a3"/>
        <w:numPr>
          <w:ilvl w:val="0"/>
          <w:numId w:val="49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50D72">
        <w:rPr>
          <w:rFonts w:ascii="Times New Roman" w:hAnsi="Times New Roman" w:cs="Times New Roman"/>
          <w:sz w:val="28"/>
          <w:szCs w:val="28"/>
        </w:rPr>
        <w:t>Кишкун</w:t>
      </w:r>
      <w:proofErr w:type="spellEnd"/>
      <w:r w:rsidRPr="00650D72">
        <w:rPr>
          <w:rFonts w:ascii="Times New Roman" w:hAnsi="Times New Roman" w:cs="Times New Roman"/>
          <w:sz w:val="28"/>
          <w:szCs w:val="28"/>
        </w:rPr>
        <w:t xml:space="preserve"> А.</w:t>
      </w:r>
      <w:r w:rsidR="00602F5D" w:rsidRPr="00650D72">
        <w:rPr>
          <w:rFonts w:ascii="Times New Roman" w:hAnsi="Times New Roman" w:cs="Times New Roman"/>
          <w:sz w:val="28"/>
          <w:szCs w:val="28"/>
        </w:rPr>
        <w:t xml:space="preserve"> </w:t>
      </w:r>
      <w:r w:rsidRPr="00650D72">
        <w:rPr>
          <w:rFonts w:ascii="Times New Roman" w:hAnsi="Times New Roman" w:cs="Times New Roman"/>
          <w:sz w:val="28"/>
          <w:szCs w:val="28"/>
        </w:rPr>
        <w:t>А. Лабораторная диагностика неотложных состояний с позиции доказательной медицины / А.</w:t>
      </w:r>
      <w:r w:rsidR="00602F5D" w:rsidRPr="00650D72">
        <w:rPr>
          <w:rFonts w:ascii="Times New Roman" w:hAnsi="Times New Roman" w:cs="Times New Roman"/>
          <w:sz w:val="28"/>
          <w:szCs w:val="28"/>
        </w:rPr>
        <w:t xml:space="preserve"> </w:t>
      </w:r>
      <w:r w:rsidRPr="00650D72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650D72">
        <w:rPr>
          <w:rFonts w:ascii="Times New Roman" w:hAnsi="Times New Roman" w:cs="Times New Roman"/>
          <w:sz w:val="28"/>
          <w:szCs w:val="28"/>
        </w:rPr>
        <w:t>Кишкун</w:t>
      </w:r>
      <w:proofErr w:type="spellEnd"/>
      <w:r w:rsidRPr="00650D72">
        <w:rPr>
          <w:rFonts w:ascii="Times New Roman" w:hAnsi="Times New Roman" w:cs="Times New Roman"/>
          <w:sz w:val="28"/>
          <w:szCs w:val="28"/>
        </w:rPr>
        <w:t>, С.</w:t>
      </w:r>
      <w:r w:rsidR="00602F5D" w:rsidRPr="00650D72">
        <w:rPr>
          <w:rFonts w:ascii="Times New Roman" w:hAnsi="Times New Roman" w:cs="Times New Roman"/>
          <w:sz w:val="28"/>
          <w:szCs w:val="28"/>
        </w:rPr>
        <w:t xml:space="preserve"> </w:t>
      </w:r>
      <w:r w:rsidRPr="00650D72">
        <w:rPr>
          <w:rFonts w:ascii="Times New Roman" w:hAnsi="Times New Roman" w:cs="Times New Roman"/>
          <w:sz w:val="28"/>
          <w:szCs w:val="28"/>
        </w:rPr>
        <w:t>Л. Арсенин // Клиническая лабораторная диагностика. – 2012. - №9. – С. 37-38.</w:t>
      </w:r>
    </w:p>
    <w:p w14:paraId="6F0EACB6" w14:textId="77777777" w:rsidR="00A57548" w:rsidRPr="00650D72" w:rsidRDefault="00A57548" w:rsidP="00E10F32">
      <w:pPr>
        <w:pStyle w:val="a3"/>
        <w:numPr>
          <w:ilvl w:val="0"/>
          <w:numId w:val="49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50D72">
        <w:rPr>
          <w:rFonts w:ascii="Times New Roman" w:hAnsi="Times New Roman" w:cs="Times New Roman"/>
          <w:sz w:val="28"/>
          <w:szCs w:val="28"/>
        </w:rPr>
        <w:t>Клычникова Е.</w:t>
      </w:r>
      <w:r w:rsidR="00602F5D" w:rsidRPr="00650D72">
        <w:rPr>
          <w:rFonts w:ascii="Times New Roman" w:hAnsi="Times New Roman" w:cs="Times New Roman"/>
          <w:sz w:val="28"/>
          <w:szCs w:val="28"/>
        </w:rPr>
        <w:t xml:space="preserve"> </w:t>
      </w:r>
      <w:r w:rsidRPr="00650D72">
        <w:rPr>
          <w:rFonts w:ascii="Times New Roman" w:hAnsi="Times New Roman" w:cs="Times New Roman"/>
          <w:sz w:val="28"/>
          <w:szCs w:val="28"/>
        </w:rPr>
        <w:t>В., Годков М.</w:t>
      </w:r>
      <w:r w:rsidR="00602F5D" w:rsidRPr="00650D72">
        <w:rPr>
          <w:rFonts w:ascii="Times New Roman" w:hAnsi="Times New Roman" w:cs="Times New Roman"/>
          <w:sz w:val="28"/>
          <w:szCs w:val="28"/>
        </w:rPr>
        <w:t xml:space="preserve"> </w:t>
      </w:r>
      <w:r w:rsidRPr="00650D72">
        <w:rPr>
          <w:rFonts w:ascii="Times New Roman" w:hAnsi="Times New Roman" w:cs="Times New Roman"/>
          <w:sz w:val="28"/>
          <w:szCs w:val="28"/>
        </w:rPr>
        <w:t>А. // Современные лабораторные технологии в диагностике неотложных состояний: Материалы городского семинара. – Т. 215. – М., 2010. – С. 23-29.</w:t>
      </w:r>
    </w:p>
    <w:p w14:paraId="2104C70B" w14:textId="77777777" w:rsidR="00A57548" w:rsidRPr="00650D72" w:rsidRDefault="00A57548" w:rsidP="00E10F32">
      <w:pPr>
        <w:pStyle w:val="a3"/>
        <w:numPr>
          <w:ilvl w:val="0"/>
          <w:numId w:val="49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50D72">
        <w:rPr>
          <w:rFonts w:ascii="Times New Roman" w:hAnsi="Times New Roman" w:cs="Times New Roman"/>
          <w:sz w:val="28"/>
          <w:szCs w:val="28"/>
        </w:rPr>
        <w:t>Кукаева</w:t>
      </w:r>
      <w:proofErr w:type="spellEnd"/>
      <w:r w:rsidRPr="00650D72">
        <w:rPr>
          <w:rFonts w:ascii="Times New Roman" w:hAnsi="Times New Roman" w:cs="Times New Roman"/>
          <w:sz w:val="28"/>
          <w:szCs w:val="28"/>
        </w:rPr>
        <w:t xml:space="preserve"> Е.</w:t>
      </w:r>
      <w:r w:rsidR="00602F5D" w:rsidRPr="00650D72">
        <w:rPr>
          <w:rFonts w:ascii="Times New Roman" w:hAnsi="Times New Roman" w:cs="Times New Roman"/>
          <w:sz w:val="28"/>
          <w:szCs w:val="28"/>
        </w:rPr>
        <w:t xml:space="preserve"> </w:t>
      </w:r>
      <w:r w:rsidRPr="00650D72">
        <w:rPr>
          <w:rFonts w:ascii="Times New Roman" w:hAnsi="Times New Roman" w:cs="Times New Roman"/>
          <w:sz w:val="28"/>
          <w:szCs w:val="28"/>
        </w:rPr>
        <w:t>А., Дементьева И.</w:t>
      </w:r>
      <w:r w:rsidR="00602F5D" w:rsidRPr="00650D72">
        <w:rPr>
          <w:rFonts w:ascii="Times New Roman" w:hAnsi="Times New Roman" w:cs="Times New Roman"/>
          <w:sz w:val="28"/>
          <w:szCs w:val="28"/>
        </w:rPr>
        <w:t xml:space="preserve"> </w:t>
      </w:r>
      <w:r w:rsidRPr="00650D72">
        <w:rPr>
          <w:rFonts w:ascii="Times New Roman" w:hAnsi="Times New Roman" w:cs="Times New Roman"/>
          <w:sz w:val="28"/>
          <w:szCs w:val="28"/>
        </w:rPr>
        <w:t>И. Методики исследования электролитов. В кн. «Методики клинических лабораторных исследований». М., - 2009 – С. 174-182.</w:t>
      </w:r>
    </w:p>
    <w:p w14:paraId="4F54AD76" w14:textId="77777777" w:rsidR="00A57548" w:rsidRPr="00650D72" w:rsidRDefault="00A57548" w:rsidP="00E10F32">
      <w:pPr>
        <w:pStyle w:val="a3"/>
        <w:numPr>
          <w:ilvl w:val="0"/>
          <w:numId w:val="49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50D72">
        <w:rPr>
          <w:rFonts w:ascii="Times New Roman" w:hAnsi="Times New Roman" w:cs="Times New Roman"/>
          <w:sz w:val="28"/>
          <w:szCs w:val="28"/>
        </w:rPr>
        <w:t>Назаренко Г.</w:t>
      </w:r>
      <w:r w:rsidR="00602F5D" w:rsidRPr="00650D72">
        <w:rPr>
          <w:rFonts w:ascii="Times New Roman" w:hAnsi="Times New Roman" w:cs="Times New Roman"/>
          <w:sz w:val="28"/>
          <w:szCs w:val="28"/>
        </w:rPr>
        <w:t xml:space="preserve"> </w:t>
      </w:r>
      <w:r w:rsidRPr="00650D72">
        <w:rPr>
          <w:rFonts w:ascii="Times New Roman" w:hAnsi="Times New Roman" w:cs="Times New Roman"/>
          <w:sz w:val="28"/>
          <w:szCs w:val="28"/>
        </w:rPr>
        <w:t xml:space="preserve">И., </w:t>
      </w:r>
      <w:proofErr w:type="spellStart"/>
      <w:r w:rsidRPr="00650D72">
        <w:rPr>
          <w:rFonts w:ascii="Times New Roman" w:hAnsi="Times New Roman" w:cs="Times New Roman"/>
          <w:sz w:val="28"/>
          <w:szCs w:val="28"/>
        </w:rPr>
        <w:t>Кишкун</w:t>
      </w:r>
      <w:proofErr w:type="spellEnd"/>
      <w:r w:rsidRPr="00650D72">
        <w:rPr>
          <w:rFonts w:ascii="Times New Roman" w:hAnsi="Times New Roman" w:cs="Times New Roman"/>
          <w:sz w:val="28"/>
          <w:szCs w:val="28"/>
        </w:rPr>
        <w:t xml:space="preserve"> А.</w:t>
      </w:r>
      <w:r w:rsidR="00602F5D" w:rsidRPr="00650D72">
        <w:rPr>
          <w:rFonts w:ascii="Times New Roman" w:hAnsi="Times New Roman" w:cs="Times New Roman"/>
          <w:sz w:val="28"/>
          <w:szCs w:val="28"/>
        </w:rPr>
        <w:t xml:space="preserve"> </w:t>
      </w:r>
      <w:r w:rsidRPr="00650D72">
        <w:rPr>
          <w:rFonts w:ascii="Times New Roman" w:hAnsi="Times New Roman" w:cs="Times New Roman"/>
          <w:sz w:val="28"/>
          <w:szCs w:val="28"/>
        </w:rPr>
        <w:t>А. Лабораторные методы диагностики неотложных состояний. – М.: ООО «</w:t>
      </w:r>
      <w:proofErr w:type="spellStart"/>
      <w:r w:rsidRPr="00650D72">
        <w:rPr>
          <w:rFonts w:ascii="Times New Roman" w:hAnsi="Times New Roman" w:cs="Times New Roman"/>
          <w:sz w:val="28"/>
          <w:szCs w:val="28"/>
        </w:rPr>
        <w:t>Лабдиаг</w:t>
      </w:r>
      <w:proofErr w:type="spellEnd"/>
      <w:r w:rsidRPr="00650D72">
        <w:rPr>
          <w:rFonts w:ascii="Times New Roman" w:hAnsi="Times New Roman" w:cs="Times New Roman"/>
          <w:sz w:val="28"/>
          <w:szCs w:val="28"/>
        </w:rPr>
        <w:t>», - 2002. – 420 с.</w:t>
      </w:r>
    </w:p>
    <w:p w14:paraId="7E8F781B" w14:textId="77777777" w:rsidR="00A57548" w:rsidRPr="00650D72" w:rsidRDefault="00A57548" w:rsidP="00E10F32">
      <w:pPr>
        <w:pStyle w:val="a3"/>
        <w:numPr>
          <w:ilvl w:val="0"/>
          <w:numId w:val="49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50D72">
        <w:rPr>
          <w:rFonts w:ascii="Times New Roman" w:hAnsi="Times New Roman" w:cs="Times New Roman"/>
          <w:sz w:val="28"/>
          <w:szCs w:val="28"/>
        </w:rPr>
        <w:t>Павлушкина Л.</w:t>
      </w:r>
      <w:r w:rsidR="00602F5D" w:rsidRPr="00650D72">
        <w:rPr>
          <w:rFonts w:ascii="Times New Roman" w:hAnsi="Times New Roman" w:cs="Times New Roman"/>
          <w:sz w:val="28"/>
          <w:szCs w:val="28"/>
        </w:rPr>
        <w:t xml:space="preserve"> </w:t>
      </w:r>
      <w:r w:rsidRPr="00650D72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650D72">
        <w:rPr>
          <w:rFonts w:ascii="Times New Roman" w:hAnsi="Times New Roman" w:cs="Times New Roman"/>
          <w:sz w:val="28"/>
          <w:szCs w:val="28"/>
        </w:rPr>
        <w:t>Биомаркеры</w:t>
      </w:r>
      <w:proofErr w:type="spellEnd"/>
      <w:r w:rsidRPr="00650D72">
        <w:rPr>
          <w:rFonts w:ascii="Times New Roman" w:hAnsi="Times New Roman" w:cs="Times New Roman"/>
          <w:sz w:val="28"/>
          <w:szCs w:val="28"/>
        </w:rPr>
        <w:t xml:space="preserve"> в клинической практике /Л.</w:t>
      </w:r>
      <w:r w:rsidR="00602F5D" w:rsidRPr="00650D72">
        <w:rPr>
          <w:rFonts w:ascii="Times New Roman" w:hAnsi="Times New Roman" w:cs="Times New Roman"/>
          <w:sz w:val="28"/>
          <w:szCs w:val="28"/>
        </w:rPr>
        <w:t xml:space="preserve"> </w:t>
      </w:r>
      <w:r w:rsidRPr="00650D72">
        <w:rPr>
          <w:rFonts w:ascii="Times New Roman" w:hAnsi="Times New Roman" w:cs="Times New Roman"/>
          <w:sz w:val="28"/>
          <w:szCs w:val="28"/>
        </w:rPr>
        <w:t>В. Павлушкина, Е.</w:t>
      </w:r>
      <w:r w:rsidR="00602F5D" w:rsidRPr="00650D72">
        <w:rPr>
          <w:rFonts w:ascii="Times New Roman" w:hAnsi="Times New Roman" w:cs="Times New Roman"/>
          <w:sz w:val="28"/>
          <w:szCs w:val="28"/>
        </w:rPr>
        <w:t xml:space="preserve"> </w:t>
      </w:r>
      <w:r w:rsidRPr="00650D72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650D72">
        <w:rPr>
          <w:rFonts w:ascii="Times New Roman" w:hAnsi="Times New Roman" w:cs="Times New Roman"/>
          <w:sz w:val="28"/>
          <w:szCs w:val="28"/>
        </w:rPr>
        <w:t>Черневская</w:t>
      </w:r>
      <w:proofErr w:type="spellEnd"/>
      <w:r w:rsidRPr="00650D72">
        <w:rPr>
          <w:rFonts w:ascii="Times New Roman" w:hAnsi="Times New Roman" w:cs="Times New Roman"/>
          <w:sz w:val="28"/>
          <w:szCs w:val="28"/>
        </w:rPr>
        <w:t>, И.</w:t>
      </w:r>
      <w:r w:rsidR="00602F5D" w:rsidRPr="00650D72">
        <w:rPr>
          <w:rFonts w:ascii="Times New Roman" w:hAnsi="Times New Roman" w:cs="Times New Roman"/>
          <w:sz w:val="28"/>
          <w:szCs w:val="28"/>
        </w:rPr>
        <w:t xml:space="preserve"> </w:t>
      </w:r>
      <w:r w:rsidRPr="00650D72">
        <w:rPr>
          <w:rFonts w:ascii="Times New Roman" w:hAnsi="Times New Roman" w:cs="Times New Roman"/>
          <w:sz w:val="28"/>
          <w:szCs w:val="28"/>
        </w:rPr>
        <w:t>Б. Дмитриева, Н.</w:t>
      </w:r>
      <w:r w:rsidR="00602F5D" w:rsidRPr="00650D72">
        <w:rPr>
          <w:rFonts w:ascii="Times New Roman" w:hAnsi="Times New Roman" w:cs="Times New Roman"/>
          <w:sz w:val="28"/>
          <w:szCs w:val="28"/>
        </w:rPr>
        <w:t xml:space="preserve"> </w:t>
      </w:r>
      <w:r w:rsidRPr="00650D72">
        <w:rPr>
          <w:rFonts w:ascii="Times New Roman" w:hAnsi="Times New Roman" w:cs="Times New Roman"/>
          <w:sz w:val="28"/>
          <w:szCs w:val="28"/>
        </w:rPr>
        <w:t>В</w:t>
      </w:r>
      <w:r w:rsidR="00602F5D" w:rsidRPr="00650D72">
        <w:rPr>
          <w:rFonts w:ascii="Times New Roman" w:hAnsi="Times New Roman" w:cs="Times New Roman"/>
          <w:sz w:val="28"/>
          <w:szCs w:val="28"/>
        </w:rPr>
        <w:t>.</w:t>
      </w:r>
      <w:r w:rsidRPr="00650D72">
        <w:rPr>
          <w:rFonts w:ascii="Times New Roman" w:hAnsi="Times New Roman" w:cs="Times New Roman"/>
          <w:sz w:val="28"/>
          <w:szCs w:val="28"/>
        </w:rPr>
        <w:t xml:space="preserve"> Белобородова // Лабораторная диагностика. – 2013. - №3. – С. 10-14.</w:t>
      </w:r>
    </w:p>
    <w:p w14:paraId="60FFA7C1" w14:textId="77777777" w:rsidR="00602F5D" w:rsidRPr="00650D72" w:rsidRDefault="00602F5D" w:rsidP="00E10F32">
      <w:pPr>
        <w:pStyle w:val="a3"/>
        <w:numPr>
          <w:ilvl w:val="0"/>
          <w:numId w:val="49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50D72">
        <w:rPr>
          <w:rFonts w:ascii="Times New Roman" w:hAnsi="Times New Roman" w:cs="Times New Roman"/>
          <w:sz w:val="28"/>
          <w:szCs w:val="28"/>
        </w:rPr>
        <w:t>Торшин</w:t>
      </w:r>
      <w:proofErr w:type="spellEnd"/>
      <w:r w:rsidRPr="00650D72">
        <w:rPr>
          <w:rFonts w:ascii="Times New Roman" w:hAnsi="Times New Roman" w:cs="Times New Roman"/>
          <w:sz w:val="28"/>
          <w:szCs w:val="28"/>
        </w:rPr>
        <w:t xml:space="preserve"> В. А., Лабораторная экспресс-диагностика неотложных состояний в свете концепции РОСТ и современных технологических достижений // - Москва, РМАПО. – 2014. – 43 с.</w:t>
      </w:r>
    </w:p>
    <w:p w14:paraId="4AD3925F" w14:textId="77777777" w:rsidR="00DA076D" w:rsidRPr="00650D72" w:rsidRDefault="00602F5D" w:rsidP="00E10F32">
      <w:pPr>
        <w:pStyle w:val="a3"/>
        <w:numPr>
          <w:ilvl w:val="0"/>
          <w:numId w:val="49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50D72">
        <w:rPr>
          <w:rFonts w:ascii="Times New Roman" w:hAnsi="Times New Roman" w:cs="Times New Roman"/>
          <w:sz w:val="28"/>
          <w:szCs w:val="28"/>
        </w:rPr>
        <w:t xml:space="preserve">Хиггинс К., Расшифровка клинических лабораторных анализов / К. Х </w:t>
      </w:r>
      <w:proofErr w:type="spellStart"/>
      <w:r w:rsidRPr="00650D72">
        <w:rPr>
          <w:rFonts w:ascii="Times New Roman" w:hAnsi="Times New Roman" w:cs="Times New Roman"/>
          <w:sz w:val="28"/>
          <w:szCs w:val="28"/>
        </w:rPr>
        <w:t>иггинс</w:t>
      </w:r>
      <w:proofErr w:type="spellEnd"/>
      <w:r w:rsidR="00DA076D" w:rsidRPr="00650D72">
        <w:rPr>
          <w:rFonts w:ascii="Times New Roman" w:hAnsi="Times New Roman" w:cs="Times New Roman"/>
          <w:sz w:val="28"/>
          <w:szCs w:val="28"/>
        </w:rPr>
        <w:t xml:space="preserve"> – 7-е изд. – М.: Лаборатория знаний, 2017. – 592 с.: ил. </w:t>
      </w:r>
    </w:p>
    <w:p w14:paraId="31A318A2" w14:textId="77777777" w:rsidR="00DA076D" w:rsidRPr="00650D72" w:rsidRDefault="00DA076D" w:rsidP="00E10F32">
      <w:pPr>
        <w:pStyle w:val="a3"/>
        <w:numPr>
          <w:ilvl w:val="0"/>
          <w:numId w:val="49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50D72">
        <w:rPr>
          <w:rFonts w:ascii="Times New Roman" w:hAnsi="Times New Roman" w:cs="Times New Roman"/>
          <w:color w:val="000000" w:themeColor="text1"/>
          <w:sz w:val="28"/>
          <w:szCs w:val="28"/>
        </w:rPr>
        <w:t>Чиркин А. А., Биохимия: Учебное руководство / А. А. Чиркин, Е. О. Данченко. - М.: Мед лит., 2010. - 624 с., ил.</w:t>
      </w:r>
    </w:p>
    <w:p w14:paraId="58F4DBB0" w14:textId="7C8EE862" w:rsidR="00602F5D" w:rsidRDefault="00DA076D" w:rsidP="00E10F32">
      <w:pPr>
        <w:pStyle w:val="a3"/>
        <w:numPr>
          <w:ilvl w:val="0"/>
          <w:numId w:val="49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50D72">
        <w:rPr>
          <w:rFonts w:ascii="Times New Roman" w:hAnsi="Times New Roman" w:cs="Times New Roman"/>
          <w:sz w:val="28"/>
          <w:szCs w:val="28"/>
        </w:rPr>
        <w:t>Инвитро</w:t>
      </w:r>
      <w:proofErr w:type="spellEnd"/>
      <w:r w:rsidRPr="00650D72">
        <w:rPr>
          <w:rFonts w:ascii="Times New Roman" w:hAnsi="Times New Roman" w:cs="Times New Roman"/>
          <w:sz w:val="28"/>
          <w:szCs w:val="28"/>
        </w:rPr>
        <w:t xml:space="preserve"> диагностика. Лабораторный справочник. / Под редакцией: </w:t>
      </w:r>
      <w:proofErr w:type="spellStart"/>
      <w:r w:rsidRPr="00650D72">
        <w:rPr>
          <w:rFonts w:ascii="Times New Roman" w:hAnsi="Times New Roman" w:cs="Times New Roman"/>
          <w:sz w:val="28"/>
          <w:szCs w:val="28"/>
        </w:rPr>
        <w:t>Кондрашева</w:t>
      </w:r>
      <w:proofErr w:type="spellEnd"/>
      <w:r w:rsidRPr="00650D72">
        <w:rPr>
          <w:rFonts w:ascii="Times New Roman" w:hAnsi="Times New Roman" w:cs="Times New Roman"/>
          <w:sz w:val="28"/>
          <w:szCs w:val="28"/>
        </w:rPr>
        <w:t xml:space="preserve"> Е. А., Островского А.Ю. // - Москва, «</w:t>
      </w:r>
      <w:proofErr w:type="spellStart"/>
      <w:r w:rsidRPr="00650D72">
        <w:rPr>
          <w:rFonts w:ascii="Times New Roman" w:hAnsi="Times New Roman" w:cs="Times New Roman"/>
          <w:sz w:val="28"/>
          <w:szCs w:val="28"/>
        </w:rPr>
        <w:t>Медиздат</w:t>
      </w:r>
      <w:proofErr w:type="spellEnd"/>
      <w:r w:rsidRPr="00650D72">
        <w:rPr>
          <w:rFonts w:ascii="Times New Roman" w:hAnsi="Times New Roman" w:cs="Times New Roman"/>
          <w:sz w:val="28"/>
          <w:szCs w:val="28"/>
        </w:rPr>
        <w:t xml:space="preserve">». – 2007. – 560 </w:t>
      </w:r>
    </w:p>
    <w:p w14:paraId="449CCACD" w14:textId="77777777" w:rsidR="00976A99" w:rsidRPr="00976A99" w:rsidRDefault="00976A99" w:rsidP="00E10F32">
      <w:pPr>
        <w:pStyle w:val="a3"/>
        <w:numPr>
          <w:ilvl w:val="0"/>
          <w:numId w:val="49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50D72">
        <w:rPr>
          <w:rFonts w:ascii="Times New Roman" w:hAnsi="Times New Roman" w:cs="Times New Roman"/>
          <w:sz w:val="28"/>
          <w:szCs w:val="28"/>
        </w:rPr>
        <w:t>Клиническая лабораторная диагностика: в 2 т. / под ред. Профессора В. В. Долгова. – М.: ООО "</w:t>
      </w:r>
      <w:proofErr w:type="spellStart"/>
      <w:r w:rsidRPr="00650D72">
        <w:rPr>
          <w:rFonts w:ascii="Times New Roman" w:hAnsi="Times New Roman" w:cs="Times New Roman"/>
          <w:sz w:val="28"/>
          <w:szCs w:val="28"/>
        </w:rPr>
        <w:t>Лабдиаг</w:t>
      </w:r>
      <w:proofErr w:type="spellEnd"/>
      <w:r w:rsidRPr="00650D72">
        <w:rPr>
          <w:rFonts w:ascii="Times New Roman" w:hAnsi="Times New Roman" w:cs="Times New Roman"/>
          <w:sz w:val="28"/>
          <w:szCs w:val="28"/>
        </w:rPr>
        <w:t>", - 2017. - 464 с.</w:t>
      </w:r>
    </w:p>
    <w:p w14:paraId="4E1CE879" w14:textId="77777777" w:rsidR="00A57548" w:rsidRPr="00650D72" w:rsidRDefault="00DA076D" w:rsidP="00E10F32">
      <w:pPr>
        <w:pStyle w:val="a3"/>
        <w:numPr>
          <w:ilvl w:val="0"/>
          <w:numId w:val="49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0D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Руководство по лабораторным методам диагностики. А. А. </w:t>
      </w:r>
      <w:proofErr w:type="spellStart"/>
      <w:r w:rsidRPr="00650D72">
        <w:rPr>
          <w:rFonts w:ascii="Times New Roman" w:hAnsi="Times New Roman" w:cs="Times New Roman"/>
          <w:color w:val="000000" w:themeColor="text1"/>
          <w:sz w:val="28"/>
          <w:szCs w:val="28"/>
        </w:rPr>
        <w:t>Кишкун</w:t>
      </w:r>
      <w:proofErr w:type="spellEnd"/>
      <w:r w:rsidRPr="00650D72">
        <w:rPr>
          <w:rFonts w:ascii="Times New Roman" w:hAnsi="Times New Roman" w:cs="Times New Roman"/>
          <w:color w:val="000000" w:themeColor="text1"/>
          <w:sz w:val="28"/>
          <w:szCs w:val="28"/>
        </w:rPr>
        <w:t>. – М.: ГЭОТАР-Медиа, 2007. – 800 с.</w:t>
      </w:r>
    </w:p>
    <w:p w14:paraId="460F472B" w14:textId="77777777" w:rsidR="00A57548" w:rsidRPr="00650D72" w:rsidRDefault="00DA076D" w:rsidP="00E10F32">
      <w:pPr>
        <w:pStyle w:val="a3"/>
        <w:numPr>
          <w:ilvl w:val="0"/>
          <w:numId w:val="49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0D72">
        <w:rPr>
          <w:rFonts w:ascii="Times New Roman" w:hAnsi="Times New Roman" w:cs="Times New Roman"/>
          <w:color w:val="000000" w:themeColor="text1"/>
          <w:sz w:val="28"/>
          <w:szCs w:val="28"/>
        </w:rPr>
        <w:t>Теория лабораторных биохимических исследований / Л.М. Пустовалова. – Ростов н/Д: Феникс, 2016. – 397 с.</w:t>
      </w:r>
      <w:r w:rsidR="00A57548" w:rsidRPr="00650D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14:paraId="532A14F6" w14:textId="77777777" w:rsidR="00A57548" w:rsidRPr="00650D72" w:rsidRDefault="00A57548" w:rsidP="00E10F32">
      <w:pPr>
        <w:pStyle w:val="a3"/>
        <w:numPr>
          <w:ilvl w:val="0"/>
          <w:numId w:val="49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0D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Диагностика критических состояний /Под редакцией: </w:t>
      </w:r>
      <w:r w:rsidRPr="00650D7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SIEMENS</w:t>
      </w:r>
      <w:r w:rsidRPr="00650D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proofErr w:type="spellStart"/>
      <w:r w:rsidRPr="00650D72">
        <w:rPr>
          <w:rFonts w:ascii="Times New Roman" w:hAnsi="Times New Roman" w:cs="Times New Roman"/>
          <w:color w:val="000000" w:themeColor="text1"/>
          <w:sz w:val="28"/>
          <w:szCs w:val="28"/>
        </w:rPr>
        <w:t>МедСервис</w:t>
      </w:r>
      <w:proofErr w:type="spellEnd"/>
      <w:r w:rsidRPr="00650D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-  </w:t>
      </w:r>
      <w:r w:rsidRPr="00650D7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Eschborn</w:t>
      </w:r>
      <w:r w:rsidRPr="00650D72">
        <w:rPr>
          <w:rFonts w:ascii="Times New Roman" w:hAnsi="Times New Roman" w:cs="Times New Roman"/>
          <w:color w:val="000000" w:themeColor="text1"/>
          <w:sz w:val="28"/>
          <w:szCs w:val="28"/>
        </w:rPr>
        <w:t>, 2008. -  130 с., ил.</w:t>
      </w:r>
    </w:p>
    <w:p w14:paraId="26FF07B6" w14:textId="5B2DA8F4" w:rsidR="00F8182E" w:rsidRPr="00E10F32" w:rsidRDefault="00A57548" w:rsidP="00E10F32">
      <w:pPr>
        <w:pStyle w:val="a3"/>
        <w:numPr>
          <w:ilvl w:val="0"/>
          <w:numId w:val="49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0D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Лабораторные показатели в неотложной медицине: Руководство /Под редакцией: </w:t>
      </w:r>
      <w:r w:rsidRPr="00650D7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RADIOMETER</w:t>
      </w:r>
      <w:r w:rsidRPr="00650D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650D7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Radiometer</w:t>
      </w:r>
      <w:r w:rsidRPr="00650D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50D7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Medical</w:t>
      </w:r>
      <w:r w:rsidRPr="00650D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50D72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ApS</w:t>
      </w:r>
      <w:r w:rsidRPr="00650D72">
        <w:rPr>
          <w:rFonts w:ascii="Times New Roman" w:hAnsi="Times New Roman" w:cs="Times New Roman"/>
          <w:color w:val="000000" w:themeColor="text1"/>
          <w:sz w:val="28"/>
          <w:szCs w:val="28"/>
        </w:rPr>
        <w:t>, 2014. – 250 с., ил.</w:t>
      </w:r>
    </w:p>
    <w:sectPr w:rsidR="00F8182E" w:rsidRPr="00E10F32" w:rsidSect="00F813AB">
      <w:headerReference w:type="default" r:id="rId1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E11AF0" w14:textId="77777777" w:rsidR="00C761E4" w:rsidRDefault="00C761E4" w:rsidP="009C780C">
      <w:pPr>
        <w:spacing w:after="0" w:line="240" w:lineRule="auto"/>
      </w:pPr>
      <w:r>
        <w:separator/>
      </w:r>
    </w:p>
  </w:endnote>
  <w:endnote w:type="continuationSeparator" w:id="0">
    <w:p w14:paraId="43570BD5" w14:textId="77777777" w:rsidR="00C761E4" w:rsidRDefault="00C761E4" w:rsidP="009C7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8A899" w14:textId="77777777" w:rsidR="00C761E4" w:rsidRDefault="00C761E4" w:rsidP="009C780C">
      <w:pPr>
        <w:spacing w:after="0" w:line="240" w:lineRule="auto"/>
      </w:pPr>
      <w:r>
        <w:separator/>
      </w:r>
    </w:p>
  </w:footnote>
  <w:footnote w:type="continuationSeparator" w:id="0">
    <w:p w14:paraId="4FD9D27C" w14:textId="77777777" w:rsidR="00C761E4" w:rsidRDefault="00C761E4" w:rsidP="009C78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62469953"/>
      <w:docPartObj>
        <w:docPartGallery w:val="Page Numbers (Top of Page)"/>
        <w:docPartUnique/>
      </w:docPartObj>
    </w:sdtPr>
    <w:sdtEndPr/>
    <w:sdtContent>
      <w:p w14:paraId="0C6E0C5D" w14:textId="77777777" w:rsidR="004633DB" w:rsidRDefault="004633DB">
        <w:pPr>
          <w:pStyle w:val="a8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6F342F">
          <w:rPr>
            <w:noProof/>
          </w:rPr>
          <w:t>43</w:t>
        </w:r>
        <w:r>
          <w:rPr>
            <w:noProof/>
          </w:rPr>
          <w:fldChar w:fldCharType="end"/>
        </w:r>
      </w:p>
    </w:sdtContent>
  </w:sdt>
  <w:p w14:paraId="74DCF811" w14:textId="77777777" w:rsidR="004633DB" w:rsidRDefault="004633D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1227E"/>
    <w:multiLevelType w:val="hybridMultilevel"/>
    <w:tmpl w:val="FDC407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5A23B9B"/>
    <w:multiLevelType w:val="hybridMultilevel"/>
    <w:tmpl w:val="EF344088"/>
    <w:lvl w:ilvl="0" w:tplc="EFA4F8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B8EF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9CF9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F89B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5EEF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8A0C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E4B8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64C1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AE2D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336DCD"/>
    <w:multiLevelType w:val="hybridMultilevel"/>
    <w:tmpl w:val="2B42CB9A"/>
    <w:lvl w:ilvl="0" w:tplc="596CDE6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9662D3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394440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9AAC05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DE8A16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A5615C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4C8FFD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C78596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8C42A9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0E4C1AEA"/>
    <w:multiLevelType w:val="hybridMultilevel"/>
    <w:tmpl w:val="516E83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F0E4924"/>
    <w:multiLevelType w:val="hybridMultilevel"/>
    <w:tmpl w:val="56E4CC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3E909AF"/>
    <w:multiLevelType w:val="hybridMultilevel"/>
    <w:tmpl w:val="4C5CECF8"/>
    <w:lvl w:ilvl="0" w:tplc="76D8E1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2A2C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BE3D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B601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10EEE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F23F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4CDF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52D0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14A8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69E5573"/>
    <w:multiLevelType w:val="hybridMultilevel"/>
    <w:tmpl w:val="D8C6C76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C2599A"/>
    <w:multiLevelType w:val="hybridMultilevel"/>
    <w:tmpl w:val="6088C98E"/>
    <w:lvl w:ilvl="0" w:tplc="DDC2F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DE61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98F7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5619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9C70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6E14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FE2A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84F8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BC4A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0A428C"/>
    <w:multiLevelType w:val="hybridMultilevel"/>
    <w:tmpl w:val="62B29A70"/>
    <w:lvl w:ilvl="0" w:tplc="4AF625B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098255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008465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214C1D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6D29B4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64A12C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C06B00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84EB20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586EFC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21BC6E57"/>
    <w:multiLevelType w:val="hybridMultilevel"/>
    <w:tmpl w:val="9970ECD6"/>
    <w:lvl w:ilvl="0" w:tplc="5A6E9F2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A463EB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A62B15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D7A7F6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0BEECA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40C294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2B4179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5B2F0D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090FD5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234E2F16"/>
    <w:multiLevelType w:val="hybridMultilevel"/>
    <w:tmpl w:val="41B07A34"/>
    <w:lvl w:ilvl="0" w:tplc="C242FE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FC5D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2A6B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2C59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10C3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DE1F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B7A17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DC26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003F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6A5B0D"/>
    <w:multiLevelType w:val="hybridMultilevel"/>
    <w:tmpl w:val="815AE924"/>
    <w:lvl w:ilvl="0" w:tplc="9E8A8DF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782F2A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A3A45C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2EEF42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B2C505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BECFDE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DE6018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BA27BE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95C190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241500F7"/>
    <w:multiLevelType w:val="hybridMultilevel"/>
    <w:tmpl w:val="640A31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5D34B49"/>
    <w:multiLevelType w:val="hybridMultilevel"/>
    <w:tmpl w:val="C81C88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6536ACF"/>
    <w:multiLevelType w:val="hybridMultilevel"/>
    <w:tmpl w:val="A7FA8CCA"/>
    <w:lvl w:ilvl="0" w:tplc="96CEFCA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258100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286405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B9A581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FB6E49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90EA42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222EC1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7E4F6F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0BA582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2EB8109C"/>
    <w:multiLevelType w:val="hybridMultilevel"/>
    <w:tmpl w:val="C5B07228"/>
    <w:lvl w:ilvl="0" w:tplc="D8AE336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B6421A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01EFDC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166E04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5B6D71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A384B7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9BC395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F8A855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B66126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 w15:restartNumberingAfterBreak="0">
    <w:nsid w:val="3563551A"/>
    <w:multiLevelType w:val="hybridMultilevel"/>
    <w:tmpl w:val="145C580C"/>
    <w:lvl w:ilvl="0" w:tplc="19E84F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CBCA9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E003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04D6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BCF2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7EF3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294B0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9662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2A62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7BD7F77"/>
    <w:multiLevelType w:val="hybridMultilevel"/>
    <w:tmpl w:val="365482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869431C"/>
    <w:multiLevelType w:val="hybridMultilevel"/>
    <w:tmpl w:val="B6A205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979176F"/>
    <w:multiLevelType w:val="hybridMultilevel"/>
    <w:tmpl w:val="800E17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A1B7038"/>
    <w:multiLevelType w:val="hybridMultilevel"/>
    <w:tmpl w:val="E982BA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B001CB4"/>
    <w:multiLevelType w:val="hybridMultilevel"/>
    <w:tmpl w:val="9516F228"/>
    <w:lvl w:ilvl="0" w:tplc="946A341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8C0227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3B4193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1B4BD5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CBCF99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CF6272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39C9D7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F42D22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C403E4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 w15:restartNumberingAfterBreak="0">
    <w:nsid w:val="3FA610F8"/>
    <w:multiLevelType w:val="hybridMultilevel"/>
    <w:tmpl w:val="7DA48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C3C0B"/>
    <w:multiLevelType w:val="hybridMultilevel"/>
    <w:tmpl w:val="643005B6"/>
    <w:lvl w:ilvl="0" w:tplc="686EB59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1DE096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72E294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C6A537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BA4744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75E17B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86ABFF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A58FAB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2CE10D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 w15:restartNumberingAfterBreak="0">
    <w:nsid w:val="41F33E16"/>
    <w:multiLevelType w:val="hybridMultilevel"/>
    <w:tmpl w:val="346465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2AF01D4"/>
    <w:multiLevelType w:val="hybridMultilevel"/>
    <w:tmpl w:val="82D82DB2"/>
    <w:lvl w:ilvl="0" w:tplc="9128465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B309BA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0902AE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CCE952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77AF7E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AA2C7A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8E6771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0DC138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F42FEF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6" w15:restartNumberingAfterBreak="0">
    <w:nsid w:val="432106B6"/>
    <w:multiLevelType w:val="multilevel"/>
    <w:tmpl w:val="39BAF8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469B6480"/>
    <w:multiLevelType w:val="hybridMultilevel"/>
    <w:tmpl w:val="A6827A40"/>
    <w:lvl w:ilvl="0" w:tplc="7E669E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D08E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BC5F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8C464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8076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6E9C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5A79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140C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AEBD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7F00AC3"/>
    <w:multiLevelType w:val="hybridMultilevel"/>
    <w:tmpl w:val="2AFA10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82B54F2"/>
    <w:multiLevelType w:val="hybridMultilevel"/>
    <w:tmpl w:val="278EFE7A"/>
    <w:lvl w:ilvl="0" w:tplc="42A66F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344F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6EB7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8E34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0CA1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F035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4C57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7658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F68F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AFD17B6"/>
    <w:multiLevelType w:val="hybridMultilevel"/>
    <w:tmpl w:val="CA48ACE4"/>
    <w:lvl w:ilvl="0" w:tplc="14182AE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EA415C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A26A8D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2844A0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FFE332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BAEA3D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8A6FB7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19EFBE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15AD23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1" w15:restartNumberingAfterBreak="0">
    <w:nsid w:val="4F9A19AB"/>
    <w:multiLevelType w:val="hybridMultilevel"/>
    <w:tmpl w:val="C7103BCE"/>
    <w:lvl w:ilvl="0" w:tplc="ADC608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66C9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967A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5CB9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D087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4A12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A8B3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9ABF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CCDB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010350A"/>
    <w:multiLevelType w:val="hybridMultilevel"/>
    <w:tmpl w:val="079EBA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2E865A8"/>
    <w:multiLevelType w:val="hybridMultilevel"/>
    <w:tmpl w:val="5FF0FAE8"/>
    <w:lvl w:ilvl="0" w:tplc="3D766B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9895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8E4F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0263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262E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E2E5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12BF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762A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629A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6745715"/>
    <w:multiLevelType w:val="hybridMultilevel"/>
    <w:tmpl w:val="181436AC"/>
    <w:lvl w:ilvl="0" w:tplc="B8A4DE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6F609D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9705E7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B4EE57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7240C6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4E2672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E3CBFC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E96890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432FB7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5" w15:restartNumberingAfterBreak="0">
    <w:nsid w:val="58962AFB"/>
    <w:multiLevelType w:val="hybridMultilevel"/>
    <w:tmpl w:val="42DECAF0"/>
    <w:lvl w:ilvl="0" w:tplc="CD8036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60F7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CCF9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26A7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4407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DA3A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4276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BED3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5C46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D3D443F"/>
    <w:multiLevelType w:val="hybridMultilevel"/>
    <w:tmpl w:val="C9EE28AE"/>
    <w:lvl w:ilvl="0" w:tplc="0C42B0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9001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8871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5474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A6AB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F8C8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B683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8844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8243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D8D2F71"/>
    <w:multiLevelType w:val="hybridMultilevel"/>
    <w:tmpl w:val="7FFE9D08"/>
    <w:lvl w:ilvl="0" w:tplc="E5D0F0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C8DD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C65F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2C57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0410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AD2C7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47F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6AC7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0CB4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197185F"/>
    <w:multiLevelType w:val="hybridMultilevel"/>
    <w:tmpl w:val="42CC1B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1DC7F6A"/>
    <w:multiLevelType w:val="hybridMultilevel"/>
    <w:tmpl w:val="452ADD72"/>
    <w:lvl w:ilvl="0" w:tplc="95240ADE">
      <w:start w:val="1"/>
      <w:numFmt w:val="decimal"/>
      <w:lvlText w:val="%1."/>
      <w:lvlJc w:val="left"/>
      <w:pPr>
        <w:ind w:left="1174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634A4AF3"/>
    <w:multiLevelType w:val="hybridMultilevel"/>
    <w:tmpl w:val="287450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645B4ACD"/>
    <w:multiLevelType w:val="hybridMultilevel"/>
    <w:tmpl w:val="D090AD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65AC5435"/>
    <w:multiLevelType w:val="hybridMultilevel"/>
    <w:tmpl w:val="3E72003C"/>
    <w:lvl w:ilvl="0" w:tplc="DF04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7748E9"/>
    <w:multiLevelType w:val="hybridMultilevel"/>
    <w:tmpl w:val="99722B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752C64BE"/>
    <w:multiLevelType w:val="hybridMultilevel"/>
    <w:tmpl w:val="58BA3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997143"/>
    <w:multiLevelType w:val="hybridMultilevel"/>
    <w:tmpl w:val="BBA8C0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A061881"/>
    <w:multiLevelType w:val="hybridMultilevel"/>
    <w:tmpl w:val="9CB2C5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 w15:restartNumberingAfterBreak="0">
    <w:nsid w:val="7B151BDD"/>
    <w:multiLevelType w:val="hybridMultilevel"/>
    <w:tmpl w:val="2862AE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7FDB460B"/>
    <w:multiLevelType w:val="hybridMultilevel"/>
    <w:tmpl w:val="77080194"/>
    <w:lvl w:ilvl="0" w:tplc="DF04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963705">
    <w:abstractNumId w:val="44"/>
  </w:num>
  <w:num w:numId="2" w16cid:durableId="5327572">
    <w:abstractNumId w:val="21"/>
  </w:num>
  <w:num w:numId="3" w16cid:durableId="1942908595">
    <w:abstractNumId w:val="25"/>
  </w:num>
  <w:num w:numId="4" w16cid:durableId="1509633992">
    <w:abstractNumId w:val="14"/>
  </w:num>
  <w:num w:numId="5" w16cid:durableId="2080588021">
    <w:abstractNumId w:val="11"/>
  </w:num>
  <w:num w:numId="6" w16cid:durableId="1589850892">
    <w:abstractNumId w:val="7"/>
  </w:num>
  <w:num w:numId="7" w16cid:durableId="87622569">
    <w:abstractNumId w:val="31"/>
  </w:num>
  <w:num w:numId="8" w16cid:durableId="2018265460">
    <w:abstractNumId w:val="35"/>
  </w:num>
  <w:num w:numId="9" w16cid:durableId="1073551848">
    <w:abstractNumId w:val="30"/>
  </w:num>
  <w:num w:numId="10" w16cid:durableId="1634167520">
    <w:abstractNumId w:val="5"/>
  </w:num>
  <w:num w:numId="11" w16cid:durableId="480778106">
    <w:abstractNumId w:val="34"/>
  </w:num>
  <w:num w:numId="12" w16cid:durableId="1858420414">
    <w:abstractNumId w:val="37"/>
  </w:num>
  <w:num w:numId="13" w16cid:durableId="1812598738">
    <w:abstractNumId w:val="27"/>
  </w:num>
  <w:num w:numId="14" w16cid:durableId="609315980">
    <w:abstractNumId w:val="33"/>
  </w:num>
  <w:num w:numId="15" w16cid:durableId="539244802">
    <w:abstractNumId w:val="36"/>
  </w:num>
  <w:num w:numId="16" w16cid:durableId="985553549">
    <w:abstractNumId w:val="9"/>
  </w:num>
  <w:num w:numId="17" w16cid:durableId="1888058484">
    <w:abstractNumId w:val="1"/>
  </w:num>
  <w:num w:numId="18" w16cid:durableId="1269775270">
    <w:abstractNumId w:val="2"/>
  </w:num>
  <w:num w:numId="19" w16cid:durableId="240986940">
    <w:abstractNumId w:val="10"/>
  </w:num>
  <w:num w:numId="20" w16cid:durableId="1921869567">
    <w:abstractNumId w:val="29"/>
  </w:num>
  <w:num w:numId="21" w16cid:durableId="1268464850">
    <w:abstractNumId w:val="8"/>
  </w:num>
  <w:num w:numId="22" w16cid:durableId="137692138">
    <w:abstractNumId w:val="16"/>
  </w:num>
  <w:num w:numId="23" w16cid:durableId="1994210384">
    <w:abstractNumId w:val="26"/>
  </w:num>
  <w:num w:numId="24" w16cid:durableId="1128159935">
    <w:abstractNumId w:val="15"/>
  </w:num>
  <w:num w:numId="25" w16cid:durableId="477461606">
    <w:abstractNumId w:val="23"/>
  </w:num>
  <w:num w:numId="26" w16cid:durableId="2014330221">
    <w:abstractNumId w:val="6"/>
  </w:num>
  <w:num w:numId="27" w16cid:durableId="1118069037">
    <w:abstractNumId w:val="19"/>
  </w:num>
  <w:num w:numId="28" w16cid:durableId="167212578">
    <w:abstractNumId w:val="22"/>
  </w:num>
  <w:num w:numId="29" w16cid:durableId="1790734067">
    <w:abstractNumId w:val="42"/>
  </w:num>
  <w:num w:numId="30" w16cid:durableId="764032978">
    <w:abstractNumId w:val="48"/>
  </w:num>
  <w:num w:numId="31" w16cid:durableId="1549951745">
    <w:abstractNumId w:val="24"/>
  </w:num>
  <w:num w:numId="32" w16cid:durableId="676538206">
    <w:abstractNumId w:val="4"/>
  </w:num>
  <w:num w:numId="33" w16cid:durableId="558248428">
    <w:abstractNumId w:val="20"/>
  </w:num>
  <w:num w:numId="34" w16cid:durableId="1798453506">
    <w:abstractNumId w:val="38"/>
  </w:num>
  <w:num w:numId="35" w16cid:durableId="92476984">
    <w:abstractNumId w:val="47"/>
  </w:num>
  <w:num w:numId="36" w16cid:durableId="920993153">
    <w:abstractNumId w:val="12"/>
  </w:num>
  <w:num w:numId="37" w16cid:durableId="1942449578">
    <w:abstractNumId w:val="40"/>
  </w:num>
  <w:num w:numId="38" w16cid:durableId="349334202">
    <w:abstractNumId w:val="17"/>
  </w:num>
  <w:num w:numId="39" w16cid:durableId="1565532844">
    <w:abstractNumId w:val="3"/>
  </w:num>
  <w:num w:numId="40" w16cid:durableId="2011987063">
    <w:abstractNumId w:val="13"/>
  </w:num>
  <w:num w:numId="41" w16cid:durableId="791244657">
    <w:abstractNumId w:val="0"/>
  </w:num>
  <w:num w:numId="42" w16cid:durableId="1428695912">
    <w:abstractNumId w:val="41"/>
  </w:num>
  <w:num w:numId="43" w16cid:durableId="1296373214">
    <w:abstractNumId w:val="43"/>
  </w:num>
  <w:num w:numId="44" w16cid:durableId="174805351">
    <w:abstractNumId w:val="18"/>
  </w:num>
  <w:num w:numId="45" w16cid:durableId="1937246860">
    <w:abstractNumId w:val="32"/>
  </w:num>
  <w:num w:numId="46" w16cid:durableId="745153391">
    <w:abstractNumId w:val="45"/>
  </w:num>
  <w:num w:numId="47" w16cid:durableId="1138495108">
    <w:abstractNumId w:val="28"/>
  </w:num>
  <w:num w:numId="48" w16cid:durableId="1010370770">
    <w:abstractNumId w:val="46"/>
  </w:num>
  <w:num w:numId="49" w16cid:durableId="1637687172">
    <w:abstractNumId w:val="3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revisionView w:inkAnnotations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069"/>
    <w:rsid w:val="00002B74"/>
    <w:rsid w:val="00013357"/>
    <w:rsid w:val="00020A2F"/>
    <w:rsid w:val="00036947"/>
    <w:rsid w:val="00042BD5"/>
    <w:rsid w:val="00047DE3"/>
    <w:rsid w:val="0005130D"/>
    <w:rsid w:val="0005586B"/>
    <w:rsid w:val="0006294A"/>
    <w:rsid w:val="000635E8"/>
    <w:rsid w:val="0007491B"/>
    <w:rsid w:val="000A6B8D"/>
    <w:rsid w:val="000A6E2B"/>
    <w:rsid w:val="000C4C23"/>
    <w:rsid w:val="00116BFB"/>
    <w:rsid w:val="001172D4"/>
    <w:rsid w:val="00117799"/>
    <w:rsid w:val="001411DE"/>
    <w:rsid w:val="00141C75"/>
    <w:rsid w:val="001564C4"/>
    <w:rsid w:val="00156EB7"/>
    <w:rsid w:val="001613EA"/>
    <w:rsid w:val="00166D5D"/>
    <w:rsid w:val="001743C9"/>
    <w:rsid w:val="00180083"/>
    <w:rsid w:val="00183739"/>
    <w:rsid w:val="001850EB"/>
    <w:rsid w:val="001903A3"/>
    <w:rsid w:val="00191F12"/>
    <w:rsid w:val="001A453F"/>
    <w:rsid w:val="001B1247"/>
    <w:rsid w:val="001B3D0E"/>
    <w:rsid w:val="001C6E85"/>
    <w:rsid w:val="001D0B77"/>
    <w:rsid w:val="001D6EAC"/>
    <w:rsid w:val="001D7182"/>
    <w:rsid w:val="001E2A8D"/>
    <w:rsid w:val="001F4E72"/>
    <w:rsid w:val="002075B8"/>
    <w:rsid w:val="00213ECD"/>
    <w:rsid w:val="00217AFC"/>
    <w:rsid w:val="00226927"/>
    <w:rsid w:val="002353B7"/>
    <w:rsid w:val="00251DF6"/>
    <w:rsid w:val="00265380"/>
    <w:rsid w:val="00267F94"/>
    <w:rsid w:val="0027433A"/>
    <w:rsid w:val="00274622"/>
    <w:rsid w:val="00277C31"/>
    <w:rsid w:val="0028680A"/>
    <w:rsid w:val="00287DF4"/>
    <w:rsid w:val="00295179"/>
    <w:rsid w:val="002A34B5"/>
    <w:rsid w:val="002B1486"/>
    <w:rsid w:val="002B75AD"/>
    <w:rsid w:val="002C2C6E"/>
    <w:rsid w:val="002C418E"/>
    <w:rsid w:val="002D2D87"/>
    <w:rsid w:val="002D50A9"/>
    <w:rsid w:val="002E13B2"/>
    <w:rsid w:val="002E7902"/>
    <w:rsid w:val="002F0437"/>
    <w:rsid w:val="002F07DC"/>
    <w:rsid w:val="002F248D"/>
    <w:rsid w:val="002F2C1B"/>
    <w:rsid w:val="002F3738"/>
    <w:rsid w:val="002F3A53"/>
    <w:rsid w:val="00303421"/>
    <w:rsid w:val="003065C5"/>
    <w:rsid w:val="00310AAD"/>
    <w:rsid w:val="00314CC3"/>
    <w:rsid w:val="00315B25"/>
    <w:rsid w:val="00317E63"/>
    <w:rsid w:val="003270FB"/>
    <w:rsid w:val="00332232"/>
    <w:rsid w:val="003577EA"/>
    <w:rsid w:val="0036122C"/>
    <w:rsid w:val="00367AD7"/>
    <w:rsid w:val="00376816"/>
    <w:rsid w:val="003847AF"/>
    <w:rsid w:val="003D6793"/>
    <w:rsid w:val="003D77AF"/>
    <w:rsid w:val="003E1B3B"/>
    <w:rsid w:val="003E7F9A"/>
    <w:rsid w:val="003F2C33"/>
    <w:rsid w:val="003F335C"/>
    <w:rsid w:val="00400D30"/>
    <w:rsid w:val="00414841"/>
    <w:rsid w:val="004148A1"/>
    <w:rsid w:val="0042371D"/>
    <w:rsid w:val="00425F07"/>
    <w:rsid w:val="00433E3E"/>
    <w:rsid w:val="00446355"/>
    <w:rsid w:val="004633DB"/>
    <w:rsid w:val="004837EE"/>
    <w:rsid w:val="004867AD"/>
    <w:rsid w:val="0049202D"/>
    <w:rsid w:val="00493B05"/>
    <w:rsid w:val="004B0B78"/>
    <w:rsid w:val="004B317B"/>
    <w:rsid w:val="004D451E"/>
    <w:rsid w:val="004E3706"/>
    <w:rsid w:val="004E3D53"/>
    <w:rsid w:val="004E40BC"/>
    <w:rsid w:val="005036D8"/>
    <w:rsid w:val="00511443"/>
    <w:rsid w:val="0051195D"/>
    <w:rsid w:val="005148EB"/>
    <w:rsid w:val="00533432"/>
    <w:rsid w:val="005407AF"/>
    <w:rsid w:val="005442C8"/>
    <w:rsid w:val="00545E01"/>
    <w:rsid w:val="00546376"/>
    <w:rsid w:val="00546461"/>
    <w:rsid w:val="005464A2"/>
    <w:rsid w:val="00557605"/>
    <w:rsid w:val="00564962"/>
    <w:rsid w:val="005719AF"/>
    <w:rsid w:val="00571A55"/>
    <w:rsid w:val="0058064C"/>
    <w:rsid w:val="00584B04"/>
    <w:rsid w:val="00585F63"/>
    <w:rsid w:val="00591FB8"/>
    <w:rsid w:val="005925D3"/>
    <w:rsid w:val="005A7EBA"/>
    <w:rsid w:val="005B3F5D"/>
    <w:rsid w:val="005C0225"/>
    <w:rsid w:val="005C3F46"/>
    <w:rsid w:val="005C6527"/>
    <w:rsid w:val="005D4AAD"/>
    <w:rsid w:val="005D4C51"/>
    <w:rsid w:val="005E7F1B"/>
    <w:rsid w:val="005F6175"/>
    <w:rsid w:val="00602F5D"/>
    <w:rsid w:val="006224D9"/>
    <w:rsid w:val="00641434"/>
    <w:rsid w:val="00644DC1"/>
    <w:rsid w:val="00647E18"/>
    <w:rsid w:val="00650D72"/>
    <w:rsid w:val="00665DE7"/>
    <w:rsid w:val="006833E7"/>
    <w:rsid w:val="0069765C"/>
    <w:rsid w:val="006A50A9"/>
    <w:rsid w:val="006A59B5"/>
    <w:rsid w:val="006B6762"/>
    <w:rsid w:val="006D31B9"/>
    <w:rsid w:val="006E744A"/>
    <w:rsid w:val="006F0D44"/>
    <w:rsid w:val="006F342F"/>
    <w:rsid w:val="006F62CF"/>
    <w:rsid w:val="0070672F"/>
    <w:rsid w:val="00717A21"/>
    <w:rsid w:val="00741D97"/>
    <w:rsid w:val="00752110"/>
    <w:rsid w:val="00762F33"/>
    <w:rsid w:val="00764F81"/>
    <w:rsid w:val="00776944"/>
    <w:rsid w:val="00776EF3"/>
    <w:rsid w:val="00780C52"/>
    <w:rsid w:val="00792B90"/>
    <w:rsid w:val="007C2204"/>
    <w:rsid w:val="007E6D46"/>
    <w:rsid w:val="007F3145"/>
    <w:rsid w:val="0080299C"/>
    <w:rsid w:val="00812791"/>
    <w:rsid w:val="0081448B"/>
    <w:rsid w:val="00820E4D"/>
    <w:rsid w:val="0082602C"/>
    <w:rsid w:val="00836068"/>
    <w:rsid w:val="00840FCD"/>
    <w:rsid w:val="00843253"/>
    <w:rsid w:val="0084733D"/>
    <w:rsid w:val="008540E2"/>
    <w:rsid w:val="00861092"/>
    <w:rsid w:val="00863ED3"/>
    <w:rsid w:val="00887D98"/>
    <w:rsid w:val="008A6D32"/>
    <w:rsid w:val="008B697C"/>
    <w:rsid w:val="008C688C"/>
    <w:rsid w:val="008D4465"/>
    <w:rsid w:val="008E13A6"/>
    <w:rsid w:val="008E3F25"/>
    <w:rsid w:val="008F2DD4"/>
    <w:rsid w:val="009050C8"/>
    <w:rsid w:val="00905402"/>
    <w:rsid w:val="00910412"/>
    <w:rsid w:val="0091297B"/>
    <w:rsid w:val="009178B4"/>
    <w:rsid w:val="009275E0"/>
    <w:rsid w:val="009304F6"/>
    <w:rsid w:val="009353F4"/>
    <w:rsid w:val="009506B6"/>
    <w:rsid w:val="009621B0"/>
    <w:rsid w:val="00976A99"/>
    <w:rsid w:val="009842D2"/>
    <w:rsid w:val="009907AB"/>
    <w:rsid w:val="009A7272"/>
    <w:rsid w:val="009B48EB"/>
    <w:rsid w:val="009B4D57"/>
    <w:rsid w:val="009C267D"/>
    <w:rsid w:val="009C780C"/>
    <w:rsid w:val="009D79C3"/>
    <w:rsid w:val="009E3F2A"/>
    <w:rsid w:val="009F7FEF"/>
    <w:rsid w:val="00A024F2"/>
    <w:rsid w:val="00A1384A"/>
    <w:rsid w:val="00A273DD"/>
    <w:rsid w:val="00A35A0F"/>
    <w:rsid w:val="00A40FB9"/>
    <w:rsid w:val="00A427CD"/>
    <w:rsid w:val="00A530D9"/>
    <w:rsid w:val="00A57548"/>
    <w:rsid w:val="00A60904"/>
    <w:rsid w:val="00A62C73"/>
    <w:rsid w:val="00A631D0"/>
    <w:rsid w:val="00A74374"/>
    <w:rsid w:val="00A8035D"/>
    <w:rsid w:val="00AA43AB"/>
    <w:rsid w:val="00AA6248"/>
    <w:rsid w:val="00AD0288"/>
    <w:rsid w:val="00AD12AE"/>
    <w:rsid w:val="00AD3A24"/>
    <w:rsid w:val="00AD5243"/>
    <w:rsid w:val="00AF12A2"/>
    <w:rsid w:val="00B04740"/>
    <w:rsid w:val="00B1454D"/>
    <w:rsid w:val="00B27987"/>
    <w:rsid w:val="00B33FB2"/>
    <w:rsid w:val="00B370D6"/>
    <w:rsid w:val="00B409AF"/>
    <w:rsid w:val="00B45FAE"/>
    <w:rsid w:val="00B52AD4"/>
    <w:rsid w:val="00B52E4C"/>
    <w:rsid w:val="00B532F5"/>
    <w:rsid w:val="00B56ED2"/>
    <w:rsid w:val="00B57504"/>
    <w:rsid w:val="00B70A8E"/>
    <w:rsid w:val="00B75B92"/>
    <w:rsid w:val="00B806D4"/>
    <w:rsid w:val="00B8112F"/>
    <w:rsid w:val="00BA1ADB"/>
    <w:rsid w:val="00BA5EA3"/>
    <w:rsid w:val="00BB04F4"/>
    <w:rsid w:val="00BC2B19"/>
    <w:rsid w:val="00BD0069"/>
    <w:rsid w:val="00BD5114"/>
    <w:rsid w:val="00BE1AD8"/>
    <w:rsid w:val="00BE28CF"/>
    <w:rsid w:val="00BE5676"/>
    <w:rsid w:val="00BE6B80"/>
    <w:rsid w:val="00BF65F4"/>
    <w:rsid w:val="00C144E7"/>
    <w:rsid w:val="00C147A1"/>
    <w:rsid w:val="00C2796F"/>
    <w:rsid w:val="00C5372C"/>
    <w:rsid w:val="00C54A02"/>
    <w:rsid w:val="00C57116"/>
    <w:rsid w:val="00C6361B"/>
    <w:rsid w:val="00C708C7"/>
    <w:rsid w:val="00C7340F"/>
    <w:rsid w:val="00C75506"/>
    <w:rsid w:val="00C761E4"/>
    <w:rsid w:val="00CA0EA6"/>
    <w:rsid w:val="00CA3789"/>
    <w:rsid w:val="00CA395B"/>
    <w:rsid w:val="00CB4AB7"/>
    <w:rsid w:val="00CD2AD2"/>
    <w:rsid w:val="00CD3512"/>
    <w:rsid w:val="00CE0684"/>
    <w:rsid w:val="00CF3D83"/>
    <w:rsid w:val="00D00764"/>
    <w:rsid w:val="00D063FF"/>
    <w:rsid w:val="00D0719B"/>
    <w:rsid w:val="00D125E5"/>
    <w:rsid w:val="00D13BFA"/>
    <w:rsid w:val="00D13F4E"/>
    <w:rsid w:val="00D213EC"/>
    <w:rsid w:val="00D23511"/>
    <w:rsid w:val="00D27D93"/>
    <w:rsid w:val="00D31D63"/>
    <w:rsid w:val="00D3747D"/>
    <w:rsid w:val="00D37D46"/>
    <w:rsid w:val="00D41798"/>
    <w:rsid w:val="00D43650"/>
    <w:rsid w:val="00D50BA0"/>
    <w:rsid w:val="00D5611D"/>
    <w:rsid w:val="00D577CC"/>
    <w:rsid w:val="00D631A6"/>
    <w:rsid w:val="00D63E51"/>
    <w:rsid w:val="00D70A1D"/>
    <w:rsid w:val="00D75C85"/>
    <w:rsid w:val="00D75DD7"/>
    <w:rsid w:val="00D82725"/>
    <w:rsid w:val="00D949A6"/>
    <w:rsid w:val="00D94F2F"/>
    <w:rsid w:val="00D9724C"/>
    <w:rsid w:val="00DA076D"/>
    <w:rsid w:val="00DA385F"/>
    <w:rsid w:val="00DC00BA"/>
    <w:rsid w:val="00DC0AFD"/>
    <w:rsid w:val="00DD0994"/>
    <w:rsid w:val="00DD21A4"/>
    <w:rsid w:val="00DD29CF"/>
    <w:rsid w:val="00DE08EC"/>
    <w:rsid w:val="00DE75C7"/>
    <w:rsid w:val="00DF38F0"/>
    <w:rsid w:val="00DF3D12"/>
    <w:rsid w:val="00DF6A80"/>
    <w:rsid w:val="00E10F32"/>
    <w:rsid w:val="00E224C6"/>
    <w:rsid w:val="00E365BD"/>
    <w:rsid w:val="00E37DC4"/>
    <w:rsid w:val="00E754E8"/>
    <w:rsid w:val="00E8605F"/>
    <w:rsid w:val="00E86485"/>
    <w:rsid w:val="00E903E5"/>
    <w:rsid w:val="00EA24DF"/>
    <w:rsid w:val="00EA2F17"/>
    <w:rsid w:val="00EA710A"/>
    <w:rsid w:val="00EB0A49"/>
    <w:rsid w:val="00EC332E"/>
    <w:rsid w:val="00ED37A4"/>
    <w:rsid w:val="00EE3314"/>
    <w:rsid w:val="00EE5979"/>
    <w:rsid w:val="00EE634D"/>
    <w:rsid w:val="00EF3AB3"/>
    <w:rsid w:val="00F049AD"/>
    <w:rsid w:val="00F05712"/>
    <w:rsid w:val="00F138B0"/>
    <w:rsid w:val="00F30B18"/>
    <w:rsid w:val="00F524AD"/>
    <w:rsid w:val="00F53549"/>
    <w:rsid w:val="00F66C81"/>
    <w:rsid w:val="00F747E8"/>
    <w:rsid w:val="00F813AB"/>
    <w:rsid w:val="00F8182E"/>
    <w:rsid w:val="00F827C2"/>
    <w:rsid w:val="00F949A1"/>
    <w:rsid w:val="00F969A7"/>
    <w:rsid w:val="00F96B67"/>
    <w:rsid w:val="00F976CC"/>
    <w:rsid w:val="00FC0682"/>
    <w:rsid w:val="00FF39B9"/>
    <w:rsid w:val="00FF4511"/>
    <w:rsid w:val="00FF491D"/>
    <w:rsid w:val="0914C48E"/>
    <w:rsid w:val="0D3FA537"/>
    <w:rsid w:val="545079F4"/>
    <w:rsid w:val="5674F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F450EC"/>
  <w15:docId w15:val="{B9CEEC65-C7F9-4DCB-B8C0-65C2830DA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3D12"/>
  </w:style>
  <w:style w:type="paragraph" w:styleId="1">
    <w:name w:val="heading 1"/>
    <w:basedOn w:val="a"/>
    <w:link w:val="10"/>
    <w:uiPriority w:val="9"/>
    <w:qFormat/>
    <w:rsid w:val="000635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3D12"/>
    <w:pPr>
      <w:ind w:left="720"/>
      <w:contextualSpacing/>
    </w:pPr>
  </w:style>
  <w:style w:type="table" w:styleId="a4">
    <w:name w:val="Table Grid"/>
    <w:basedOn w:val="a1"/>
    <w:uiPriority w:val="39"/>
    <w:rsid w:val="00DF3D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361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36122C"/>
  </w:style>
  <w:style w:type="character" w:customStyle="1" w:styleId="apple-converted-space">
    <w:name w:val="apple-converted-space"/>
    <w:basedOn w:val="a0"/>
    <w:rsid w:val="0036122C"/>
  </w:style>
  <w:style w:type="character" w:styleId="a6">
    <w:name w:val="Hyperlink"/>
    <w:basedOn w:val="a0"/>
    <w:uiPriority w:val="99"/>
    <w:semiHidden/>
    <w:unhideWhenUsed/>
    <w:rsid w:val="0036122C"/>
    <w:rPr>
      <w:color w:val="0000FF"/>
      <w:u w:val="single"/>
    </w:rPr>
  </w:style>
  <w:style w:type="character" w:styleId="a7">
    <w:name w:val="line number"/>
    <w:basedOn w:val="a0"/>
    <w:uiPriority w:val="99"/>
    <w:semiHidden/>
    <w:unhideWhenUsed/>
    <w:rsid w:val="005036D8"/>
  </w:style>
  <w:style w:type="paragraph" w:styleId="a8">
    <w:name w:val="header"/>
    <w:basedOn w:val="a"/>
    <w:link w:val="a9"/>
    <w:uiPriority w:val="99"/>
    <w:unhideWhenUsed/>
    <w:rsid w:val="009C7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C780C"/>
  </w:style>
  <w:style w:type="paragraph" w:styleId="aa">
    <w:name w:val="footer"/>
    <w:basedOn w:val="a"/>
    <w:link w:val="ab"/>
    <w:uiPriority w:val="99"/>
    <w:unhideWhenUsed/>
    <w:rsid w:val="009C7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C780C"/>
  </w:style>
  <w:style w:type="character" w:customStyle="1" w:styleId="blk">
    <w:name w:val="blk"/>
    <w:basedOn w:val="a0"/>
    <w:rsid w:val="00FF491D"/>
  </w:style>
  <w:style w:type="character" w:styleId="ac">
    <w:name w:val="Strong"/>
    <w:basedOn w:val="a0"/>
    <w:uiPriority w:val="22"/>
    <w:qFormat/>
    <w:rsid w:val="0018373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635E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5B3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B3F5D"/>
    <w:rPr>
      <w:rFonts w:ascii="Tahoma" w:hAnsi="Tahoma" w:cs="Tahoma"/>
      <w:sz w:val="16"/>
      <w:szCs w:val="16"/>
    </w:rPr>
  </w:style>
  <w:style w:type="paragraph" w:styleId="af">
    <w:name w:val="Document Map"/>
    <w:basedOn w:val="a"/>
    <w:link w:val="af0"/>
    <w:uiPriority w:val="99"/>
    <w:semiHidden/>
    <w:unhideWhenUsed/>
    <w:rsid w:val="00235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2353B7"/>
    <w:rPr>
      <w:rFonts w:ascii="Tahoma" w:hAnsi="Tahoma" w:cs="Tahoma"/>
      <w:sz w:val="16"/>
      <w:szCs w:val="16"/>
    </w:rPr>
  </w:style>
  <w:style w:type="paragraph" w:styleId="af1">
    <w:name w:val="caption"/>
    <w:basedOn w:val="a"/>
    <w:next w:val="a"/>
    <w:uiPriority w:val="35"/>
    <w:unhideWhenUsed/>
    <w:qFormat/>
    <w:rsid w:val="009304F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10298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4488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22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8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23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491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72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8117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7287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6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23138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806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330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0867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566493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4509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915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2387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352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785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795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5207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246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685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803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119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3336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195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469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955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4404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967861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7616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527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2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340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155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549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864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4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0810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783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7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67687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164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268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672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2299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7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2060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856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624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16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3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432651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38336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914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7052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887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324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1238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5098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9959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7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1624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41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13412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02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1998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58056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4297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6231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3324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1930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4509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7955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197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56371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852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6168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3186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5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2636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10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533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631687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631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2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05093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18836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01607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2568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21993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832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4497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0918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0358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6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1965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303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3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533117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599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41597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7005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443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64892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6492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4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0387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34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0132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1628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3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95701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373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1517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4969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740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53718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81219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7698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6299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2835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1634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6057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5627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2938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461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88124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340572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951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106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359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9454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4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8428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419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5949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05907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4090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1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1692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9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6118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384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4126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4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9296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6739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40631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850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7674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658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433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234431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46889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6699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639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079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0255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0972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5894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785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888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220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7697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8331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416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5138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100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8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97016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3859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807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71538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9384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9494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846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4818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1802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790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7043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3007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339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0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01367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671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520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378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2096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322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9543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5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909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4417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12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818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583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3784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364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5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3266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726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722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0619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4241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5507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07894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562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11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11791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2095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1749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17474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366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9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6046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6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888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3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340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299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1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844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199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343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9423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5635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9120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7207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67107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72613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2035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2244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8937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9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03511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3125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9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5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33836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69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6061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header" Target="header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5" Type="http://schemas.openxmlformats.org/officeDocument/2006/relationships/webSettings" Target="webSettings.xml" /><Relationship Id="rId15" Type="http://schemas.openxmlformats.org/officeDocument/2006/relationships/theme" Target="theme/theme1.xml" /><Relationship Id="rId10" Type="http://schemas.openxmlformats.org/officeDocument/2006/relationships/image" Target="media/image3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600220-02EC-458B-BAD2-EFAB583F7A7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6720</Words>
  <Characters>38310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Лампа Готик</dc:creator>
  <cp:keywords/>
  <dc:description/>
  <cp:lastModifiedBy>Алиса Рыкова</cp:lastModifiedBy>
  <cp:revision>2</cp:revision>
  <cp:lastPrinted>2001-12-31T21:31:00Z</cp:lastPrinted>
  <dcterms:created xsi:type="dcterms:W3CDTF">2023-12-12T17:39:00Z</dcterms:created>
  <dcterms:modified xsi:type="dcterms:W3CDTF">2023-12-12T17:39:00Z</dcterms:modified>
</cp:coreProperties>
</file>